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3A3" w:rsidRPr="006953A3" w:rsidRDefault="006953A3" w:rsidP="006953A3">
      <w:pPr>
        <w:widowControl w:val="0"/>
        <w:suppressAutoHyphens/>
        <w:spacing w:after="0" w:line="240" w:lineRule="auto"/>
        <w:jc w:val="left"/>
        <w:rPr>
          <w:rFonts w:eastAsia="Arial"/>
          <w:bCs/>
          <w:szCs w:val="24"/>
        </w:rPr>
      </w:pPr>
      <w:r w:rsidRPr="006953A3">
        <w:rPr>
          <w:rFonts w:eastAsia="Arial"/>
          <w:bCs/>
          <w:szCs w:val="24"/>
        </w:rPr>
        <w:t>32 E – 1 – 1 -</w:t>
      </w:r>
      <w:r w:rsidR="00CD2F5A">
        <w:rPr>
          <w:rFonts w:eastAsia="Arial"/>
          <w:bCs/>
          <w:szCs w:val="24"/>
        </w:rPr>
        <w:t xml:space="preserve">  57 </w:t>
      </w:r>
      <w:r w:rsidRPr="006953A3">
        <w:rPr>
          <w:rFonts w:eastAsia="Arial"/>
          <w:bCs/>
          <w:szCs w:val="24"/>
        </w:rPr>
        <w:t xml:space="preserve"> Bd. 2    </w:t>
      </w:r>
      <w:r w:rsidRPr="006953A3">
        <w:rPr>
          <w:rFonts w:eastAsia="Arial"/>
          <w:b/>
          <w:bCs/>
          <w:color w:val="FF0000"/>
          <w:szCs w:val="24"/>
        </w:rPr>
        <w:t xml:space="preserve"> </w:t>
      </w:r>
      <w:bookmarkStart w:id="0" w:name="_GoBack"/>
      <w:bookmarkEnd w:id="0"/>
    </w:p>
    <w:p w:rsidR="006953A3" w:rsidRPr="006953A3" w:rsidRDefault="006953A3" w:rsidP="006953A3">
      <w:pPr>
        <w:widowControl w:val="0"/>
        <w:suppressAutoHyphens/>
        <w:spacing w:after="0" w:line="240" w:lineRule="auto"/>
        <w:jc w:val="center"/>
        <w:rPr>
          <w:rFonts w:eastAsia="Arial"/>
          <w:b/>
          <w:bCs/>
          <w:sz w:val="32"/>
          <w:szCs w:val="32"/>
        </w:rPr>
      </w:pPr>
      <w:r w:rsidRPr="006953A3">
        <w:rPr>
          <w:rFonts w:eastAsia="Arial"/>
          <w:b/>
          <w:bCs/>
          <w:sz w:val="32"/>
          <w:szCs w:val="32"/>
        </w:rPr>
        <w:t xml:space="preserve">Beschluss   </w:t>
      </w:r>
    </w:p>
    <w:p w:rsidR="006953A3" w:rsidRPr="006953A3" w:rsidRDefault="006953A3" w:rsidP="006953A3">
      <w:pPr>
        <w:widowControl w:val="0"/>
        <w:suppressAutoHyphens/>
        <w:spacing w:after="0" w:line="240" w:lineRule="auto"/>
        <w:jc w:val="left"/>
        <w:rPr>
          <w:rFonts w:eastAsia="Arial"/>
          <w:b/>
          <w:bCs/>
          <w:szCs w:val="24"/>
        </w:rPr>
      </w:pPr>
    </w:p>
    <w:p w:rsidR="006953A3" w:rsidRPr="006953A3" w:rsidRDefault="006953A3" w:rsidP="006953A3">
      <w:pPr>
        <w:widowControl w:val="0"/>
        <w:suppressAutoHyphens/>
        <w:spacing w:after="0" w:line="240" w:lineRule="auto"/>
        <w:jc w:val="center"/>
        <w:rPr>
          <w:rFonts w:eastAsia="Arial"/>
          <w:b/>
          <w:bCs/>
          <w:szCs w:val="24"/>
        </w:rPr>
      </w:pPr>
      <w:r w:rsidRPr="006953A3">
        <w:rPr>
          <w:rFonts w:eastAsia="Arial"/>
          <w:b/>
          <w:bCs/>
          <w:szCs w:val="24"/>
        </w:rPr>
        <w:t>des Präsid</w:t>
      </w:r>
      <w:r w:rsidR="00BF6A52">
        <w:rPr>
          <w:rFonts w:eastAsia="Arial"/>
          <w:b/>
          <w:bCs/>
          <w:szCs w:val="24"/>
        </w:rPr>
        <w:t>iums des Amtsgerichts Ahlen vom 19</w:t>
      </w:r>
      <w:r>
        <w:rPr>
          <w:rFonts w:eastAsia="Arial"/>
          <w:b/>
          <w:bCs/>
          <w:szCs w:val="24"/>
        </w:rPr>
        <w:t>.12.2023</w:t>
      </w:r>
    </w:p>
    <w:p w:rsidR="006953A3" w:rsidRPr="006953A3" w:rsidRDefault="006953A3" w:rsidP="006953A3">
      <w:pPr>
        <w:widowControl w:val="0"/>
        <w:suppressAutoHyphens/>
        <w:spacing w:after="0" w:line="240" w:lineRule="auto"/>
        <w:jc w:val="center"/>
        <w:rPr>
          <w:rFonts w:eastAsia="Arial"/>
          <w:b/>
          <w:bCs/>
          <w:szCs w:val="24"/>
        </w:rPr>
      </w:pPr>
    </w:p>
    <w:p w:rsidR="006953A3" w:rsidRPr="006953A3" w:rsidRDefault="006953A3" w:rsidP="006953A3">
      <w:pPr>
        <w:widowControl w:val="0"/>
        <w:suppressLineNumbers/>
        <w:suppressAutoHyphens/>
        <w:snapToGrid w:val="0"/>
        <w:spacing w:after="0" w:line="240" w:lineRule="auto"/>
        <w:jc w:val="center"/>
        <w:rPr>
          <w:rFonts w:eastAsia="Arial"/>
          <w:b/>
          <w:szCs w:val="24"/>
          <w:lang w:eastAsia="de-DE"/>
        </w:rPr>
      </w:pPr>
      <w:r w:rsidRPr="006953A3">
        <w:rPr>
          <w:rFonts w:eastAsia="Arial"/>
          <w:b/>
          <w:szCs w:val="24"/>
          <w:lang w:eastAsia="de-DE"/>
        </w:rPr>
        <w:t>Richterliche Geschäftsverteilung des Amts</w:t>
      </w:r>
      <w:r>
        <w:rPr>
          <w:rFonts w:eastAsia="Arial"/>
          <w:b/>
          <w:szCs w:val="24"/>
          <w:lang w:eastAsia="de-DE"/>
        </w:rPr>
        <w:t>gerichts Ahlen ab dem 01.01.2024</w:t>
      </w:r>
    </w:p>
    <w:p w:rsidR="006953A3" w:rsidRPr="006953A3" w:rsidRDefault="006953A3" w:rsidP="006953A3">
      <w:pPr>
        <w:widowControl w:val="0"/>
        <w:suppressAutoHyphens/>
        <w:spacing w:after="0"/>
        <w:rPr>
          <w:rFonts w:eastAsia="Arial"/>
          <w:bCs/>
          <w:szCs w:val="24"/>
        </w:rPr>
      </w:pPr>
    </w:p>
    <w:p w:rsidR="00DC7D98" w:rsidRDefault="00DC7D98" w:rsidP="00DC7D98">
      <w:pPr>
        <w:widowControl w:val="0"/>
        <w:suppressAutoHyphens/>
        <w:spacing w:after="0" w:line="240" w:lineRule="auto"/>
        <w:jc w:val="left"/>
        <w:rPr>
          <w:rFonts w:eastAsia="Andale Sans UI"/>
          <w:b/>
          <w:bCs/>
          <w:szCs w:val="24"/>
          <w:lang w:eastAsia="de-DE"/>
        </w:rPr>
      </w:pPr>
      <w:r>
        <w:rPr>
          <w:rFonts w:eastAsia="Andale Sans UI"/>
          <w:b/>
          <w:bCs/>
          <w:szCs w:val="24"/>
          <w:lang w:eastAsia="de-DE"/>
        </w:rPr>
        <w:t>Erster Teil:  Verteilung der Geschäfte im Einzelnen</w:t>
      </w:r>
    </w:p>
    <w:p w:rsidR="00DC7D98" w:rsidRDefault="00DC7D98" w:rsidP="00DC7D98">
      <w:pPr>
        <w:widowControl w:val="0"/>
        <w:tabs>
          <w:tab w:val="left" w:pos="6589"/>
        </w:tabs>
        <w:suppressAutoHyphens/>
        <w:spacing w:after="0" w:line="240" w:lineRule="auto"/>
        <w:jc w:val="left"/>
        <w:rPr>
          <w:rFonts w:eastAsia="Andale Sans UI"/>
          <w:b/>
          <w:bCs/>
          <w:szCs w:val="24"/>
          <w:lang w:eastAsia="de-DE"/>
        </w:rPr>
      </w:pPr>
      <w:r>
        <w:rPr>
          <w:rFonts w:eastAsia="Andale Sans UI"/>
          <w:b/>
          <w:bCs/>
          <w:szCs w:val="24"/>
          <w:lang w:eastAsia="de-DE"/>
        </w:rPr>
        <w:tab/>
      </w:r>
    </w:p>
    <w:p w:rsidR="00DC7D98" w:rsidRDefault="00DC7D98" w:rsidP="00DC7D98">
      <w:pPr>
        <w:widowControl w:val="0"/>
        <w:suppressAutoHyphens/>
        <w:spacing w:after="0" w:line="240" w:lineRule="auto"/>
        <w:jc w:val="left"/>
        <w:rPr>
          <w:rFonts w:eastAsia="Andale Sans UI"/>
          <w:b/>
          <w:bCs/>
          <w:szCs w:val="24"/>
          <w:lang w:eastAsia="de-DE"/>
        </w:rPr>
      </w:pPr>
      <w:r>
        <w:rPr>
          <w:rFonts w:eastAsia="Andale Sans UI"/>
          <w:b/>
          <w:bCs/>
          <w:szCs w:val="24"/>
          <w:lang w:eastAsia="de-DE"/>
        </w:rPr>
        <w:t>1.</w:t>
      </w:r>
    </w:p>
    <w:p w:rsidR="00DC7D98" w:rsidRDefault="00DC7D98" w:rsidP="00DC7D98">
      <w:pPr>
        <w:widowControl w:val="0"/>
        <w:suppressAutoHyphens/>
        <w:spacing w:after="0" w:line="240" w:lineRule="auto"/>
        <w:rPr>
          <w:rFonts w:eastAsia="Arial"/>
          <w:bCs/>
          <w:szCs w:val="24"/>
        </w:rPr>
      </w:pPr>
    </w:p>
    <w:p w:rsidR="00DC7D98" w:rsidRDefault="00DC7D98" w:rsidP="00DC7D98">
      <w:pPr>
        <w:widowControl w:val="0"/>
        <w:suppressAutoHyphens/>
        <w:spacing w:after="0" w:line="240" w:lineRule="auto"/>
        <w:rPr>
          <w:rFonts w:eastAsia="Arial"/>
          <w:b/>
          <w:bCs/>
          <w:szCs w:val="24"/>
        </w:rPr>
      </w:pPr>
      <w:r>
        <w:rPr>
          <w:rFonts w:eastAsia="Arial"/>
          <w:b/>
          <w:bCs/>
          <w:szCs w:val="24"/>
        </w:rPr>
        <w:t>Dezernat I Direktor des Amtsgerichts Serries</w:t>
      </w:r>
    </w:p>
    <w:p w:rsidR="00DC7D98" w:rsidRDefault="00DC7D98" w:rsidP="00DC7D98">
      <w:pPr>
        <w:widowControl w:val="0"/>
        <w:suppressAutoHyphens/>
        <w:spacing w:after="0" w:line="240" w:lineRule="auto"/>
        <w:rPr>
          <w:rFonts w:eastAsia="Arial"/>
          <w:b/>
          <w:bCs/>
          <w:szCs w:val="24"/>
        </w:rPr>
      </w:pPr>
    </w:p>
    <w:p w:rsidR="00DC7D98" w:rsidRDefault="00DC7D98" w:rsidP="00DC7D98">
      <w:pPr>
        <w:widowControl w:val="0"/>
        <w:suppressAutoHyphens/>
        <w:spacing w:after="0" w:line="240" w:lineRule="auto"/>
        <w:rPr>
          <w:rFonts w:eastAsia="Arial"/>
          <w:bCs/>
          <w:szCs w:val="24"/>
        </w:rPr>
      </w:pPr>
    </w:p>
    <w:tbl>
      <w:tblPr>
        <w:tblW w:w="9644"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571"/>
        <w:gridCol w:w="5812"/>
        <w:gridCol w:w="3261"/>
      </w:tblGrid>
      <w:tr w:rsidR="00DC7D98" w:rsidTr="00DC7D98">
        <w:trPr>
          <w:tblHeader/>
        </w:trPr>
        <w:tc>
          <w:tcPr>
            <w:tcW w:w="571" w:type="dxa"/>
            <w:tcBorders>
              <w:top w:val="single" w:sz="2" w:space="0" w:color="000000"/>
              <w:left w:val="single" w:sz="2" w:space="0" w:color="000000"/>
              <w:bottom w:val="single" w:sz="2" w:space="0" w:color="000000"/>
              <w:right w:val="single" w:sz="2" w:space="0" w:color="000000"/>
            </w:tcBorders>
          </w:tcPr>
          <w:p w:rsidR="00DC7D98" w:rsidRDefault="00DC7D98">
            <w:pPr>
              <w:widowControl w:val="0"/>
              <w:suppressAutoHyphens/>
              <w:snapToGrid w:val="0"/>
              <w:spacing w:after="0" w:line="240" w:lineRule="auto"/>
              <w:jc w:val="left"/>
              <w:rPr>
                <w:rFonts w:eastAsia="Andale Sans UI"/>
                <w:szCs w:val="24"/>
                <w:lang w:eastAsia="de-DE"/>
              </w:rPr>
            </w:pPr>
          </w:p>
        </w:tc>
        <w:tc>
          <w:tcPr>
            <w:tcW w:w="5812" w:type="dxa"/>
            <w:tcBorders>
              <w:top w:val="single" w:sz="2" w:space="0" w:color="000000"/>
              <w:left w:val="single" w:sz="2" w:space="0" w:color="000000"/>
              <w:bottom w:val="single" w:sz="2" w:space="0" w:color="000000"/>
              <w:right w:val="single" w:sz="2" w:space="0" w:color="000000"/>
            </w:tcBorders>
          </w:tcPr>
          <w:p w:rsidR="00DC7D98" w:rsidRDefault="00DC7D98">
            <w:pPr>
              <w:widowControl w:val="0"/>
              <w:suppressAutoHyphens/>
              <w:snapToGrid w:val="0"/>
              <w:spacing w:after="0" w:line="240" w:lineRule="auto"/>
              <w:jc w:val="left"/>
              <w:rPr>
                <w:rFonts w:eastAsia="Andale Sans UI"/>
                <w:szCs w:val="24"/>
                <w:lang w:eastAsia="de-DE"/>
              </w:rPr>
            </w:pPr>
          </w:p>
        </w:tc>
        <w:tc>
          <w:tcPr>
            <w:tcW w:w="3261" w:type="dxa"/>
            <w:tcBorders>
              <w:top w:val="single" w:sz="2" w:space="0" w:color="000000"/>
              <w:left w:val="single" w:sz="2" w:space="0" w:color="000000"/>
              <w:bottom w:val="single" w:sz="2" w:space="0" w:color="000000"/>
              <w:right w:val="single" w:sz="2" w:space="0" w:color="000000"/>
            </w:tcBorders>
            <w:hideMark/>
          </w:tcPr>
          <w:p w:rsidR="00DC7D98" w:rsidRDefault="00DC7D98">
            <w:pPr>
              <w:widowControl w:val="0"/>
              <w:suppressAutoHyphens/>
              <w:snapToGrid w:val="0"/>
              <w:spacing w:after="0" w:line="240" w:lineRule="auto"/>
              <w:jc w:val="left"/>
              <w:rPr>
                <w:rFonts w:eastAsia="Andale Sans UI"/>
                <w:b/>
                <w:bCs/>
                <w:szCs w:val="24"/>
                <w:lang w:eastAsia="de-DE"/>
              </w:rPr>
            </w:pPr>
            <w:r>
              <w:rPr>
                <w:rFonts w:eastAsia="Andale Sans UI"/>
                <w:b/>
                <w:bCs/>
                <w:szCs w:val="24"/>
                <w:lang w:eastAsia="de-DE"/>
              </w:rPr>
              <w:t>Erstvertreter/-in</w:t>
            </w:r>
          </w:p>
          <w:p w:rsidR="00DC7D98" w:rsidRDefault="00DC7D98">
            <w:pPr>
              <w:widowControl w:val="0"/>
              <w:suppressAutoHyphens/>
              <w:snapToGrid w:val="0"/>
              <w:spacing w:after="0" w:line="240" w:lineRule="auto"/>
              <w:jc w:val="left"/>
              <w:rPr>
                <w:rFonts w:eastAsia="Andale Sans UI"/>
                <w:b/>
                <w:bCs/>
                <w:szCs w:val="24"/>
                <w:lang w:eastAsia="de-DE"/>
              </w:rPr>
            </w:pPr>
            <w:r>
              <w:rPr>
                <w:rFonts w:eastAsia="Andale Sans UI"/>
                <w:b/>
                <w:bCs/>
                <w:szCs w:val="24"/>
                <w:lang w:eastAsia="de-DE"/>
              </w:rPr>
              <w:t>Zweitvertreter/-in:</w:t>
            </w:r>
          </w:p>
          <w:p w:rsidR="00DC7D98" w:rsidRDefault="00DC7D98">
            <w:pPr>
              <w:widowControl w:val="0"/>
              <w:suppressAutoHyphens/>
              <w:spacing w:after="0" w:line="240" w:lineRule="auto"/>
              <w:jc w:val="left"/>
              <w:rPr>
                <w:rFonts w:eastAsia="Andale Sans UI"/>
                <w:b/>
                <w:bCs/>
                <w:szCs w:val="24"/>
                <w:lang w:eastAsia="de-DE"/>
              </w:rPr>
            </w:pPr>
            <w:r>
              <w:rPr>
                <w:rFonts w:eastAsia="Andale Sans UI"/>
                <w:b/>
                <w:bCs/>
                <w:szCs w:val="24"/>
                <w:lang w:eastAsia="de-DE"/>
              </w:rPr>
              <w:t>Richter/-in des Dezernates</w:t>
            </w:r>
          </w:p>
        </w:tc>
      </w:tr>
      <w:tr w:rsidR="00DC7D98" w:rsidTr="00DC7D98">
        <w:tc>
          <w:tcPr>
            <w:tcW w:w="571" w:type="dxa"/>
            <w:tcBorders>
              <w:top w:val="single" w:sz="2" w:space="0" w:color="000000"/>
              <w:left w:val="single" w:sz="2" w:space="0" w:color="000000"/>
              <w:bottom w:val="single" w:sz="2" w:space="0" w:color="000000"/>
              <w:right w:val="single" w:sz="2" w:space="0" w:color="000000"/>
            </w:tcBorders>
            <w:hideMark/>
          </w:tcPr>
          <w:p w:rsidR="00DC7D98" w:rsidRDefault="00DC7D98">
            <w:pPr>
              <w:widowControl w:val="0"/>
              <w:suppressAutoHyphens/>
              <w:snapToGrid w:val="0"/>
              <w:spacing w:after="0" w:line="240" w:lineRule="auto"/>
              <w:jc w:val="left"/>
              <w:rPr>
                <w:rFonts w:eastAsia="Andale Sans UI"/>
                <w:szCs w:val="24"/>
                <w:lang w:eastAsia="de-DE"/>
              </w:rPr>
            </w:pPr>
            <w:r>
              <w:rPr>
                <w:rFonts w:eastAsia="Andale Sans UI"/>
                <w:szCs w:val="24"/>
                <w:lang w:eastAsia="de-DE"/>
              </w:rPr>
              <w:t>1.</w:t>
            </w:r>
          </w:p>
        </w:tc>
        <w:tc>
          <w:tcPr>
            <w:tcW w:w="5812" w:type="dxa"/>
            <w:tcBorders>
              <w:top w:val="single" w:sz="2" w:space="0" w:color="000000"/>
              <w:left w:val="single" w:sz="2" w:space="0" w:color="000000"/>
              <w:bottom w:val="single" w:sz="4" w:space="0" w:color="auto"/>
              <w:right w:val="single" w:sz="2" w:space="0" w:color="000000"/>
            </w:tcBorders>
            <w:hideMark/>
          </w:tcPr>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Geschäfte des Aufsichtsrichters</w:t>
            </w:r>
          </w:p>
        </w:tc>
        <w:tc>
          <w:tcPr>
            <w:tcW w:w="3261" w:type="dxa"/>
            <w:tcBorders>
              <w:top w:val="single" w:sz="2" w:space="0" w:color="000000"/>
              <w:left w:val="single" w:sz="2" w:space="0" w:color="000000"/>
              <w:bottom w:val="single" w:sz="4" w:space="0" w:color="auto"/>
              <w:right w:val="single" w:sz="2" w:space="0" w:color="000000"/>
            </w:tcBorders>
            <w:hideMark/>
          </w:tcPr>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IV</w:t>
            </w:r>
          </w:p>
          <w:p w:rsidR="00DC7D98" w:rsidRPr="00B27A37" w:rsidRDefault="00DC7D98">
            <w:pPr>
              <w:widowControl w:val="0"/>
              <w:suppressAutoHyphens/>
              <w:spacing w:after="0" w:line="240" w:lineRule="auto"/>
              <w:jc w:val="left"/>
              <w:rPr>
                <w:rFonts w:eastAsia="Andale Sans UI"/>
                <w:szCs w:val="24"/>
                <w:lang w:eastAsia="de-DE"/>
              </w:rPr>
            </w:pPr>
            <w:r w:rsidRPr="00B27A37">
              <w:rPr>
                <w:rFonts w:eastAsia="Andale Sans UI"/>
                <w:szCs w:val="24"/>
                <w:lang w:eastAsia="de-DE"/>
              </w:rPr>
              <w:t>II</w:t>
            </w:r>
          </w:p>
        </w:tc>
      </w:tr>
      <w:tr w:rsidR="00DC7D98" w:rsidTr="00DC7D98">
        <w:trPr>
          <w:trHeight w:val="990"/>
        </w:trPr>
        <w:tc>
          <w:tcPr>
            <w:tcW w:w="571" w:type="dxa"/>
            <w:tcBorders>
              <w:top w:val="single" w:sz="2" w:space="0" w:color="000000"/>
              <w:left w:val="single" w:sz="2" w:space="0" w:color="000000"/>
              <w:bottom w:val="single" w:sz="4" w:space="0" w:color="auto"/>
              <w:right w:val="single" w:sz="4" w:space="0" w:color="auto"/>
            </w:tcBorders>
            <w:hideMark/>
          </w:tcPr>
          <w:p w:rsidR="00DC7D98" w:rsidRDefault="00DC7D98">
            <w:pPr>
              <w:widowControl w:val="0"/>
              <w:suppressAutoHyphens/>
              <w:snapToGrid w:val="0"/>
              <w:spacing w:after="0" w:line="240" w:lineRule="auto"/>
              <w:jc w:val="left"/>
              <w:rPr>
                <w:rFonts w:eastAsia="Andale Sans UI"/>
                <w:szCs w:val="24"/>
                <w:lang w:eastAsia="de-DE"/>
              </w:rPr>
            </w:pPr>
            <w:r>
              <w:rPr>
                <w:rFonts w:eastAsia="Andale Sans UI"/>
                <w:szCs w:val="24"/>
                <w:lang w:eastAsia="de-DE"/>
              </w:rPr>
              <w:t>2.</w:t>
            </w:r>
          </w:p>
        </w:tc>
        <w:tc>
          <w:tcPr>
            <w:tcW w:w="5812" w:type="dxa"/>
            <w:tcBorders>
              <w:top w:val="single" w:sz="2" w:space="0" w:color="000000"/>
              <w:left w:val="single" w:sz="4" w:space="0" w:color="auto"/>
              <w:bottom w:val="single" w:sz="4" w:space="0" w:color="auto"/>
              <w:right w:val="single" w:sz="2" w:space="0" w:color="000000"/>
            </w:tcBorders>
          </w:tcPr>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 xml:space="preserve">Familiensachen </w:t>
            </w:r>
          </w:p>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 xml:space="preserve">gem. § 111 Nr. 1 – 3, Nr. 5 – 11 </w:t>
            </w:r>
            <w:proofErr w:type="spellStart"/>
            <w:r w:rsidRPr="00B27A37">
              <w:rPr>
                <w:rFonts w:eastAsia="Andale Sans UI"/>
                <w:szCs w:val="24"/>
                <w:lang w:eastAsia="de-DE"/>
              </w:rPr>
              <w:t>FamFG</w:t>
            </w:r>
            <w:proofErr w:type="spellEnd"/>
          </w:p>
          <w:p w:rsidR="00DC7D98" w:rsidRPr="00B27A37" w:rsidRDefault="00DC7D98">
            <w:pPr>
              <w:widowControl w:val="0"/>
              <w:suppressAutoHyphens/>
              <w:snapToGrid w:val="0"/>
              <w:spacing w:after="0" w:line="240" w:lineRule="auto"/>
              <w:jc w:val="left"/>
              <w:rPr>
                <w:rFonts w:eastAsia="Andale Sans UI"/>
                <w:szCs w:val="24"/>
                <w:lang w:eastAsia="de-DE"/>
              </w:rPr>
            </w:pPr>
          </w:p>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 xml:space="preserve">Buchstaben B - F, X, Z   </w:t>
            </w:r>
          </w:p>
        </w:tc>
        <w:tc>
          <w:tcPr>
            <w:tcW w:w="3261" w:type="dxa"/>
            <w:vMerge w:val="restart"/>
            <w:tcBorders>
              <w:top w:val="single" w:sz="2" w:space="0" w:color="000000"/>
              <w:left w:val="single" w:sz="2" w:space="0" w:color="000000"/>
              <w:bottom w:val="single" w:sz="4" w:space="0" w:color="auto"/>
              <w:right w:val="single" w:sz="2" w:space="0" w:color="000000"/>
            </w:tcBorders>
            <w:hideMark/>
          </w:tcPr>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VII</w:t>
            </w:r>
          </w:p>
          <w:p w:rsidR="00DC7D98" w:rsidRPr="00B27A37" w:rsidRDefault="00DC7D98">
            <w:pPr>
              <w:widowControl w:val="0"/>
              <w:suppressAutoHyphens/>
              <w:spacing w:after="0" w:line="240" w:lineRule="auto"/>
              <w:jc w:val="left"/>
              <w:rPr>
                <w:rFonts w:eastAsia="Andale Sans UI"/>
                <w:szCs w:val="24"/>
                <w:lang w:eastAsia="de-DE"/>
              </w:rPr>
            </w:pPr>
            <w:r w:rsidRPr="00B27A37">
              <w:rPr>
                <w:rFonts w:eastAsia="Andale Sans UI"/>
                <w:szCs w:val="24"/>
                <w:lang w:eastAsia="de-DE"/>
              </w:rPr>
              <w:t>IV</w:t>
            </w:r>
          </w:p>
        </w:tc>
      </w:tr>
      <w:tr w:rsidR="00DC7D98" w:rsidTr="00DC7D98">
        <w:tc>
          <w:tcPr>
            <w:tcW w:w="571" w:type="dxa"/>
            <w:tcBorders>
              <w:top w:val="single" w:sz="2" w:space="0" w:color="000000"/>
              <w:left w:val="single" w:sz="2" w:space="0" w:color="000000"/>
              <w:bottom w:val="single" w:sz="2" w:space="0" w:color="000000"/>
              <w:right w:val="single" w:sz="2" w:space="0" w:color="000000"/>
            </w:tcBorders>
            <w:hideMark/>
          </w:tcPr>
          <w:p w:rsidR="00DC7D98" w:rsidRDefault="00DC7D98">
            <w:pPr>
              <w:widowControl w:val="0"/>
              <w:suppressAutoHyphens/>
              <w:snapToGrid w:val="0"/>
              <w:spacing w:after="0" w:line="240" w:lineRule="auto"/>
              <w:jc w:val="left"/>
              <w:rPr>
                <w:rFonts w:eastAsia="Andale Sans UI"/>
                <w:szCs w:val="24"/>
                <w:lang w:eastAsia="de-DE"/>
              </w:rPr>
            </w:pPr>
            <w:r>
              <w:rPr>
                <w:rFonts w:eastAsia="Andale Sans UI"/>
                <w:szCs w:val="24"/>
                <w:lang w:eastAsia="de-DE"/>
              </w:rPr>
              <w:t>3.</w:t>
            </w:r>
          </w:p>
        </w:tc>
        <w:tc>
          <w:tcPr>
            <w:tcW w:w="5812" w:type="dxa"/>
            <w:tcBorders>
              <w:top w:val="single" w:sz="2" w:space="0" w:color="000000"/>
              <w:left w:val="single" w:sz="2" w:space="0" w:color="000000"/>
              <w:bottom w:val="single" w:sz="2" w:space="0" w:color="000000"/>
              <w:right w:val="single" w:sz="2" w:space="0" w:color="000000"/>
            </w:tcBorders>
            <w:hideMark/>
          </w:tcPr>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Beratungshilfesachen</w:t>
            </w:r>
          </w:p>
        </w:tc>
        <w:tc>
          <w:tcPr>
            <w:tcW w:w="3261" w:type="dxa"/>
            <w:vMerge/>
            <w:tcBorders>
              <w:top w:val="single" w:sz="2" w:space="0" w:color="000000"/>
              <w:left w:val="single" w:sz="2" w:space="0" w:color="000000"/>
              <w:bottom w:val="single" w:sz="4" w:space="0" w:color="auto"/>
              <w:right w:val="single" w:sz="2" w:space="0" w:color="000000"/>
            </w:tcBorders>
            <w:vAlign w:val="center"/>
            <w:hideMark/>
          </w:tcPr>
          <w:p w:rsidR="00DC7D98" w:rsidRPr="00B27A37" w:rsidRDefault="00DC7D98">
            <w:pPr>
              <w:spacing w:after="0"/>
              <w:rPr>
                <w:rFonts w:eastAsia="Andale Sans UI"/>
                <w:szCs w:val="24"/>
                <w:lang w:eastAsia="de-DE"/>
              </w:rPr>
            </w:pPr>
          </w:p>
        </w:tc>
      </w:tr>
      <w:tr w:rsidR="00DC7D98" w:rsidTr="00DC7D98">
        <w:tc>
          <w:tcPr>
            <w:tcW w:w="571" w:type="dxa"/>
            <w:tcBorders>
              <w:top w:val="single" w:sz="2" w:space="0" w:color="000000"/>
              <w:left w:val="single" w:sz="2" w:space="0" w:color="000000"/>
              <w:bottom w:val="single" w:sz="2" w:space="0" w:color="000000"/>
              <w:right w:val="single" w:sz="2" w:space="0" w:color="000000"/>
            </w:tcBorders>
            <w:hideMark/>
          </w:tcPr>
          <w:p w:rsidR="00DC7D98" w:rsidRDefault="00DC7D98">
            <w:pPr>
              <w:widowControl w:val="0"/>
              <w:suppressAutoHyphens/>
              <w:snapToGrid w:val="0"/>
              <w:spacing w:after="0" w:line="240" w:lineRule="auto"/>
              <w:jc w:val="left"/>
              <w:rPr>
                <w:rFonts w:eastAsia="Andale Sans UI"/>
                <w:szCs w:val="24"/>
                <w:lang w:eastAsia="de-DE"/>
              </w:rPr>
            </w:pPr>
            <w:r>
              <w:rPr>
                <w:rFonts w:eastAsia="Andale Sans UI"/>
                <w:szCs w:val="24"/>
                <w:lang w:eastAsia="de-DE"/>
              </w:rPr>
              <w:t>4.</w:t>
            </w:r>
          </w:p>
        </w:tc>
        <w:tc>
          <w:tcPr>
            <w:tcW w:w="5812" w:type="dxa"/>
            <w:tcBorders>
              <w:top w:val="single" w:sz="2" w:space="0" w:color="000000"/>
              <w:left w:val="single" w:sz="2" w:space="0" w:color="000000"/>
              <w:bottom w:val="single" w:sz="2" w:space="0" w:color="000000"/>
              <w:right w:val="single" w:sz="2" w:space="0" w:color="000000"/>
            </w:tcBorders>
            <w:hideMark/>
          </w:tcPr>
          <w:p w:rsidR="00DC7D98" w:rsidRPr="00B27A37" w:rsidRDefault="00DC7D98">
            <w:pPr>
              <w:autoSpaceDE w:val="0"/>
              <w:autoSpaceDN w:val="0"/>
              <w:adjustRightInd w:val="0"/>
              <w:spacing w:after="0" w:line="240" w:lineRule="auto"/>
              <w:jc w:val="left"/>
              <w:rPr>
                <w:rFonts w:eastAsia="Times New Roman"/>
                <w:szCs w:val="24"/>
                <w:lang w:eastAsia="de-DE"/>
              </w:rPr>
            </w:pPr>
            <w:r w:rsidRPr="00B27A37">
              <w:rPr>
                <w:rFonts w:eastAsia="Times New Roman"/>
                <w:szCs w:val="24"/>
                <w:lang w:eastAsia="de-DE"/>
              </w:rPr>
              <w:t>Entscheidungen in den</w:t>
            </w:r>
          </w:p>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Times New Roman"/>
                <w:szCs w:val="24"/>
                <w:lang w:eastAsia="de-DE"/>
              </w:rPr>
              <w:t>Angelegenheiten der Schiedspersonen</w:t>
            </w:r>
          </w:p>
        </w:tc>
        <w:tc>
          <w:tcPr>
            <w:tcW w:w="3261" w:type="dxa"/>
            <w:vMerge/>
            <w:tcBorders>
              <w:top w:val="single" w:sz="2" w:space="0" w:color="000000"/>
              <w:left w:val="single" w:sz="2" w:space="0" w:color="000000"/>
              <w:bottom w:val="single" w:sz="4" w:space="0" w:color="auto"/>
              <w:right w:val="single" w:sz="2" w:space="0" w:color="000000"/>
            </w:tcBorders>
            <w:vAlign w:val="center"/>
            <w:hideMark/>
          </w:tcPr>
          <w:p w:rsidR="00DC7D98" w:rsidRPr="00B27A37" w:rsidRDefault="00DC7D98">
            <w:pPr>
              <w:spacing w:after="0"/>
              <w:rPr>
                <w:rFonts w:eastAsia="Andale Sans UI"/>
                <w:szCs w:val="24"/>
                <w:lang w:eastAsia="de-DE"/>
              </w:rPr>
            </w:pPr>
          </w:p>
        </w:tc>
      </w:tr>
      <w:tr w:rsidR="001A24BB" w:rsidTr="001A24BB">
        <w:tc>
          <w:tcPr>
            <w:tcW w:w="571" w:type="dxa"/>
            <w:tcBorders>
              <w:top w:val="single" w:sz="2" w:space="0" w:color="000000"/>
              <w:left w:val="single" w:sz="2" w:space="0" w:color="000000"/>
              <w:bottom w:val="single" w:sz="2" w:space="0" w:color="000000"/>
              <w:right w:val="single" w:sz="2" w:space="0" w:color="000000"/>
            </w:tcBorders>
            <w:hideMark/>
          </w:tcPr>
          <w:p w:rsidR="001A24BB" w:rsidRDefault="001A24BB">
            <w:pPr>
              <w:widowControl w:val="0"/>
              <w:suppressAutoHyphens/>
              <w:snapToGrid w:val="0"/>
              <w:spacing w:after="0" w:line="240" w:lineRule="auto"/>
              <w:jc w:val="left"/>
              <w:rPr>
                <w:rFonts w:eastAsia="Andale Sans UI"/>
                <w:szCs w:val="24"/>
                <w:lang w:eastAsia="de-DE"/>
              </w:rPr>
            </w:pPr>
            <w:r>
              <w:rPr>
                <w:rFonts w:eastAsia="Andale Sans UI"/>
                <w:szCs w:val="24"/>
                <w:lang w:eastAsia="de-DE"/>
              </w:rPr>
              <w:t>5.</w:t>
            </w:r>
          </w:p>
        </w:tc>
        <w:tc>
          <w:tcPr>
            <w:tcW w:w="5812" w:type="dxa"/>
            <w:tcBorders>
              <w:top w:val="single" w:sz="2" w:space="0" w:color="000000"/>
              <w:left w:val="single" w:sz="2" w:space="0" w:color="000000"/>
              <w:bottom w:val="single" w:sz="2" w:space="0" w:color="000000"/>
              <w:right w:val="single" w:sz="2" w:space="0" w:color="000000"/>
            </w:tcBorders>
            <w:hideMark/>
          </w:tcPr>
          <w:p w:rsidR="001A24BB" w:rsidRPr="00B27A37" w:rsidRDefault="001A24BB">
            <w:pPr>
              <w:autoSpaceDE w:val="0"/>
              <w:autoSpaceDN w:val="0"/>
              <w:adjustRightInd w:val="0"/>
              <w:spacing w:after="0" w:line="240" w:lineRule="auto"/>
              <w:jc w:val="left"/>
              <w:rPr>
                <w:rFonts w:eastAsia="Times New Roman"/>
                <w:szCs w:val="24"/>
                <w:lang w:eastAsia="de-DE"/>
              </w:rPr>
            </w:pPr>
            <w:r w:rsidRPr="00B27A37">
              <w:rPr>
                <w:rFonts w:eastAsia="Andale Sans UI"/>
                <w:szCs w:val="24"/>
                <w:lang w:eastAsia="de-DE"/>
              </w:rPr>
              <w:t>J-, K-, L-, M - Sachen</w:t>
            </w:r>
          </w:p>
        </w:tc>
        <w:tc>
          <w:tcPr>
            <w:tcW w:w="3261" w:type="dxa"/>
            <w:vMerge w:val="restart"/>
            <w:tcBorders>
              <w:top w:val="single" w:sz="2" w:space="0" w:color="000000"/>
              <w:left w:val="single" w:sz="2" w:space="0" w:color="000000"/>
              <w:right w:val="single" w:sz="2" w:space="0" w:color="000000"/>
            </w:tcBorders>
            <w:hideMark/>
          </w:tcPr>
          <w:p w:rsidR="001A24BB" w:rsidRPr="00B27A37" w:rsidRDefault="001A24BB" w:rsidP="001A24BB">
            <w:pPr>
              <w:widowControl w:val="0"/>
              <w:suppressAutoHyphens/>
              <w:spacing w:after="0" w:line="240" w:lineRule="auto"/>
              <w:jc w:val="left"/>
              <w:rPr>
                <w:rFonts w:eastAsia="Andale Sans UI"/>
                <w:szCs w:val="24"/>
                <w:lang w:eastAsia="de-DE"/>
              </w:rPr>
            </w:pPr>
            <w:r w:rsidRPr="00B27A37">
              <w:rPr>
                <w:rFonts w:eastAsia="Andale Sans UI"/>
                <w:szCs w:val="24"/>
                <w:lang w:eastAsia="de-DE"/>
              </w:rPr>
              <w:t>IV</w:t>
            </w:r>
          </w:p>
          <w:p w:rsidR="001A24BB" w:rsidRPr="00B27A37" w:rsidRDefault="001A24BB" w:rsidP="001A24BB">
            <w:pPr>
              <w:widowControl w:val="0"/>
              <w:suppressAutoHyphens/>
              <w:spacing w:after="0" w:line="240" w:lineRule="auto"/>
              <w:jc w:val="left"/>
              <w:rPr>
                <w:rFonts w:eastAsia="Andale Sans UI"/>
                <w:szCs w:val="24"/>
                <w:lang w:eastAsia="de-DE"/>
              </w:rPr>
            </w:pPr>
            <w:r w:rsidRPr="00B27A37">
              <w:rPr>
                <w:rFonts w:eastAsia="Andale Sans UI"/>
                <w:szCs w:val="24"/>
                <w:lang w:eastAsia="de-DE"/>
              </w:rPr>
              <w:t>II</w:t>
            </w:r>
          </w:p>
        </w:tc>
      </w:tr>
      <w:tr w:rsidR="001A24BB" w:rsidTr="001A24BB">
        <w:trPr>
          <w:trHeight w:val="621"/>
        </w:trPr>
        <w:tc>
          <w:tcPr>
            <w:tcW w:w="571" w:type="dxa"/>
            <w:tcBorders>
              <w:top w:val="single" w:sz="2" w:space="0" w:color="000000"/>
              <w:left w:val="single" w:sz="2" w:space="0" w:color="000000"/>
              <w:bottom w:val="single" w:sz="2" w:space="0" w:color="000000"/>
              <w:right w:val="single" w:sz="2" w:space="0" w:color="000000"/>
            </w:tcBorders>
            <w:hideMark/>
          </w:tcPr>
          <w:p w:rsidR="001A24BB" w:rsidRDefault="001A24BB">
            <w:pPr>
              <w:widowControl w:val="0"/>
              <w:suppressAutoHyphens/>
              <w:snapToGrid w:val="0"/>
              <w:spacing w:after="0" w:line="240" w:lineRule="auto"/>
              <w:jc w:val="left"/>
              <w:rPr>
                <w:rFonts w:eastAsia="Andale Sans UI"/>
                <w:szCs w:val="24"/>
                <w:lang w:eastAsia="de-DE"/>
              </w:rPr>
            </w:pPr>
            <w:r>
              <w:rPr>
                <w:rFonts w:eastAsia="Andale Sans UI"/>
                <w:szCs w:val="24"/>
                <w:lang w:eastAsia="de-DE"/>
              </w:rPr>
              <w:t>6.</w:t>
            </w:r>
          </w:p>
        </w:tc>
        <w:tc>
          <w:tcPr>
            <w:tcW w:w="5812" w:type="dxa"/>
            <w:tcBorders>
              <w:top w:val="single" w:sz="2" w:space="0" w:color="000000"/>
              <w:left w:val="single" w:sz="2" w:space="0" w:color="000000"/>
              <w:bottom w:val="single" w:sz="2" w:space="0" w:color="000000"/>
              <w:right w:val="single" w:sz="2" w:space="0" w:color="000000"/>
            </w:tcBorders>
            <w:hideMark/>
          </w:tcPr>
          <w:p w:rsidR="001A24BB" w:rsidRPr="00B27A37" w:rsidRDefault="001A24BB">
            <w:pPr>
              <w:widowControl w:val="0"/>
              <w:suppressLineNumbers/>
              <w:suppressAutoHyphens/>
              <w:spacing w:after="0" w:line="240" w:lineRule="auto"/>
              <w:jc w:val="left"/>
              <w:rPr>
                <w:rFonts w:eastAsia="Times New Roman"/>
                <w:szCs w:val="24"/>
                <w:lang w:eastAsia="de-DE"/>
              </w:rPr>
            </w:pPr>
            <w:r w:rsidRPr="00B27A37">
              <w:rPr>
                <w:rFonts w:eastAsia="Andale Sans UI"/>
                <w:szCs w:val="24"/>
                <w:lang w:eastAsia="de-DE"/>
              </w:rPr>
              <w:t>anderweitig nicht besonders aufgeführte richterliche Geschäfte</w:t>
            </w:r>
          </w:p>
        </w:tc>
        <w:tc>
          <w:tcPr>
            <w:tcW w:w="3261" w:type="dxa"/>
            <w:vMerge/>
            <w:tcBorders>
              <w:left w:val="single" w:sz="2" w:space="0" w:color="000000"/>
              <w:right w:val="single" w:sz="2" w:space="0" w:color="000000"/>
            </w:tcBorders>
            <w:hideMark/>
          </w:tcPr>
          <w:p w:rsidR="001A24BB" w:rsidRDefault="001A24BB" w:rsidP="001A24BB">
            <w:pPr>
              <w:widowControl w:val="0"/>
              <w:suppressAutoHyphens/>
              <w:spacing w:after="0" w:line="240" w:lineRule="auto"/>
              <w:jc w:val="left"/>
              <w:rPr>
                <w:rFonts w:eastAsia="Andale Sans UI"/>
                <w:szCs w:val="24"/>
                <w:lang w:eastAsia="de-DE"/>
              </w:rPr>
            </w:pPr>
          </w:p>
        </w:tc>
      </w:tr>
      <w:tr w:rsidR="001A24BB" w:rsidTr="001A24BB">
        <w:trPr>
          <w:trHeight w:val="621"/>
        </w:trPr>
        <w:tc>
          <w:tcPr>
            <w:tcW w:w="571" w:type="dxa"/>
            <w:tcBorders>
              <w:top w:val="single" w:sz="2" w:space="0" w:color="000000"/>
              <w:left w:val="single" w:sz="2" w:space="0" w:color="000000"/>
              <w:bottom w:val="single" w:sz="2" w:space="0" w:color="000000"/>
              <w:right w:val="single" w:sz="2" w:space="0" w:color="000000"/>
            </w:tcBorders>
            <w:hideMark/>
          </w:tcPr>
          <w:p w:rsidR="001A24BB" w:rsidRDefault="001A24BB">
            <w:pPr>
              <w:widowControl w:val="0"/>
              <w:suppressAutoHyphens/>
              <w:snapToGrid w:val="0"/>
              <w:spacing w:after="0" w:line="240" w:lineRule="auto"/>
              <w:jc w:val="left"/>
              <w:rPr>
                <w:rFonts w:eastAsia="Andale Sans UI"/>
                <w:szCs w:val="24"/>
                <w:lang w:eastAsia="de-DE"/>
              </w:rPr>
            </w:pPr>
            <w:r>
              <w:rPr>
                <w:rFonts w:eastAsia="Andale Sans UI"/>
                <w:szCs w:val="24"/>
                <w:lang w:eastAsia="de-DE"/>
              </w:rPr>
              <w:t xml:space="preserve">7. </w:t>
            </w:r>
          </w:p>
        </w:tc>
        <w:tc>
          <w:tcPr>
            <w:tcW w:w="5812" w:type="dxa"/>
            <w:tcBorders>
              <w:top w:val="single" w:sz="2" w:space="0" w:color="000000"/>
              <w:left w:val="single" w:sz="2" w:space="0" w:color="000000"/>
              <w:bottom w:val="single" w:sz="2" w:space="0" w:color="000000"/>
              <w:right w:val="single" w:sz="2" w:space="0" w:color="000000"/>
            </w:tcBorders>
            <w:hideMark/>
          </w:tcPr>
          <w:p w:rsidR="001A24BB" w:rsidRPr="00B27A37" w:rsidRDefault="001A24BB">
            <w:pPr>
              <w:widowControl w:val="0"/>
              <w:suppressLineNumbers/>
              <w:suppressAutoHyphens/>
              <w:spacing w:after="0" w:line="240" w:lineRule="auto"/>
              <w:jc w:val="left"/>
              <w:rPr>
                <w:rFonts w:eastAsia="Andale Sans UI"/>
                <w:szCs w:val="24"/>
                <w:lang w:eastAsia="de-DE"/>
              </w:rPr>
            </w:pPr>
            <w:r w:rsidRPr="00B27A37">
              <w:rPr>
                <w:rFonts w:eastAsia="Andale Sans UI"/>
                <w:szCs w:val="24"/>
                <w:lang w:eastAsia="de-DE"/>
              </w:rPr>
              <w:t>Entscheidungen über Richterablehnungsgesuche</w:t>
            </w:r>
            <w:r w:rsidRPr="00B27A37">
              <w:rPr>
                <w:rFonts w:eastAsia="Andale Sans UI"/>
                <w:szCs w:val="20"/>
                <w:lang w:eastAsia="de-DE"/>
              </w:rPr>
              <w:t xml:space="preserve">, über Richterselbstablehnungen </w:t>
            </w:r>
            <w:r w:rsidRPr="00B27A37">
              <w:rPr>
                <w:rFonts w:eastAsia="Andale Sans UI"/>
                <w:szCs w:val="24"/>
                <w:lang w:eastAsia="de-DE"/>
              </w:rPr>
              <w:t>und für Entscheidungen bei Zweifeln an der Richterausschließung in V</w:t>
            </w:r>
            <w:r w:rsidR="00F15EAE" w:rsidRPr="00B27A37">
              <w:rPr>
                <w:rFonts w:eastAsia="Andale Sans UI"/>
                <w:szCs w:val="24"/>
                <w:lang w:eastAsia="de-DE"/>
              </w:rPr>
              <w:t>erfahren aus den Dezernaten</w:t>
            </w:r>
            <w:r w:rsidRPr="00B27A37">
              <w:rPr>
                <w:rFonts w:eastAsia="Andale Sans UI"/>
                <w:szCs w:val="24"/>
                <w:lang w:eastAsia="de-DE"/>
              </w:rPr>
              <w:t xml:space="preserve"> </w:t>
            </w:r>
          </w:p>
          <w:p w:rsidR="001A24BB" w:rsidRPr="00B27A37" w:rsidRDefault="001A24BB" w:rsidP="00F15EAE">
            <w:pPr>
              <w:pStyle w:val="Listenabsatz"/>
              <w:widowControl w:val="0"/>
              <w:numPr>
                <w:ilvl w:val="0"/>
                <w:numId w:val="16"/>
              </w:numPr>
              <w:suppressLineNumbers/>
              <w:suppressAutoHyphens/>
              <w:spacing w:after="0" w:line="240" w:lineRule="auto"/>
              <w:jc w:val="left"/>
              <w:rPr>
                <w:rFonts w:eastAsia="Andale Sans UI"/>
                <w:szCs w:val="24"/>
                <w:lang w:eastAsia="de-DE"/>
              </w:rPr>
            </w:pPr>
            <w:r w:rsidRPr="00B27A37">
              <w:rPr>
                <w:rFonts w:eastAsia="Andale Sans UI"/>
                <w:szCs w:val="24"/>
                <w:lang w:eastAsia="de-DE"/>
              </w:rPr>
              <w:t>V Ziffer 5 Buchstaben H– I, U-W</w:t>
            </w:r>
            <w:r w:rsidR="006A511D" w:rsidRPr="00B27A37">
              <w:rPr>
                <w:rFonts w:eastAsia="Andale Sans UI"/>
                <w:szCs w:val="24"/>
                <w:lang w:eastAsia="de-DE"/>
              </w:rPr>
              <w:t>,</w:t>
            </w:r>
            <w:r w:rsidR="00682946" w:rsidRPr="00B27A37">
              <w:rPr>
                <w:rFonts w:eastAsia="Andale Sans UI"/>
                <w:szCs w:val="24"/>
                <w:lang w:eastAsia="de-DE"/>
              </w:rPr>
              <w:t xml:space="preserve"> und Ziffern </w:t>
            </w:r>
            <w:r w:rsidR="00F15EAE" w:rsidRPr="00B27A37">
              <w:rPr>
                <w:rFonts w:eastAsia="Andale Sans UI"/>
                <w:szCs w:val="24"/>
                <w:lang w:eastAsia="de-DE"/>
              </w:rPr>
              <w:t>6-8</w:t>
            </w:r>
          </w:p>
          <w:p w:rsidR="00F15EAE" w:rsidRPr="00B27A37" w:rsidRDefault="00F15EAE" w:rsidP="00F15EAE">
            <w:pPr>
              <w:pStyle w:val="Listenabsatz"/>
              <w:widowControl w:val="0"/>
              <w:numPr>
                <w:ilvl w:val="0"/>
                <w:numId w:val="16"/>
              </w:numPr>
              <w:suppressLineNumbers/>
              <w:suppressAutoHyphens/>
              <w:spacing w:after="0" w:line="240" w:lineRule="auto"/>
              <w:jc w:val="left"/>
              <w:rPr>
                <w:rFonts w:eastAsia="Andale Sans UI"/>
                <w:szCs w:val="24"/>
                <w:lang w:eastAsia="de-DE"/>
              </w:rPr>
            </w:pPr>
            <w:r w:rsidRPr="00B27A37">
              <w:rPr>
                <w:rFonts w:eastAsia="Andale Sans UI"/>
                <w:szCs w:val="24"/>
                <w:lang w:eastAsia="de-DE"/>
              </w:rPr>
              <w:t>VIII</w:t>
            </w:r>
          </w:p>
        </w:tc>
        <w:tc>
          <w:tcPr>
            <w:tcW w:w="3261" w:type="dxa"/>
            <w:vMerge/>
            <w:tcBorders>
              <w:left w:val="single" w:sz="2" w:space="0" w:color="000000"/>
              <w:right w:val="single" w:sz="2" w:space="0" w:color="000000"/>
            </w:tcBorders>
            <w:hideMark/>
          </w:tcPr>
          <w:p w:rsidR="001A24BB" w:rsidRDefault="001A24BB" w:rsidP="001A24BB">
            <w:pPr>
              <w:widowControl w:val="0"/>
              <w:suppressAutoHyphens/>
              <w:spacing w:after="0" w:line="240" w:lineRule="auto"/>
              <w:jc w:val="left"/>
              <w:rPr>
                <w:rFonts w:eastAsia="Andale Sans UI"/>
                <w:szCs w:val="24"/>
                <w:lang w:eastAsia="de-DE"/>
              </w:rPr>
            </w:pPr>
          </w:p>
        </w:tc>
      </w:tr>
      <w:tr w:rsidR="001A24BB" w:rsidTr="001A24BB">
        <w:trPr>
          <w:trHeight w:val="621"/>
        </w:trPr>
        <w:tc>
          <w:tcPr>
            <w:tcW w:w="571" w:type="dxa"/>
            <w:tcBorders>
              <w:top w:val="single" w:sz="2" w:space="0" w:color="000000"/>
              <w:left w:val="single" w:sz="2" w:space="0" w:color="000000"/>
              <w:bottom w:val="single" w:sz="2" w:space="0" w:color="000000"/>
              <w:right w:val="single" w:sz="2" w:space="0" w:color="000000"/>
            </w:tcBorders>
          </w:tcPr>
          <w:p w:rsidR="001A24BB" w:rsidRPr="004B661C" w:rsidRDefault="001A24BB">
            <w:pPr>
              <w:widowControl w:val="0"/>
              <w:suppressAutoHyphens/>
              <w:snapToGrid w:val="0"/>
              <w:spacing w:after="0" w:line="240" w:lineRule="auto"/>
              <w:jc w:val="left"/>
              <w:rPr>
                <w:rFonts w:eastAsia="Andale Sans UI"/>
                <w:color w:val="FF0000"/>
                <w:szCs w:val="24"/>
                <w:lang w:eastAsia="de-DE"/>
              </w:rPr>
            </w:pPr>
            <w:r w:rsidRPr="00EE7AF0">
              <w:rPr>
                <w:rFonts w:eastAsia="Andale Sans UI"/>
                <w:szCs w:val="24"/>
                <w:lang w:eastAsia="de-DE"/>
              </w:rPr>
              <w:t>8.</w:t>
            </w:r>
          </w:p>
        </w:tc>
        <w:tc>
          <w:tcPr>
            <w:tcW w:w="5812" w:type="dxa"/>
            <w:tcBorders>
              <w:top w:val="single" w:sz="2" w:space="0" w:color="000000"/>
              <w:left w:val="single" w:sz="2" w:space="0" w:color="000000"/>
              <w:bottom w:val="single" w:sz="2" w:space="0" w:color="000000"/>
              <w:right w:val="single" w:sz="2" w:space="0" w:color="000000"/>
            </w:tcBorders>
          </w:tcPr>
          <w:p w:rsidR="001A24BB" w:rsidRPr="00B27A37" w:rsidRDefault="001A24BB">
            <w:pPr>
              <w:widowControl w:val="0"/>
              <w:suppressLineNumbers/>
              <w:suppressAutoHyphens/>
              <w:spacing w:after="0" w:line="240" w:lineRule="auto"/>
              <w:jc w:val="left"/>
              <w:rPr>
                <w:rFonts w:eastAsia="Andale Sans UI"/>
                <w:szCs w:val="24"/>
                <w:lang w:eastAsia="de-DE"/>
              </w:rPr>
            </w:pPr>
            <w:r w:rsidRPr="00B27A37">
              <w:rPr>
                <w:rFonts w:eastAsia="Andale Sans UI"/>
                <w:szCs w:val="24"/>
                <w:lang w:eastAsia="de-DE"/>
              </w:rPr>
              <w:t>Entscheidung über die Ablehnung eines Rechtspflegers</w:t>
            </w:r>
          </w:p>
        </w:tc>
        <w:tc>
          <w:tcPr>
            <w:tcW w:w="3261" w:type="dxa"/>
            <w:vMerge/>
            <w:tcBorders>
              <w:left w:val="single" w:sz="2" w:space="0" w:color="000000"/>
              <w:right w:val="single" w:sz="2" w:space="0" w:color="000000"/>
            </w:tcBorders>
          </w:tcPr>
          <w:p w:rsidR="001A24BB" w:rsidRPr="004B661C" w:rsidRDefault="001A24BB" w:rsidP="001A24BB">
            <w:pPr>
              <w:widowControl w:val="0"/>
              <w:suppressAutoHyphens/>
              <w:spacing w:after="0" w:line="240" w:lineRule="auto"/>
              <w:jc w:val="left"/>
              <w:rPr>
                <w:rFonts w:eastAsia="Andale Sans UI"/>
                <w:color w:val="FF0000"/>
                <w:szCs w:val="24"/>
                <w:lang w:eastAsia="de-DE"/>
              </w:rPr>
            </w:pPr>
          </w:p>
        </w:tc>
      </w:tr>
      <w:tr w:rsidR="001A24BB" w:rsidTr="001A24BB">
        <w:trPr>
          <w:trHeight w:val="621"/>
        </w:trPr>
        <w:tc>
          <w:tcPr>
            <w:tcW w:w="571" w:type="dxa"/>
            <w:tcBorders>
              <w:top w:val="single" w:sz="2" w:space="0" w:color="000000"/>
              <w:left w:val="single" w:sz="2" w:space="0" w:color="000000"/>
              <w:bottom w:val="single" w:sz="2" w:space="0" w:color="000000"/>
              <w:right w:val="single" w:sz="2" w:space="0" w:color="000000"/>
            </w:tcBorders>
            <w:hideMark/>
          </w:tcPr>
          <w:p w:rsidR="001A24BB" w:rsidRDefault="004F36E9">
            <w:pPr>
              <w:widowControl w:val="0"/>
              <w:suppressAutoHyphens/>
              <w:snapToGrid w:val="0"/>
              <w:spacing w:after="0" w:line="240" w:lineRule="auto"/>
              <w:jc w:val="left"/>
              <w:rPr>
                <w:rFonts w:eastAsia="Andale Sans UI"/>
                <w:szCs w:val="24"/>
                <w:lang w:eastAsia="de-DE"/>
              </w:rPr>
            </w:pPr>
            <w:r>
              <w:rPr>
                <w:rFonts w:eastAsia="Andale Sans UI"/>
                <w:szCs w:val="24"/>
                <w:lang w:eastAsia="de-DE"/>
              </w:rPr>
              <w:t>9</w:t>
            </w:r>
            <w:r w:rsidR="001A24BB">
              <w:rPr>
                <w:rFonts w:eastAsia="Andale Sans UI"/>
                <w:szCs w:val="24"/>
                <w:lang w:eastAsia="de-DE"/>
              </w:rPr>
              <w:t>.</w:t>
            </w:r>
          </w:p>
        </w:tc>
        <w:tc>
          <w:tcPr>
            <w:tcW w:w="5812" w:type="dxa"/>
            <w:tcBorders>
              <w:top w:val="single" w:sz="2" w:space="0" w:color="000000"/>
              <w:left w:val="single" w:sz="2" w:space="0" w:color="000000"/>
              <w:bottom w:val="single" w:sz="2" w:space="0" w:color="000000"/>
              <w:right w:val="single" w:sz="2" w:space="0" w:color="000000"/>
            </w:tcBorders>
            <w:hideMark/>
          </w:tcPr>
          <w:p w:rsidR="001A24BB" w:rsidRPr="00B27A37" w:rsidRDefault="001A24BB">
            <w:pPr>
              <w:widowControl w:val="0"/>
              <w:suppressLineNumbers/>
              <w:suppressAutoHyphens/>
              <w:spacing w:after="0" w:line="240" w:lineRule="auto"/>
              <w:jc w:val="left"/>
              <w:rPr>
                <w:rFonts w:eastAsia="Andale Sans UI"/>
                <w:szCs w:val="24"/>
                <w:lang w:eastAsia="de-DE"/>
              </w:rPr>
            </w:pPr>
            <w:r w:rsidRPr="00B27A37">
              <w:rPr>
                <w:rFonts w:eastAsia="Andale Sans UI"/>
                <w:szCs w:val="24"/>
                <w:lang w:eastAsia="de-DE"/>
              </w:rPr>
              <w:t>AR-Sachen (einschließlich Rechtshilfesachen) entsprechend dem Dezernat</w:t>
            </w:r>
          </w:p>
        </w:tc>
        <w:tc>
          <w:tcPr>
            <w:tcW w:w="3261" w:type="dxa"/>
            <w:vMerge/>
            <w:tcBorders>
              <w:left w:val="single" w:sz="2" w:space="0" w:color="000000"/>
              <w:bottom w:val="single" w:sz="2" w:space="0" w:color="000000"/>
              <w:right w:val="single" w:sz="2" w:space="0" w:color="000000"/>
            </w:tcBorders>
            <w:hideMark/>
          </w:tcPr>
          <w:p w:rsidR="001A24BB" w:rsidRDefault="001A24BB">
            <w:pPr>
              <w:widowControl w:val="0"/>
              <w:suppressAutoHyphens/>
              <w:spacing w:after="0" w:line="240" w:lineRule="auto"/>
              <w:jc w:val="left"/>
              <w:rPr>
                <w:rFonts w:eastAsia="Andale Sans UI"/>
                <w:szCs w:val="24"/>
                <w:lang w:eastAsia="de-DE"/>
              </w:rPr>
            </w:pPr>
          </w:p>
        </w:tc>
      </w:tr>
    </w:tbl>
    <w:p w:rsidR="00DC7D98" w:rsidRDefault="00DC7D98" w:rsidP="00DC7D98">
      <w:pPr>
        <w:widowControl w:val="0"/>
        <w:suppressAutoHyphens/>
        <w:spacing w:after="0" w:line="240" w:lineRule="auto"/>
        <w:rPr>
          <w:rFonts w:eastAsia="Arial"/>
          <w:b/>
          <w:bCs/>
          <w:szCs w:val="24"/>
        </w:rPr>
      </w:pPr>
    </w:p>
    <w:p w:rsidR="00DC7D98" w:rsidRDefault="00DC7D98" w:rsidP="00DC7D98">
      <w:pPr>
        <w:widowControl w:val="0"/>
        <w:suppressAutoHyphens/>
        <w:spacing w:after="0" w:line="240" w:lineRule="auto"/>
        <w:rPr>
          <w:rFonts w:eastAsia="Arial"/>
          <w:b/>
          <w:bCs/>
          <w:szCs w:val="24"/>
        </w:rPr>
      </w:pPr>
    </w:p>
    <w:p w:rsidR="006953A3" w:rsidRDefault="006953A3" w:rsidP="00DC7D98">
      <w:pPr>
        <w:widowControl w:val="0"/>
        <w:suppressAutoHyphens/>
        <w:spacing w:after="0" w:line="240" w:lineRule="auto"/>
        <w:rPr>
          <w:rFonts w:eastAsia="Arial"/>
          <w:b/>
          <w:bCs/>
          <w:szCs w:val="24"/>
        </w:rPr>
      </w:pPr>
    </w:p>
    <w:p w:rsidR="006953A3" w:rsidRDefault="006953A3" w:rsidP="00DC7D98">
      <w:pPr>
        <w:widowControl w:val="0"/>
        <w:suppressAutoHyphens/>
        <w:spacing w:after="0" w:line="240" w:lineRule="auto"/>
        <w:rPr>
          <w:rFonts w:eastAsia="Arial"/>
          <w:b/>
          <w:bCs/>
          <w:szCs w:val="24"/>
        </w:rPr>
      </w:pPr>
    </w:p>
    <w:p w:rsidR="006953A3" w:rsidRDefault="006953A3" w:rsidP="00DC7D98">
      <w:pPr>
        <w:widowControl w:val="0"/>
        <w:suppressAutoHyphens/>
        <w:spacing w:after="0" w:line="240" w:lineRule="auto"/>
        <w:rPr>
          <w:rFonts w:eastAsia="Arial"/>
          <w:b/>
          <w:bCs/>
          <w:szCs w:val="24"/>
        </w:rPr>
      </w:pPr>
    </w:p>
    <w:p w:rsidR="00DC7D98" w:rsidRDefault="00DC7D98" w:rsidP="00DC7D98">
      <w:pPr>
        <w:widowControl w:val="0"/>
        <w:suppressAutoHyphens/>
        <w:spacing w:after="0" w:line="240" w:lineRule="auto"/>
        <w:rPr>
          <w:rFonts w:eastAsia="Arial"/>
          <w:b/>
          <w:bCs/>
          <w:szCs w:val="24"/>
        </w:rPr>
      </w:pPr>
      <w:r>
        <w:rPr>
          <w:rFonts w:eastAsia="Arial"/>
          <w:b/>
          <w:bCs/>
          <w:szCs w:val="24"/>
        </w:rPr>
        <w:t>Dezernat II Richterin am Amtsgericht Grüne</w:t>
      </w:r>
    </w:p>
    <w:p w:rsidR="00DC7D98" w:rsidRDefault="00DC7D98" w:rsidP="00DC7D98">
      <w:pPr>
        <w:widowControl w:val="0"/>
        <w:suppressAutoHyphens/>
        <w:spacing w:after="0" w:line="240" w:lineRule="auto"/>
        <w:rPr>
          <w:rFonts w:eastAsia="Arial"/>
          <w:b/>
          <w:bCs/>
          <w:szCs w:val="24"/>
        </w:rPr>
      </w:pPr>
    </w:p>
    <w:p w:rsidR="00DC7D98" w:rsidRDefault="00DC7D98" w:rsidP="00DC7D98">
      <w:pPr>
        <w:widowControl w:val="0"/>
        <w:suppressAutoHyphens/>
        <w:spacing w:after="0" w:line="240" w:lineRule="auto"/>
        <w:rPr>
          <w:rFonts w:eastAsia="Arial"/>
          <w:bCs/>
          <w:szCs w:val="24"/>
        </w:rPr>
      </w:pPr>
    </w:p>
    <w:tbl>
      <w:tblPr>
        <w:tblW w:w="0" w:type="dxa"/>
        <w:tblInd w:w="55" w:type="dxa"/>
        <w:tblLayout w:type="fixed"/>
        <w:tblCellMar>
          <w:top w:w="55" w:type="dxa"/>
          <w:left w:w="55" w:type="dxa"/>
          <w:bottom w:w="55" w:type="dxa"/>
          <w:right w:w="55" w:type="dxa"/>
        </w:tblCellMar>
        <w:tblLook w:val="04A0" w:firstRow="1" w:lastRow="0" w:firstColumn="1" w:lastColumn="0" w:noHBand="0" w:noVBand="1"/>
      </w:tblPr>
      <w:tblGrid>
        <w:gridCol w:w="872"/>
        <w:gridCol w:w="5591"/>
        <w:gridCol w:w="3260"/>
      </w:tblGrid>
      <w:tr w:rsidR="00DC7D98" w:rsidTr="00DC7D98">
        <w:tc>
          <w:tcPr>
            <w:tcW w:w="872" w:type="dxa"/>
            <w:tcBorders>
              <w:top w:val="single" w:sz="2" w:space="0" w:color="000000"/>
              <w:left w:val="single" w:sz="2" w:space="0" w:color="000000"/>
              <w:bottom w:val="single" w:sz="2" w:space="0" w:color="000000"/>
              <w:right w:val="single" w:sz="2" w:space="0" w:color="000000"/>
            </w:tcBorders>
          </w:tcPr>
          <w:p w:rsidR="00DC7D98" w:rsidRPr="00B27A37" w:rsidRDefault="00DC7D98">
            <w:pPr>
              <w:widowControl w:val="0"/>
              <w:suppressLineNumbers/>
              <w:suppressAutoHyphens/>
              <w:snapToGrid w:val="0"/>
              <w:spacing w:after="0" w:line="240" w:lineRule="auto"/>
              <w:jc w:val="left"/>
              <w:rPr>
                <w:rFonts w:eastAsia="Andale Sans UI"/>
                <w:b/>
                <w:szCs w:val="24"/>
                <w:lang w:eastAsia="de-DE"/>
              </w:rPr>
            </w:pPr>
          </w:p>
        </w:tc>
        <w:tc>
          <w:tcPr>
            <w:tcW w:w="5591" w:type="dxa"/>
            <w:tcBorders>
              <w:top w:val="single" w:sz="2" w:space="0" w:color="000000"/>
              <w:left w:val="single" w:sz="2" w:space="0" w:color="000000"/>
              <w:bottom w:val="single" w:sz="4" w:space="0" w:color="auto"/>
              <w:right w:val="single" w:sz="2" w:space="0" w:color="000000"/>
            </w:tcBorders>
          </w:tcPr>
          <w:p w:rsidR="00DC7D98" w:rsidRPr="00B27A37" w:rsidRDefault="00DC7D98">
            <w:pPr>
              <w:widowControl w:val="0"/>
              <w:suppressAutoHyphens/>
              <w:spacing w:after="0" w:line="240" w:lineRule="auto"/>
              <w:contextualSpacing/>
              <w:jc w:val="left"/>
              <w:rPr>
                <w:rFonts w:eastAsia="Andale Sans UI"/>
                <w:b/>
                <w:szCs w:val="24"/>
                <w:lang w:eastAsia="de-DE"/>
              </w:rPr>
            </w:pPr>
          </w:p>
        </w:tc>
        <w:tc>
          <w:tcPr>
            <w:tcW w:w="3260" w:type="dxa"/>
            <w:tcBorders>
              <w:top w:val="single" w:sz="2" w:space="0" w:color="000000"/>
              <w:left w:val="single" w:sz="2" w:space="0" w:color="000000"/>
              <w:bottom w:val="single" w:sz="4" w:space="0" w:color="auto"/>
              <w:right w:val="single" w:sz="2" w:space="0" w:color="000000"/>
            </w:tcBorders>
            <w:hideMark/>
          </w:tcPr>
          <w:p w:rsidR="00DC7D98" w:rsidRPr="00B27A37" w:rsidRDefault="00DC7D98">
            <w:pPr>
              <w:widowControl w:val="0"/>
              <w:suppressAutoHyphens/>
              <w:snapToGrid w:val="0"/>
              <w:spacing w:after="0" w:line="240" w:lineRule="auto"/>
              <w:jc w:val="left"/>
              <w:rPr>
                <w:rFonts w:eastAsia="Andale Sans UI"/>
                <w:b/>
                <w:bCs/>
                <w:szCs w:val="24"/>
                <w:lang w:eastAsia="de-DE"/>
              </w:rPr>
            </w:pPr>
            <w:r w:rsidRPr="00B27A37">
              <w:rPr>
                <w:rFonts w:eastAsia="Andale Sans UI"/>
                <w:b/>
                <w:bCs/>
                <w:szCs w:val="24"/>
                <w:lang w:eastAsia="de-DE"/>
              </w:rPr>
              <w:t>Erstvertreter/-in</w:t>
            </w:r>
          </w:p>
          <w:p w:rsidR="00DC7D98" w:rsidRPr="00B27A37" w:rsidRDefault="00DC7D98">
            <w:pPr>
              <w:widowControl w:val="0"/>
              <w:suppressAutoHyphens/>
              <w:snapToGrid w:val="0"/>
              <w:spacing w:after="0" w:line="240" w:lineRule="auto"/>
              <w:jc w:val="left"/>
              <w:rPr>
                <w:rFonts w:eastAsia="Andale Sans UI"/>
                <w:b/>
                <w:bCs/>
                <w:szCs w:val="24"/>
                <w:lang w:eastAsia="de-DE"/>
              </w:rPr>
            </w:pPr>
            <w:r w:rsidRPr="00B27A37">
              <w:rPr>
                <w:rFonts w:eastAsia="Andale Sans UI"/>
                <w:b/>
                <w:bCs/>
                <w:szCs w:val="24"/>
                <w:lang w:eastAsia="de-DE"/>
              </w:rPr>
              <w:t>Zweitvertreter/-in</w:t>
            </w:r>
          </w:p>
          <w:p w:rsidR="00DC7D98" w:rsidRPr="00B27A37" w:rsidRDefault="00DC7D98">
            <w:pPr>
              <w:widowControl w:val="0"/>
              <w:suppressAutoHyphens/>
              <w:snapToGrid w:val="0"/>
              <w:spacing w:after="0" w:line="240" w:lineRule="auto"/>
              <w:jc w:val="left"/>
              <w:rPr>
                <w:rFonts w:eastAsia="Andale Sans UI"/>
                <w:b/>
                <w:bCs/>
                <w:szCs w:val="24"/>
                <w:lang w:eastAsia="de-DE"/>
              </w:rPr>
            </w:pPr>
            <w:r w:rsidRPr="00B27A37">
              <w:rPr>
                <w:rFonts w:eastAsia="Andale Sans UI"/>
                <w:b/>
                <w:bCs/>
                <w:szCs w:val="24"/>
                <w:lang w:eastAsia="de-DE"/>
              </w:rPr>
              <w:t>Drittvertreter/-in:</w:t>
            </w:r>
          </w:p>
          <w:p w:rsidR="00DC7D98" w:rsidRPr="00B27A37" w:rsidRDefault="00DC7D98">
            <w:pPr>
              <w:widowControl w:val="0"/>
              <w:suppressAutoHyphens/>
              <w:spacing w:after="0" w:line="240" w:lineRule="auto"/>
              <w:contextualSpacing/>
              <w:jc w:val="left"/>
              <w:rPr>
                <w:rFonts w:eastAsia="Andale Sans UI"/>
                <w:b/>
                <w:szCs w:val="24"/>
                <w:lang w:eastAsia="de-DE"/>
              </w:rPr>
            </w:pPr>
            <w:r w:rsidRPr="00B27A37">
              <w:rPr>
                <w:rFonts w:eastAsia="Andale Sans UI"/>
                <w:b/>
                <w:bCs/>
                <w:szCs w:val="24"/>
                <w:lang w:eastAsia="de-DE"/>
              </w:rPr>
              <w:t>Richter/-in des Dezernates</w:t>
            </w:r>
          </w:p>
        </w:tc>
      </w:tr>
      <w:tr w:rsidR="00DC7D98" w:rsidTr="00DC7D98">
        <w:tc>
          <w:tcPr>
            <w:tcW w:w="872" w:type="dxa"/>
            <w:tcBorders>
              <w:top w:val="single" w:sz="2" w:space="0" w:color="000000"/>
              <w:left w:val="single" w:sz="2" w:space="0" w:color="000000"/>
              <w:bottom w:val="single" w:sz="2" w:space="0" w:color="000000"/>
              <w:right w:val="single" w:sz="2" w:space="0" w:color="000000"/>
            </w:tcBorders>
            <w:hideMark/>
          </w:tcPr>
          <w:p w:rsidR="00DC7D98" w:rsidRPr="00B27A37" w:rsidRDefault="00DC7D98">
            <w:pPr>
              <w:widowControl w:val="0"/>
              <w:suppressLineNumbers/>
              <w:suppressAutoHyphens/>
              <w:snapToGrid w:val="0"/>
              <w:spacing w:after="0" w:line="240" w:lineRule="auto"/>
              <w:jc w:val="left"/>
              <w:rPr>
                <w:rFonts w:eastAsia="Andale Sans UI"/>
                <w:szCs w:val="24"/>
                <w:lang w:eastAsia="de-DE"/>
              </w:rPr>
            </w:pPr>
            <w:r w:rsidRPr="00B27A37">
              <w:rPr>
                <w:rFonts w:eastAsia="Andale Sans UI"/>
                <w:szCs w:val="24"/>
                <w:lang w:eastAsia="de-DE"/>
              </w:rPr>
              <w:t>1.</w:t>
            </w:r>
          </w:p>
        </w:tc>
        <w:tc>
          <w:tcPr>
            <w:tcW w:w="5591" w:type="dxa"/>
            <w:tcBorders>
              <w:top w:val="single" w:sz="2" w:space="0" w:color="000000"/>
              <w:left w:val="single" w:sz="4" w:space="0" w:color="auto"/>
              <w:bottom w:val="nil"/>
              <w:right w:val="single" w:sz="2" w:space="0" w:color="000000"/>
            </w:tcBorders>
          </w:tcPr>
          <w:p w:rsidR="00DC7D98" w:rsidRPr="00B27A37" w:rsidRDefault="00DC7D98">
            <w:pPr>
              <w:autoSpaceDE w:val="0"/>
              <w:autoSpaceDN w:val="0"/>
              <w:adjustRightInd w:val="0"/>
              <w:spacing w:after="0" w:line="240" w:lineRule="auto"/>
              <w:jc w:val="left"/>
              <w:rPr>
                <w:rFonts w:eastAsia="Arial"/>
                <w:szCs w:val="24"/>
                <w:lang w:eastAsia="de-DE"/>
              </w:rPr>
            </w:pPr>
            <w:r w:rsidRPr="00B27A37">
              <w:rPr>
                <w:rFonts w:eastAsia="Times New Roman"/>
                <w:szCs w:val="24"/>
                <w:lang w:eastAsia="de-DE"/>
              </w:rPr>
              <w:t>a) Mahn- und Zivilprozesssachen einschließlich Verfahren betreffend Beweissicherung nach den §§ 485 ff ZPO</w:t>
            </w:r>
            <w:r w:rsidRPr="00B27A37">
              <w:rPr>
                <w:rFonts w:eastAsia="Arial"/>
                <w:szCs w:val="24"/>
                <w:lang w:eastAsia="de-DE"/>
              </w:rPr>
              <w:t xml:space="preserve"> </w:t>
            </w:r>
          </w:p>
          <w:p w:rsidR="00DC7D98" w:rsidRPr="00B27A37" w:rsidRDefault="00DC7D98">
            <w:pPr>
              <w:autoSpaceDE w:val="0"/>
              <w:autoSpaceDN w:val="0"/>
              <w:adjustRightInd w:val="0"/>
              <w:spacing w:after="0" w:line="240" w:lineRule="auto"/>
              <w:jc w:val="left"/>
              <w:rPr>
                <w:rFonts w:eastAsia="Arial"/>
                <w:szCs w:val="24"/>
                <w:lang w:eastAsia="de-DE"/>
              </w:rPr>
            </w:pPr>
            <w:r w:rsidRPr="00B27A37">
              <w:rPr>
                <w:rFonts w:eastAsia="Arial"/>
                <w:szCs w:val="24"/>
                <w:lang w:eastAsia="de-DE"/>
              </w:rPr>
              <w:t xml:space="preserve">(ohne WEG-Sachen – Binnenstreitigkeiten nach § 43 Abs. 2 Ziffer 1 – 4 WEG) </w:t>
            </w:r>
          </w:p>
          <w:p w:rsidR="00DC7D98" w:rsidRPr="00B27A37" w:rsidRDefault="00DC7D98">
            <w:pPr>
              <w:autoSpaceDE w:val="0"/>
              <w:autoSpaceDN w:val="0"/>
              <w:adjustRightInd w:val="0"/>
              <w:spacing w:after="0" w:line="240" w:lineRule="auto"/>
              <w:jc w:val="left"/>
              <w:rPr>
                <w:rFonts w:eastAsia="Arial"/>
                <w:szCs w:val="24"/>
                <w:lang w:eastAsia="de-DE"/>
              </w:rPr>
            </w:pPr>
          </w:p>
          <w:p w:rsidR="00DC7D98" w:rsidRPr="00B27A37" w:rsidRDefault="00DC7D98">
            <w:pPr>
              <w:autoSpaceDE w:val="0"/>
              <w:autoSpaceDN w:val="0"/>
              <w:adjustRightInd w:val="0"/>
              <w:spacing w:after="0" w:line="240" w:lineRule="auto"/>
              <w:jc w:val="left"/>
              <w:rPr>
                <w:rFonts w:eastAsia="Andale Sans UI"/>
                <w:szCs w:val="24"/>
                <w:lang w:eastAsia="de-DE"/>
              </w:rPr>
            </w:pPr>
            <w:r w:rsidRPr="00B27A37">
              <w:rPr>
                <w:rFonts w:eastAsia="Andale Sans UI"/>
                <w:szCs w:val="24"/>
                <w:lang w:eastAsia="de-DE"/>
              </w:rPr>
              <w:t>Buchstaben A, G, L - N, P – S, X - Z</w:t>
            </w:r>
          </w:p>
        </w:tc>
        <w:tc>
          <w:tcPr>
            <w:tcW w:w="3260" w:type="dxa"/>
            <w:vMerge w:val="restart"/>
            <w:tcBorders>
              <w:top w:val="single" w:sz="2" w:space="0" w:color="000000"/>
              <w:left w:val="single" w:sz="2" w:space="0" w:color="000000"/>
              <w:bottom w:val="single" w:sz="4" w:space="0" w:color="auto"/>
              <w:right w:val="single" w:sz="2" w:space="0" w:color="000000"/>
            </w:tcBorders>
          </w:tcPr>
          <w:p w:rsidR="00DC7D98" w:rsidRPr="00B27A37" w:rsidRDefault="00FC25FD">
            <w:pPr>
              <w:widowControl w:val="0"/>
              <w:suppressAutoHyphens/>
              <w:spacing w:after="0" w:line="240" w:lineRule="auto"/>
              <w:contextualSpacing/>
              <w:jc w:val="left"/>
              <w:rPr>
                <w:rFonts w:eastAsia="Times New Roman"/>
                <w:szCs w:val="24"/>
                <w:lang w:eastAsia="de-DE"/>
              </w:rPr>
            </w:pPr>
            <w:r w:rsidRPr="00B27A37">
              <w:rPr>
                <w:rFonts w:eastAsia="Times New Roman"/>
                <w:szCs w:val="24"/>
                <w:lang w:eastAsia="de-DE"/>
              </w:rPr>
              <w:t>V</w:t>
            </w:r>
          </w:p>
          <w:p w:rsidR="00DC7D98" w:rsidRPr="00B27A37" w:rsidRDefault="00DC7D98">
            <w:pPr>
              <w:widowControl w:val="0"/>
              <w:suppressAutoHyphens/>
              <w:spacing w:after="0" w:line="240" w:lineRule="auto"/>
              <w:contextualSpacing/>
              <w:jc w:val="left"/>
              <w:rPr>
                <w:rFonts w:eastAsia="Times New Roman"/>
                <w:szCs w:val="24"/>
                <w:lang w:eastAsia="de-DE"/>
              </w:rPr>
            </w:pPr>
            <w:r w:rsidRPr="00B27A37">
              <w:rPr>
                <w:rFonts w:eastAsia="Times New Roman"/>
                <w:szCs w:val="24"/>
                <w:lang w:eastAsia="de-DE"/>
              </w:rPr>
              <w:t>I</w:t>
            </w:r>
          </w:p>
          <w:p w:rsidR="00DC7D98" w:rsidRPr="00B27A37" w:rsidRDefault="00DC7D98">
            <w:pPr>
              <w:widowControl w:val="0"/>
              <w:suppressAutoHyphens/>
              <w:spacing w:after="0" w:line="240" w:lineRule="auto"/>
              <w:contextualSpacing/>
              <w:jc w:val="left"/>
              <w:rPr>
                <w:rFonts w:eastAsia="Andale Sans UI"/>
                <w:szCs w:val="24"/>
                <w:lang w:eastAsia="de-DE"/>
              </w:rPr>
            </w:pPr>
            <w:r w:rsidRPr="00B27A37">
              <w:rPr>
                <w:rFonts w:eastAsia="Times New Roman"/>
                <w:szCs w:val="24"/>
                <w:lang w:eastAsia="de-DE"/>
              </w:rPr>
              <w:t>VIII</w:t>
            </w:r>
          </w:p>
          <w:p w:rsidR="00DC7D98" w:rsidRPr="00B27A37" w:rsidRDefault="00DC7D98">
            <w:pPr>
              <w:widowControl w:val="0"/>
              <w:suppressAutoHyphens/>
              <w:snapToGrid w:val="0"/>
              <w:spacing w:after="0" w:line="240" w:lineRule="auto"/>
              <w:jc w:val="left"/>
              <w:rPr>
                <w:rFonts w:eastAsia="Arial"/>
                <w:szCs w:val="24"/>
                <w:lang w:eastAsia="de-DE"/>
              </w:rPr>
            </w:pPr>
          </w:p>
        </w:tc>
      </w:tr>
      <w:tr w:rsidR="00DC7D98" w:rsidTr="00DC7D98">
        <w:tc>
          <w:tcPr>
            <w:tcW w:w="872" w:type="dxa"/>
            <w:tcBorders>
              <w:top w:val="single" w:sz="2" w:space="0" w:color="000000"/>
              <w:left w:val="single" w:sz="2" w:space="0" w:color="000000"/>
              <w:bottom w:val="single" w:sz="2" w:space="0" w:color="000000"/>
              <w:right w:val="single" w:sz="2" w:space="0" w:color="000000"/>
            </w:tcBorders>
          </w:tcPr>
          <w:p w:rsidR="00DC7D98" w:rsidRPr="00B27A37" w:rsidRDefault="00DC7D98">
            <w:pPr>
              <w:widowControl w:val="0"/>
              <w:suppressLineNumbers/>
              <w:suppressAutoHyphens/>
              <w:snapToGrid w:val="0"/>
              <w:spacing w:after="0" w:line="240" w:lineRule="auto"/>
              <w:jc w:val="left"/>
              <w:rPr>
                <w:rFonts w:eastAsia="Andale Sans UI"/>
                <w:szCs w:val="24"/>
                <w:lang w:eastAsia="de-DE"/>
              </w:rPr>
            </w:pPr>
          </w:p>
        </w:tc>
        <w:tc>
          <w:tcPr>
            <w:tcW w:w="5591" w:type="dxa"/>
            <w:tcBorders>
              <w:top w:val="single" w:sz="2" w:space="0" w:color="000000"/>
              <w:left w:val="single" w:sz="4" w:space="0" w:color="auto"/>
              <w:bottom w:val="nil"/>
              <w:right w:val="single" w:sz="2" w:space="0" w:color="000000"/>
            </w:tcBorders>
          </w:tcPr>
          <w:p w:rsidR="00DC7D98" w:rsidRPr="00B27A37" w:rsidRDefault="00DC7D98">
            <w:pPr>
              <w:autoSpaceDE w:val="0"/>
              <w:autoSpaceDN w:val="0"/>
              <w:adjustRightInd w:val="0"/>
              <w:spacing w:after="0" w:line="240" w:lineRule="auto"/>
              <w:jc w:val="left"/>
              <w:rPr>
                <w:rFonts w:eastAsia="Arial"/>
                <w:szCs w:val="24"/>
                <w:lang w:eastAsia="de-DE"/>
              </w:rPr>
            </w:pPr>
            <w:r w:rsidRPr="00B27A37">
              <w:rPr>
                <w:rFonts w:eastAsia="Times New Roman"/>
                <w:szCs w:val="24"/>
                <w:lang w:eastAsia="de-DE"/>
              </w:rPr>
              <w:t>b) alle Mahn- und Zivilprozesssachen einschließlich Verfahren betreffend Beweissicherung nach den §§ 485 ff ZPO</w:t>
            </w:r>
            <w:r w:rsidRPr="00B27A37">
              <w:rPr>
                <w:rFonts w:eastAsia="Arial"/>
                <w:szCs w:val="24"/>
                <w:lang w:eastAsia="de-DE"/>
              </w:rPr>
              <w:t xml:space="preserve"> </w:t>
            </w:r>
          </w:p>
          <w:p w:rsidR="00DC7D98" w:rsidRPr="00B27A37" w:rsidRDefault="00DC7D98">
            <w:pPr>
              <w:autoSpaceDE w:val="0"/>
              <w:autoSpaceDN w:val="0"/>
              <w:adjustRightInd w:val="0"/>
              <w:spacing w:after="0" w:line="240" w:lineRule="auto"/>
              <w:jc w:val="left"/>
              <w:rPr>
                <w:rFonts w:eastAsia="Arial"/>
                <w:szCs w:val="24"/>
                <w:lang w:eastAsia="de-DE"/>
              </w:rPr>
            </w:pPr>
            <w:r w:rsidRPr="00B27A37">
              <w:rPr>
                <w:rFonts w:eastAsia="Arial"/>
                <w:szCs w:val="24"/>
                <w:lang w:eastAsia="de-DE"/>
              </w:rPr>
              <w:t>(ohne WEG-Sachen – Binnenstreitigkeiten nach § 43 Abs. 2 Ziffer 1 – 4 WEG), bei denen sich aus dem Antrag oder der Klage nicht ergibt, gegen wen sich der Antrag oder die Klage konkret richtet</w:t>
            </w:r>
          </w:p>
          <w:p w:rsidR="00DC7D98" w:rsidRPr="00B27A37" w:rsidRDefault="00DC7D98">
            <w:pPr>
              <w:autoSpaceDE w:val="0"/>
              <w:autoSpaceDN w:val="0"/>
              <w:adjustRightInd w:val="0"/>
              <w:spacing w:after="0" w:line="240" w:lineRule="auto"/>
              <w:jc w:val="left"/>
              <w:rPr>
                <w:rFonts w:eastAsia="Arial"/>
                <w:szCs w:val="24"/>
                <w:lang w:eastAsia="de-DE"/>
              </w:rPr>
            </w:pPr>
          </w:p>
          <w:p w:rsidR="00DC7D98" w:rsidRPr="00B27A37" w:rsidRDefault="00DC7D98">
            <w:pPr>
              <w:autoSpaceDE w:val="0"/>
              <w:autoSpaceDN w:val="0"/>
              <w:adjustRightInd w:val="0"/>
              <w:spacing w:after="0" w:line="240" w:lineRule="auto"/>
              <w:jc w:val="left"/>
              <w:rPr>
                <w:rFonts w:eastAsia="Arial"/>
                <w:szCs w:val="24"/>
                <w:lang w:eastAsia="de-DE"/>
              </w:rPr>
            </w:pPr>
            <w:r w:rsidRPr="00B27A37">
              <w:rPr>
                <w:rFonts w:eastAsia="Arial"/>
                <w:szCs w:val="24"/>
                <w:lang w:eastAsia="de-DE"/>
              </w:rPr>
              <w:t>Nach Klärung ist der/die für den Buchstaben zuständige Richter/-in zuständig.</w:t>
            </w:r>
          </w:p>
        </w:tc>
        <w:tc>
          <w:tcPr>
            <w:tcW w:w="3260" w:type="dxa"/>
            <w:vMerge/>
            <w:tcBorders>
              <w:top w:val="single" w:sz="2" w:space="0" w:color="000000"/>
              <w:left w:val="single" w:sz="2" w:space="0" w:color="000000"/>
              <w:bottom w:val="single" w:sz="4" w:space="0" w:color="auto"/>
              <w:right w:val="single" w:sz="2" w:space="0" w:color="000000"/>
            </w:tcBorders>
            <w:vAlign w:val="center"/>
            <w:hideMark/>
          </w:tcPr>
          <w:p w:rsidR="00DC7D98" w:rsidRPr="00B27A37" w:rsidRDefault="00DC7D98">
            <w:pPr>
              <w:spacing w:after="0"/>
              <w:rPr>
                <w:rFonts w:eastAsia="Arial"/>
                <w:szCs w:val="24"/>
                <w:lang w:eastAsia="de-DE"/>
              </w:rPr>
            </w:pPr>
          </w:p>
        </w:tc>
      </w:tr>
      <w:tr w:rsidR="00DC7D98" w:rsidTr="00DC7D98">
        <w:tc>
          <w:tcPr>
            <w:tcW w:w="872" w:type="dxa"/>
            <w:tcBorders>
              <w:top w:val="single" w:sz="2" w:space="0" w:color="000000"/>
              <w:left w:val="single" w:sz="2" w:space="0" w:color="000000"/>
              <w:bottom w:val="single" w:sz="2" w:space="0" w:color="000000"/>
              <w:right w:val="single" w:sz="2" w:space="0" w:color="000000"/>
            </w:tcBorders>
            <w:hideMark/>
          </w:tcPr>
          <w:p w:rsidR="00DC7D98" w:rsidRPr="00B27A37" w:rsidRDefault="00DC7D98">
            <w:pPr>
              <w:widowControl w:val="0"/>
              <w:suppressLineNumbers/>
              <w:suppressAutoHyphens/>
              <w:snapToGrid w:val="0"/>
              <w:spacing w:after="0" w:line="240" w:lineRule="auto"/>
              <w:jc w:val="left"/>
              <w:rPr>
                <w:rFonts w:eastAsia="Andale Sans UI"/>
                <w:szCs w:val="24"/>
                <w:lang w:eastAsia="de-DE"/>
              </w:rPr>
            </w:pPr>
            <w:r w:rsidRPr="00B27A37">
              <w:rPr>
                <w:rFonts w:eastAsia="Andale Sans UI"/>
                <w:szCs w:val="24"/>
                <w:lang w:eastAsia="de-DE"/>
              </w:rPr>
              <w:t>2.</w:t>
            </w:r>
          </w:p>
        </w:tc>
        <w:tc>
          <w:tcPr>
            <w:tcW w:w="5591" w:type="dxa"/>
            <w:tcBorders>
              <w:top w:val="single" w:sz="4" w:space="0" w:color="auto"/>
              <w:left w:val="single" w:sz="4" w:space="0" w:color="auto"/>
              <w:bottom w:val="single" w:sz="4" w:space="0" w:color="auto"/>
              <w:right w:val="single" w:sz="2" w:space="0" w:color="000000"/>
            </w:tcBorders>
          </w:tcPr>
          <w:p w:rsidR="00DC7D98" w:rsidRPr="00B27A37" w:rsidRDefault="00DC7D98">
            <w:pPr>
              <w:widowControl w:val="0"/>
              <w:suppressLineNumbers/>
              <w:suppressAutoHyphens/>
              <w:autoSpaceDE w:val="0"/>
              <w:snapToGrid w:val="0"/>
              <w:spacing w:after="0" w:line="240" w:lineRule="auto"/>
              <w:jc w:val="left"/>
              <w:rPr>
                <w:rFonts w:eastAsia="Arial"/>
                <w:szCs w:val="24"/>
                <w:lang w:eastAsia="de-DE"/>
              </w:rPr>
            </w:pPr>
            <w:r w:rsidRPr="00B27A37">
              <w:rPr>
                <w:rFonts w:eastAsia="Arial"/>
                <w:szCs w:val="24"/>
                <w:lang w:eastAsia="de-DE"/>
              </w:rPr>
              <w:t>Wohnungseigentumssachen – Binnenstreitigkeiten nach § 43 Abs. 2 Ziffer 1 – 4 WEG-einschließlich AR-Sachen -</w:t>
            </w:r>
          </w:p>
          <w:p w:rsidR="00DC7D98" w:rsidRPr="00B27A37" w:rsidRDefault="00DC7D98">
            <w:pPr>
              <w:widowControl w:val="0"/>
              <w:suppressLineNumbers/>
              <w:suppressAutoHyphens/>
              <w:autoSpaceDE w:val="0"/>
              <w:snapToGrid w:val="0"/>
              <w:spacing w:after="0" w:line="240" w:lineRule="auto"/>
              <w:jc w:val="left"/>
              <w:rPr>
                <w:rFonts w:eastAsia="Arial"/>
                <w:szCs w:val="24"/>
                <w:lang w:eastAsia="de-DE"/>
              </w:rPr>
            </w:pPr>
          </w:p>
          <w:p w:rsidR="00DC7D98" w:rsidRPr="00B27A37" w:rsidRDefault="00DC7D98">
            <w:pPr>
              <w:autoSpaceDE w:val="0"/>
              <w:autoSpaceDN w:val="0"/>
              <w:adjustRightInd w:val="0"/>
              <w:spacing w:after="0" w:line="240" w:lineRule="auto"/>
              <w:jc w:val="left"/>
              <w:rPr>
                <w:rFonts w:eastAsia="Arial"/>
                <w:szCs w:val="24"/>
                <w:lang w:eastAsia="de-DE"/>
              </w:rPr>
            </w:pPr>
            <w:r w:rsidRPr="00B27A37">
              <w:rPr>
                <w:rFonts w:eastAsia="Arial"/>
                <w:szCs w:val="24"/>
                <w:lang w:eastAsia="de-DE"/>
              </w:rPr>
              <w:t>Buchstaben A – Z</w:t>
            </w:r>
          </w:p>
          <w:p w:rsidR="00DC7D98" w:rsidRPr="00B27A37" w:rsidRDefault="00DC7D98">
            <w:pPr>
              <w:autoSpaceDE w:val="0"/>
              <w:autoSpaceDN w:val="0"/>
              <w:adjustRightInd w:val="0"/>
              <w:spacing w:after="0" w:line="240" w:lineRule="auto"/>
              <w:jc w:val="left"/>
              <w:rPr>
                <w:rFonts w:eastAsia="Arial"/>
                <w:szCs w:val="24"/>
                <w:lang w:eastAsia="de-DE"/>
              </w:rPr>
            </w:pPr>
          </w:p>
          <w:p w:rsidR="00DC7D98" w:rsidRPr="00B27A37" w:rsidRDefault="00DC7D98">
            <w:pPr>
              <w:autoSpaceDE w:val="0"/>
              <w:autoSpaceDN w:val="0"/>
              <w:adjustRightInd w:val="0"/>
              <w:spacing w:after="0" w:line="240" w:lineRule="auto"/>
              <w:jc w:val="left"/>
              <w:rPr>
                <w:rFonts w:eastAsia="Arial"/>
                <w:szCs w:val="24"/>
                <w:lang w:eastAsia="de-DE"/>
              </w:rPr>
            </w:pPr>
            <w:r w:rsidRPr="00B27A37">
              <w:rPr>
                <w:rFonts w:eastAsia="Arial"/>
                <w:szCs w:val="24"/>
                <w:lang w:eastAsia="de-DE"/>
              </w:rPr>
              <w:t>sowie alle Verfahren, bei denen sich aus dem Antrag oder der Klage nicht ergibt, gegen wen sich der Antrag oder die Klage konkret richtet</w:t>
            </w:r>
          </w:p>
        </w:tc>
        <w:tc>
          <w:tcPr>
            <w:tcW w:w="3260" w:type="dxa"/>
            <w:vMerge/>
            <w:tcBorders>
              <w:top w:val="single" w:sz="2" w:space="0" w:color="000000"/>
              <w:left w:val="single" w:sz="2" w:space="0" w:color="000000"/>
              <w:bottom w:val="single" w:sz="4" w:space="0" w:color="auto"/>
              <w:right w:val="single" w:sz="2" w:space="0" w:color="000000"/>
            </w:tcBorders>
            <w:vAlign w:val="center"/>
            <w:hideMark/>
          </w:tcPr>
          <w:p w:rsidR="00DC7D98" w:rsidRPr="00B27A37" w:rsidRDefault="00DC7D98">
            <w:pPr>
              <w:spacing w:after="0"/>
              <w:rPr>
                <w:rFonts w:eastAsia="Arial"/>
                <w:szCs w:val="24"/>
                <w:lang w:eastAsia="de-DE"/>
              </w:rPr>
            </w:pPr>
          </w:p>
        </w:tc>
      </w:tr>
      <w:tr w:rsidR="00DC7D98" w:rsidTr="00DC7D98">
        <w:tc>
          <w:tcPr>
            <w:tcW w:w="872" w:type="dxa"/>
            <w:tcBorders>
              <w:top w:val="single" w:sz="2" w:space="0" w:color="000000"/>
              <w:left w:val="single" w:sz="2" w:space="0" w:color="000000"/>
              <w:bottom w:val="single" w:sz="2" w:space="0" w:color="000000"/>
              <w:right w:val="single" w:sz="2" w:space="0" w:color="000000"/>
            </w:tcBorders>
            <w:hideMark/>
          </w:tcPr>
          <w:p w:rsidR="00DC7D98" w:rsidRPr="00B27A37" w:rsidRDefault="00DC7D98">
            <w:pPr>
              <w:widowControl w:val="0"/>
              <w:suppressLineNumbers/>
              <w:suppressAutoHyphens/>
              <w:snapToGrid w:val="0"/>
              <w:spacing w:after="0" w:line="240" w:lineRule="auto"/>
              <w:jc w:val="left"/>
              <w:rPr>
                <w:rFonts w:eastAsia="Andale Sans UI"/>
                <w:szCs w:val="24"/>
                <w:lang w:eastAsia="de-DE"/>
              </w:rPr>
            </w:pPr>
            <w:r w:rsidRPr="00B27A37">
              <w:rPr>
                <w:rFonts w:eastAsia="Andale Sans UI"/>
                <w:szCs w:val="24"/>
                <w:lang w:eastAsia="de-DE"/>
              </w:rPr>
              <w:t>3.</w:t>
            </w:r>
          </w:p>
        </w:tc>
        <w:tc>
          <w:tcPr>
            <w:tcW w:w="5591" w:type="dxa"/>
            <w:tcBorders>
              <w:top w:val="single" w:sz="2" w:space="0" w:color="000000"/>
              <w:left w:val="single" w:sz="4" w:space="0" w:color="auto"/>
              <w:bottom w:val="single" w:sz="4" w:space="0" w:color="auto"/>
              <w:right w:val="single" w:sz="2" w:space="0" w:color="000000"/>
            </w:tcBorders>
            <w:hideMark/>
          </w:tcPr>
          <w:p w:rsidR="00DC7D98" w:rsidRPr="00B27A37" w:rsidRDefault="00DC7D98">
            <w:pPr>
              <w:widowControl w:val="0"/>
              <w:suppressAutoHyphens/>
              <w:snapToGrid w:val="0"/>
              <w:spacing w:after="0" w:line="240" w:lineRule="auto"/>
              <w:jc w:val="left"/>
              <w:rPr>
                <w:rFonts w:eastAsia="Andale Sans UI"/>
                <w:szCs w:val="24"/>
                <w:lang w:eastAsia="de-DE"/>
              </w:rPr>
            </w:pPr>
            <w:proofErr w:type="spellStart"/>
            <w:r w:rsidRPr="00B27A37">
              <w:rPr>
                <w:rFonts w:eastAsia="Andale Sans UI"/>
                <w:szCs w:val="24"/>
                <w:lang w:eastAsia="de-DE"/>
              </w:rPr>
              <w:t>Urkundsregistersachen</w:t>
            </w:r>
            <w:proofErr w:type="spellEnd"/>
          </w:p>
        </w:tc>
        <w:tc>
          <w:tcPr>
            <w:tcW w:w="3260" w:type="dxa"/>
            <w:vMerge/>
            <w:tcBorders>
              <w:top w:val="single" w:sz="2" w:space="0" w:color="000000"/>
              <w:left w:val="single" w:sz="2" w:space="0" w:color="000000"/>
              <w:bottom w:val="single" w:sz="4" w:space="0" w:color="auto"/>
              <w:right w:val="single" w:sz="2" w:space="0" w:color="000000"/>
            </w:tcBorders>
            <w:vAlign w:val="center"/>
            <w:hideMark/>
          </w:tcPr>
          <w:p w:rsidR="00DC7D98" w:rsidRPr="00B27A37" w:rsidRDefault="00DC7D98">
            <w:pPr>
              <w:spacing w:after="0"/>
              <w:rPr>
                <w:rFonts w:eastAsia="Arial"/>
                <w:szCs w:val="24"/>
                <w:lang w:eastAsia="de-DE"/>
              </w:rPr>
            </w:pPr>
          </w:p>
        </w:tc>
      </w:tr>
      <w:tr w:rsidR="00DC7D98" w:rsidTr="00DC7D98">
        <w:tc>
          <w:tcPr>
            <w:tcW w:w="872" w:type="dxa"/>
            <w:tcBorders>
              <w:top w:val="single" w:sz="2" w:space="0" w:color="000000"/>
              <w:left w:val="single" w:sz="2" w:space="0" w:color="000000"/>
              <w:bottom w:val="single" w:sz="2" w:space="0" w:color="000000"/>
              <w:right w:val="single" w:sz="2" w:space="0" w:color="000000"/>
            </w:tcBorders>
            <w:hideMark/>
          </w:tcPr>
          <w:p w:rsidR="00DC7D98" w:rsidRPr="00B27A37" w:rsidRDefault="00DC7D98">
            <w:pPr>
              <w:widowControl w:val="0"/>
              <w:suppressLineNumbers/>
              <w:suppressAutoHyphens/>
              <w:snapToGrid w:val="0"/>
              <w:spacing w:after="0" w:line="240" w:lineRule="auto"/>
              <w:jc w:val="left"/>
              <w:rPr>
                <w:rFonts w:eastAsia="Andale Sans UI"/>
                <w:szCs w:val="24"/>
                <w:lang w:eastAsia="de-DE"/>
              </w:rPr>
            </w:pPr>
            <w:r w:rsidRPr="00B27A37">
              <w:rPr>
                <w:rFonts w:eastAsia="Andale Sans UI"/>
                <w:szCs w:val="24"/>
                <w:lang w:eastAsia="de-DE"/>
              </w:rPr>
              <w:t>4.</w:t>
            </w:r>
          </w:p>
        </w:tc>
        <w:tc>
          <w:tcPr>
            <w:tcW w:w="5591" w:type="dxa"/>
            <w:tcBorders>
              <w:top w:val="single" w:sz="2" w:space="0" w:color="000000"/>
              <w:left w:val="single" w:sz="4" w:space="0" w:color="auto"/>
              <w:bottom w:val="single" w:sz="2" w:space="0" w:color="000000"/>
              <w:right w:val="single" w:sz="2" w:space="0" w:color="000000"/>
            </w:tcBorders>
            <w:hideMark/>
          </w:tcPr>
          <w:p w:rsidR="00F15EAE"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Entscheidungen über Richterablehnungsgesuche</w:t>
            </w:r>
            <w:r w:rsidRPr="00B27A37">
              <w:rPr>
                <w:rFonts w:eastAsia="Andale Sans UI"/>
                <w:szCs w:val="20"/>
                <w:lang w:eastAsia="de-DE"/>
              </w:rPr>
              <w:t xml:space="preserve">, über Richterselbstablehnungen </w:t>
            </w:r>
            <w:r w:rsidRPr="00B27A37">
              <w:rPr>
                <w:rFonts w:eastAsia="Andale Sans UI"/>
                <w:szCs w:val="24"/>
                <w:lang w:eastAsia="de-DE"/>
              </w:rPr>
              <w:t>und für Entscheidungen bei Zweifeln an der Richterausschließu</w:t>
            </w:r>
            <w:r w:rsidR="00F15EAE" w:rsidRPr="00B27A37">
              <w:rPr>
                <w:rFonts w:eastAsia="Andale Sans UI"/>
                <w:szCs w:val="24"/>
                <w:lang w:eastAsia="de-DE"/>
              </w:rPr>
              <w:t>ng in Verfahren aus den Dezernaten</w:t>
            </w:r>
          </w:p>
          <w:p w:rsidR="00F15EAE" w:rsidRPr="00B27A37" w:rsidRDefault="00F15EAE" w:rsidP="00F15EAE">
            <w:pPr>
              <w:pStyle w:val="Listenabsatz"/>
              <w:widowControl w:val="0"/>
              <w:numPr>
                <w:ilvl w:val="0"/>
                <w:numId w:val="17"/>
              </w:numPr>
              <w:suppressAutoHyphens/>
              <w:snapToGrid w:val="0"/>
              <w:spacing w:after="0" w:line="240" w:lineRule="auto"/>
              <w:jc w:val="left"/>
              <w:rPr>
                <w:rFonts w:eastAsia="Andale Sans UI"/>
                <w:szCs w:val="24"/>
                <w:lang w:eastAsia="de-DE"/>
              </w:rPr>
            </w:pPr>
            <w:r w:rsidRPr="00B27A37">
              <w:rPr>
                <w:rFonts w:eastAsia="Andale Sans UI"/>
                <w:szCs w:val="24"/>
                <w:lang w:eastAsia="de-DE"/>
              </w:rPr>
              <w:t>III</w:t>
            </w:r>
          </w:p>
          <w:p w:rsidR="004B661C" w:rsidRPr="00B27A37" w:rsidRDefault="00DC7D98" w:rsidP="00F15EAE">
            <w:pPr>
              <w:pStyle w:val="Listenabsatz"/>
              <w:widowControl w:val="0"/>
              <w:numPr>
                <w:ilvl w:val="0"/>
                <w:numId w:val="17"/>
              </w:numPr>
              <w:suppressAutoHyphens/>
              <w:snapToGrid w:val="0"/>
              <w:spacing w:after="0" w:line="240" w:lineRule="auto"/>
              <w:jc w:val="left"/>
              <w:rPr>
                <w:rFonts w:eastAsia="Andale Sans UI"/>
                <w:szCs w:val="24"/>
                <w:lang w:eastAsia="de-DE"/>
              </w:rPr>
            </w:pPr>
            <w:r w:rsidRPr="00B27A37">
              <w:rPr>
                <w:rFonts w:eastAsia="Andale Sans UI"/>
                <w:szCs w:val="24"/>
                <w:lang w:eastAsia="de-DE"/>
              </w:rPr>
              <w:t xml:space="preserve">V Ziffern 1 – 4, </w:t>
            </w:r>
            <w:r w:rsidR="00F15EAE" w:rsidRPr="00B27A37">
              <w:rPr>
                <w:rFonts w:eastAsia="Andale Sans UI"/>
                <w:szCs w:val="24"/>
                <w:lang w:eastAsia="de-DE"/>
              </w:rPr>
              <w:t xml:space="preserve"> </w:t>
            </w:r>
            <w:r w:rsidR="00E370D4" w:rsidRPr="00B27A37">
              <w:rPr>
                <w:rFonts w:eastAsia="Andale Sans UI"/>
                <w:szCs w:val="24"/>
                <w:lang w:eastAsia="de-DE"/>
              </w:rPr>
              <w:t>und Ziffer 5  Buchstaben B</w:t>
            </w:r>
            <w:r w:rsidRPr="00B27A37">
              <w:rPr>
                <w:rFonts w:eastAsia="Andale Sans UI"/>
                <w:szCs w:val="24"/>
                <w:lang w:eastAsia="de-DE"/>
              </w:rPr>
              <w:t xml:space="preserve">– F, J, K, </w:t>
            </w:r>
            <w:r w:rsidR="001A24BB" w:rsidRPr="00B27A37">
              <w:rPr>
                <w:rFonts w:eastAsia="Andale Sans UI"/>
                <w:szCs w:val="24"/>
                <w:lang w:eastAsia="de-DE"/>
              </w:rPr>
              <w:t xml:space="preserve">O, </w:t>
            </w:r>
            <w:r w:rsidRPr="00B27A37">
              <w:rPr>
                <w:rFonts w:eastAsia="Andale Sans UI"/>
                <w:szCs w:val="24"/>
                <w:lang w:eastAsia="de-DE"/>
              </w:rPr>
              <w:t>T</w:t>
            </w:r>
          </w:p>
        </w:tc>
        <w:tc>
          <w:tcPr>
            <w:tcW w:w="3260" w:type="dxa"/>
            <w:tcBorders>
              <w:top w:val="nil"/>
              <w:left w:val="single" w:sz="2" w:space="0" w:color="000000"/>
              <w:bottom w:val="nil"/>
              <w:right w:val="single" w:sz="2" w:space="0" w:color="000000"/>
            </w:tcBorders>
            <w:hideMark/>
          </w:tcPr>
          <w:p w:rsidR="00DC7D98" w:rsidRPr="00B27A37" w:rsidRDefault="00DC7D98">
            <w:pPr>
              <w:widowControl w:val="0"/>
              <w:suppressAutoHyphens/>
              <w:snapToGrid w:val="0"/>
              <w:spacing w:after="0" w:line="240" w:lineRule="auto"/>
              <w:jc w:val="left"/>
              <w:rPr>
                <w:rFonts w:eastAsia="Arial"/>
                <w:szCs w:val="24"/>
                <w:lang w:eastAsia="de-DE"/>
              </w:rPr>
            </w:pPr>
            <w:r w:rsidRPr="00B27A37">
              <w:rPr>
                <w:rFonts w:eastAsia="Arial"/>
                <w:szCs w:val="24"/>
                <w:lang w:eastAsia="de-DE"/>
              </w:rPr>
              <w:t>IV</w:t>
            </w:r>
          </w:p>
          <w:p w:rsidR="00DC7D98" w:rsidRPr="00B27A37" w:rsidRDefault="00DC7D98">
            <w:pPr>
              <w:widowControl w:val="0"/>
              <w:suppressAutoHyphens/>
              <w:snapToGrid w:val="0"/>
              <w:spacing w:after="0" w:line="240" w:lineRule="auto"/>
              <w:jc w:val="left"/>
              <w:rPr>
                <w:rFonts w:eastAsia="Arial"/>
                <w:szCs w:val="24"/>
                <w:lang w:eastAsia="de-DE"/>
              </w:rPr>
            </w:pPr>
            <w:r w:rsidRPr="00B27A37">
              <w:rPr>
                <w:rFonts w:eastAsia="Arial"/>
                <w:szCs w:val="24"/>
                <w:lang w:eastAsia="de-DE"/>
              </w:rPr>
              <w:t>VIII</w:t>
            </w:r>
          </w:p>
        </w:tc>
      </w:tr>
      <w:tr w:rsidR="00DC7D98" w:rsidTr="00DC7D98">
        <w:tc>
          <w:tcPr>
            <w:tcW w:w="872" w:type="dxa"/>
            <w:tcBorders>
              <w:top w:val="single" w:sz="2" w:space="0" w:color="000000"/>
              <w:left w:val="single" w:sz="2" w:space="0" w:color="000000"/>
              <w:bottom w:val="single" w:sz="2" w:space="0" w:color="000000"/>
              <w:right w:val="single" w:sz="2" w:space="0" w:color="000000"/>
            </w:tcBorders>
            <w:hideMark/>
          </w:tcPr>
          <w:p w:rsidR="00DC7D98" w:rsidRPr="00B27A37" w:rsidRDefault="00DC7D98">
            <w:pPr>
              <w:widowControl w:val="0"/>
              <w:suppressLineNumbers/>
              <w:suppressAutoHyphens/>
              <w:snapToGrid w:val="0"/>
              <w:spacing w:after="0" w:line="240" w:lineRule="auto"/>
              <w:jc w:val="left"/>
              <w:rPr>
                <w:rFonts w:eastAsia="Andale Sans UI"/>
                <w:szCs w:val="24"/>
                <w:lang w:eastAsia="de-DE"/>
              </w:rPr>
            </w:pPr>
            <w:r w:rsidRPr="00B27A37">
              <w:rPr>
                <w:rFonts w:eastAsia="Andale Sans UI"/>
                <w:szCs w:val="24"/>
                <w:lang w:eastAsia="de-DE"/>
              </w:rPr>
              <w:t>5.</w:t>
            </w:r>
          </w:p>
        </w:tc>
        <w:tc>
          <w:tcPr>
            <w:tcW w:w="5591" w:type="dxa"/>
            <w:tcBorders>
              <w:top w:val="single" w:sz="2" w:space="0" w:color="000000"/>
              <w:left w:val="single" w:sz="4" w:space="0" w:color="auto"/>
              <w:bottom w:val="single" w:sz="2" w:space="0" w:color="000000"/>
              <w:right w:val="single" w:sz="2" w:space="0" w:color="000000"/>
            </w:tcBorders>
            <w:hideMark/>
          </w:tcPr>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AR-Sachen (einschließlich Rechtshilfesachen) entsprechend dem Dezernat</w:t>
            </w:r>
          </w:p>
        </w:tc>
        <w:tc>
          <w:tcPr>
            <w:tcW w:w="3260" w:type="dxa"/>
            <w:tcBorders>
              <w:top w:val="nil"/>
              <w:left w:val="single" w:sz="2" w:space="0" w:color="000000"/>
              <w:bottom w:val="single" w:sz="4" w:space="0" w:color="auto"/>
              <w:right w:val="single" w:sz="2" w:space="0" w:color="000000"/>
            </w:tcBorders>
          </w:tcPr>
          <w:p w:rsidR="00DC7D98" w:rsidRPr="00B27A37" w:rsidRDefault="00DC7D98">
            <w:pPr>
              <w:widowControl w:val="0"/>
              <w:suppressAutoHyphens/>
              <w:snapToGrid w:val="0"/>
              <w:spacing w:after="0" w:line="240" w:lineRule="auto"/>
              <w:jc w:val="left"/>
              <w:rPr>
                <w:rFonts w:eastAsia="Arial"/>
                <w:szCs w:val="24"/>
                <w:lang w:eastAsia="de-DE"/>
              </w:rPr>
            </w:pPr>
          </w:p>
        </w:tc>
      </w:tr>
    </w:tbl>
    <w:p w:rsidR="00DC7D98" w:rsidRDefault="00DC7D98" w:rsidP="00DC7D98">
      <w:pPr>
        <w:widowControl w:val="0"/>
        <w:suppressAutoHyphens/>
        <w:spacing w:after="0" w:line="240" w:lineRule="auto"/>
        <w:rPr>
          <w:rFonts w:eastAsia="Arial"/>
          <w:bCs/>
          <w:szCs w:val="24"/>
        </w:rPr>
      </w:pPr>
    </w:p>
    <w:p w:rsidR="00DC7D98" w:rsidRDefault="00DC7D98" w:rsidP="00DC7D98">
      <w:pPr>
        <w:widowControl w:val="0"/>
        <w:suppressAutoHyphens/>
        <w:spacing w:after="0" w:line="240" w:lineRule="auto"/>
        <w:rPr>
          <w:rFonts w:eastAsia="Arial"/>
          <w:bCs/>
          <w:szCs w:val="24"/>
        </w:rPr>
      </w:pPr>
    </w:p>
    <w:p w:rsidR="006953A3" w:rsidRDefault="006953A3" w:rsidP="00DC7D98">
      <w:pPr>
        <w:widowControl w:val="0"/>
        <w:suppressAutoHyphens/>
        <w:spacing w:after="0" w:line="240" w:lineRule="auto"/>
        <w:rPr>
          <w:rFonts w:eastAsia="Arial"/>
          <w:b/>
          <w:bCs/>
          <w:szCs w:val="24"/>
        </w:rPr>
      </w:pPr>
    </w:p>
    <w:p w:rsidR="006953A3" w:rsidRDefault="006953A3" w:rsidP="00DC7D98">
      <w:pPr>
        <w:widowControl w:val="0"/>
        <w:suppressAutoHyphens/>
        <w:spacing w:after="0" w:line="240" w:lineRule="auto"/>
        <w:rPr>
          <w:rFonts w:eastAsia="Arial"/>
          <w:b/>
          <w:bCs/>
          <w:szCs w:val="24"/>
        </w:rPr>
      </w:pPr>
    </w:p>
    <w:p w:rsidR="006953A3" w:rsidRDefault="006953A3" w:rsidP="00DC7D98">
      <w:pPr>
        <w:widowControl w:val="0"/>
        <w:suppressAutoHyphens/>
        <w:spacing w:after="0" w:line="240" w:lineRule="auto"/>
        <w:rPr>
          <w:rFonts w:eastAsia="Arial"/>
          <w:b/>
          <w:bCs/>
          <w:szCs w:val="24"/>
        </w:rPr>
      </w:pPr>
    </w:p>
    <w:p w:rsidR="00DC7D98" w:rsidRDefault="00DC7D98" w:rsidP="00DC7D98">
      <w:pPr>
        <w:widowControl w:val="0"/>
        <w:suppressAutoHyphens/>
        <w:spacing w:after="0" w:line="240" w:lineRule="auto"/>
        <w:rPr>
          <w:rFonts w:eastAsia="Arial"/>
          <w:b/>
          <w:bCs/>
          <w:szCs w:val="24"/>
        </w:rPr>
      </w:pPr>
      <w:r>
        <w:rPr>
          <w:rFonts w:eastAsia="Arial"/>
          <w:b/>
          <w:bCs/>
          <w:szCs w:val="24"/>
        </w:rPr>
        <w:t>Dezernat III Richterin am Amtsgericht Ulrich</w:t>
      </w:r>
    </w:p>
    <w:p w:rsidR="00DC7D98" w:rsidRDefault="00DC7D98" w:rsidP="00DC7D98">
      <w:pPr>
        <w:widowControl w:val="0"/>
        <w:suppressAutoHyphens/>
        <w:spacing w:after="0" w:line="240" w:lineRule="auto"/>
        <w:rPr>
          <w:rFonts w:eastAsia="Arial"/>
          <w:b/>
          <w:bCs/>
          <w:szCs w:val="24"/>
        </w:rPr>
      </w:pPr>
    </w:p>
    <w:p w:rsidR="00DC7D98" w:rsidRDefault="00DC7D98" w:rsidP="00DC7D98">
      <w:pPr>
        <w:widowControl w:val="0"/>
        <w:suppressAutoHyphens/>
        <w:spacing w:after="0" w:line="240" w:lineRule="auto"/>
        <w:rPr>
          <w:rFonts w:eastAsia="Arial"/>
          <w:bCs/>
          <w:szCs w:val="24"/>
        </w:rPr>
      </w:pPr>
    </w:p>
    <w:tbl>
      <w:tblPr>
        <w:tblW w:w="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581"/>
        <w:gridCol w:w="5843"/>
        <w:gridCol w:w="3216"/>
      </w:tblGrid>
      <w:tr w:rsidR="00DC7D98" w:rsidTr="00DC7D98">
        <w:tc>
          <w:tcPr>
            <w:tcW w:w="581" w:type="dxa"/>
            <w:tcBorders>
              <w:top w:val="single" w:sz="2" w:space="0" w:color="000000"/>
              <w:left w:val="single" w:sz="2" w:space="0" w:color="000000"/>
              <w:bottom w:val="single" w:sz="2" w:space="0" w:color="000000"/>
              <w:right w:val="single" w:sz="2" w:space="0" w:color="000000"/>
            </w:tcBorders>
          </w:tcPr>
          <w:p w:rsidR="00DC7D98" w:rsidRPr="00B27A37" w:rsidRDefault="00DC7D98">
            <w:pPr>
              <w:widowControl w:val="0"/>
              <w:suppressAutoHyphens/>
              <w:snapToGrid w:val="0"/>
              <w:spacing w:after="0" w:line="240" w:lineRule="auto"/>
              <w:jc w:val="left"/>
              <w:rPr>
                <w:rFonts w:eastAsia="Andale Sans UI"/>
                <w:szCs w:val="24"/>
                <w:lang w:eastAsia="de-DE"/>
              </w:rPr>
            </w:pPr>
          </w:p>
        </w:tc>
        <w:tc>
          <w:tcPr>
            <w:tcW w:w="5843" w:type="dxa"/>
            <w:tcBorders>
              <w:top w:val="single" w:sz="2" w:space="0" w:color="000000"/>
              <w:left w:val="single" w:sz="2" w:space="0" w:color="000000"/>
              <w:bottom w:val="single" w:sz="2" w:space="0" w:color="000000"/>
              <w:right w:val="single" w:sz="2" w:space="0" w:color="000000"/>
            </w:tcBorders>
          </w:tcPr>
          <w:p w:rsidR="00DC7D98" w:rsidRPr="00B27A37" w:rsidRDefault="00DC7D98">
            <w:pPr>
              <w:widowControl w:val="0"/>
              <w:suppressAutoHyphens/>
              <w:snapToGrid w:val="0"/>
              <w:spacing w:after="0" w:line="240" w:lineRule="auto"/>
              <w:jc w:val="left"/>
              <w:rPr>
                <w:rFonts w:eastAsia="Andale Sans UI"/>
                <w:szCs w:val="24"/>
                <w:lang w:eastAsia="de-DE"/>
              </w:rPr>
            </w:pPr>
          </w:p>
        </w:tc>
        <w:tc>
          <w:tcPr>
            <w:tcW w:w="3216" w:type="dxa"/>
            <w:tcBorders>
              <w:top w:val="single" w:sz="2" w:space="0" w:color="000000"/>
              <w:left w:val="single" w:sz="2" w:space="0" w:color="000000"/>
              <w:bottom w:val="single" w:sz="2" w:space="0" w:color="000000"/>
              <w:right w:val="single" w:sz="2" w:space="0" w:color="000000"/>
            </w:tcBorders>
            <w:hideMark/>
          </w:tcPr>
          <w:p w:rsidR="00DC7D98" w:rsidRPr="00B27A37" w:rsidRDefault="00DC7D98">
            <w:pPr>
              <w:widowControl w:val="0"/>
              <w:suppressAutoHyphens/>
              <w:snapToGrid w:val="0"/>
              <w:spacing w:after="0" w:line="240" w:lineRule="auto"/>
              <w:jc w:val="left"/>
              <w:rPr>
                <w:rFonts w:eastAsia="Andale Sans UI"/>
                <w:b/>
                <w:bCs/>
                <w:szCs w:val="24"/>
                <w:lang w:eastAsia="de-DE"/>
              </w:rPr>
            </w:pPr>
            <w:r w:rsidRPr="00B27A37">
              <w:rPr>
                <w:rFonts w:eastAsia="Andale Sans UI"/>
                <w:b/>
                <w:bCs/>
                <w:szCs w:val="24"/>
                <w:lang w:eastAsia="de-DE"/>
              </w:rPr>
              <w:t>Erstvertreter/-in</w:t>
            </w:r>
          </w:p>
          <w:p w:rsidR="00DC7D98" w:rsidRPr="00B27A37" w:rsidRDefault="00DC7D98">
            <w:pPr>
              <w:widowControl w:val="0"/>
              <w:suppressAutoHyphens/>
              <w:snapToGrid w:val="0"/>
              <w:spacing w:after="0" w:line="240" w:lineRule="auto"/>
              <w:jc w:val="left"/>
              <w:rPr>
                <w:rFonts w:eastAsia="Andale Sans UI"/>
                <w:b/>
                <w:bCs/>
                <w:szCs w:val="24"/>
                <w:lang w:eastAsia="de-DE"/>
              </w:rPr>
            </w:pPr>
            <w:r w:rsidRPr="00B27A37">
              <w:rPr>
                <w:rFonts w:eastAsia="Andale Sans UI"/>
                <w:b/>
                <w:bCs/>
                <w:szCs w:val="24"/>
                <w:lang w:eastAsia="de-DE"/>
              </w:rPr>
              <w:t>Zweitvertreter/-in:</w:t>
            </w:r>
          </w:p>
          <w:p w:rsidR="00DC7D98" w:rsidRPr="00B27A37" w:rsidRDefault="00DC7D98">
            <w:pPr>
              <w:widowControl w:val="0"/>
              <w:suppressAutoHyphens/>
              <w:spacing w:after="0" w:line="240" w:lineRule="auto"/>
              <w:jc w:val="left"/>
              <w:rPr>
                <w:rFonts w:eastAsia="Andale Sans UI"/>
                <w:b/>
                <w:bCs/>
                <w:szCs w:val="24"/>
                <w:lang w:eastAsia="de-DE"/>
              </w:rPr>
            </w:pPr>
            <w:r w:rsidRPr="00B27A37">
              <w:rPr>
                <w:rFonts w:eastAsia="Andale Sans UI"/>
                <w:b/>
                <w:bCs/>
                <w:szCs w:val="24"/>
                <w:lang w:eastAsia="de-DE"/>
              </w:rPr>
              <w:t>Richter/-in des Dezernates</w:t>
            </w:r>
          </w:p>
        </w:tc>
      </w:tr>
      <w:tr w:rsidR="00DC7D98" w:rsidTr="00DC7D98">
        <w:tc>
          <w:tcPr>
            <w:tcW w:w="581" w:type="dxa"/>
            <w:tcBorders>
              <w:top w:val="single" w:sz="2" w:space="0" w:color="000000"/>
              <w:left w:val="single" w:sz="2" w:space="0" w:color="000000"/>
              <w:bottom w:val="single" w:sz="2" w:space="0" w:color="000000"/>
              <w:right w:val="single" w:sz="2" w:space="0" w:color="000000"/>
            </w:tcBorders>
            <w:hideMark/>
          </w:tcPr>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1.</w:t>
            </w:r>
          </w:p>
        </w:tc>
        <w:tc>
          <w:tcPr>
            <w:tcW w:w="5843" w:type="dxa"/>
            <w:tcBorders>
              <w:top w:val="single" w:sz="2" w:space="0" w:color="000000"/>
              <w:left w:val="single" w:sz="2" w:space="0" w:color="000000"/>
              <w:bottom w:val="single" w:sz="2" w:space="0" w:color="000000"/>
              <w:right w:val="single" w:sz="2" w:space="0" w:color="000000"/>
            </w:tcBorders>
          </w:tcPr>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Sachen des Jugendschöffengerichts</w:t>
            </w:r>
          </w:p>
          <w:p w:rsidR="00DC7D98" w:rsidRPr="00B27A37" w:rsidRDefault="00DC7D98">
            <w:pPr>
              <w:widowControl w:val="0"/>
              <w:suppressAutoHyphens/>
              <w:snapToGrid w:val="0"/>
              <w:spacing w:after="0" w:line="240" w:lineRule="auto"/>
              <w:jc w:val="left"/>
              <w:rPr>
                <w:rFonts w:eastAsia="Andale Sans UI"/>
                <w:szCs w:val="24"/>
                <w:lang w:eastAsia="de-DE"/>
              </w:rPr>
            </w:pPr>
          </w:p>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Buchstaben A – Z</w:t>
            </w:r>
          </w:p>
        </w:tc>
        <w:tc>
          <w:tcPr>
            <w:tcW w:w="3216" w:type="dxa"/>
            <w:vMerge w:val="restart"/>
            <w:tcBorders>
              <w:top w:val="single" w:sz="4" w:space="0" w:color="auto"/>
              <w:left w:val="single" w:sz="2" w:space="0" w:color="000000"/>
              <w:bottom w:val="single" w:sz="2" w:space="0" w:color="000000"/>
              <w:right w:val="single" w:sz="2" w:space="0" w:color="000000"/>
            </w:tcBorders>
          </w:tcPr>
          <w:p w:rsidR="00DC7D98" w:rsidRPr="00B27A37" w:rsidRDefault="00DC7D98">
            <w:pPr>
              <w:widowControl w:val="0"/>
              <w:suppressAutoHyphens/>
              <w:spacing w:after="0" w:line="240" w:lineRule="auto"/>
              <w:jc w:val="left"/>
              <w:rPr>
                <w:rFonts w:eastAsia="Andale Sans UI"/>
                <w:szCs w:val="24"/>
                <w:lang w:eastAsia="de-DE"/>
              </w:rPr>
            </w:pPr>
            <w:r w:rsidRPr="00B27A37">
              <w:rPr>
                <w:rFonts w:eastAsia="Andale Sans UI"/>
                <w:szCs w:val="24"/>
                <w:lang w:eastAsia="de-DE"/>
              </w:rPr>
              <w:t>VI</w:t>
            </w:r>
          </w:p>
          <w:p w:rsidR="00DC7D98" w:rsidRPr="00B27A37" w:rsidRDefault="00DC7D98">
            <w:pPr>
              <w:widowControl w:val="0"/>
              <w:suppressAutoHyphens/>
              <w:spacing w:after="0" w:line="240" w:lineRule="auto"/>
              <w:jc w:val="left"/>
              <w:rPr>
                <w:rFonts w:eastAsia="Andale Sans UI"/>
                <w:szCs w:val="24"/>
                <w:lang w:eastAsia="de-DE"/>
              </w:rPr>
            </w:pPr>
            <w:r w:rsidRPr="00B27A37">
              <w:rPr>
                <w:rFonts w:eastAsia="Andale Sans UI"/>
                <w:szCs w:val="24"/>
                <w:lang w:eastAsia="de-DE"/>
              </w:rPr>
              <w:t>VII</w:t>
            </w:r>
          </w:p>
          <w:p w:rsidR="00DC7D98" w:rsidRPr="00B27A37" w:rsidRDefault="00DC7D98">
            <w:pPr>
              <w:widowControl w:val="0"/>
              <w:suppressAutoHyphens/>
              <w:spacing w:after="0" w:line="240" w:lineRule="auto"/>
              <w:jc w:val="left"/>
              <w:rPr>
                <w:rFonts w:eastAsia="Andale Sans UI"/>
                <w:szCs w:val="24"/>
                <w:lang w:eastAsia="de-DE"/>
              </w:rPr>
            </w:pPr>
          </w:p>
        </w:tc>
      </w:tr>
      <w:tr w:rsidR="00DC7D98" w:rsidTr="00DC7D98">
        <w:tc>
          <w:tcPr>
            <w:tcW w:w="581" w:type="dxa"/>
            <w:tcBorders>
              <w:top w:val="single" w:sz="2" w:space="0" w:color="000000"/>
              <w:left w:val="single" w:sz="2" w:space="0" w:color="000000"/>
              <w:bottom w:val="single" w:sz="2" w:space="0" w:color="000000"/>
              <w:right w:val="single" w:sz="2" w:space="0" w:color="000000"/>
            </w:tcBorders>
            <w:hideMark/>
          </w:tcPr>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2.</w:t>
            </w:r>
          </w:p>
        </w:tc>
        <w:tc>
          <w:tcPr>
            <w:tcW w:w="5843" w:type="dxa"/>
            <w:tcBorders>
              <w:top w:val="single" w:sz="2" w:space="0" w:color="000000"/>
              <w:left w:val="single" w:sz="2" w:space="0" w:color="000000"/>
              <w:bottom w:val="single" w:sz="2" w:space="0" w:color="000000"/>
              <w:right w:val="single" w:sz="2" w:space="0" w:color="000000"/>
            </w:tcBorders>
          </w:tcPr>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VRJs-Sachen der Abt. 6</w:t>
            </w:r>
          </w:p>
          <w:p w:rsidR="00DC7D98" w:rsidRPr="00B27A37" w:rsidRDefault="00DC7D98">
            <w:pPr>
              <w:widowControl w:val="0"/>
              <w:suppressAutoHyphens/>
              <w:snapToGrid w:val="0"/>
              <w:spacing w:after="0" w:line="240" w:lineRule="auto"/>
              <w:jc w:val="left"/>
              <w:rPr>
                <w:rFonts w:eastAsia="Andale Sans UI"/>
                <w:szCs w:val="24"/>
                <w:lang w:eastAsia="de-DE"/>
              </w:rPr>
            </w:pPr>
          </w:p>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Buchstaben A  - Z</w:t>
            </w:r>
          </w:p>
        </w:tc>
        <w:tc>
          <w:tcPr>
            <w:tcW w:w="3216" w:type="dxa"/>
            <w:vMerge/>
            <w:tcBorders>
              <w:top w:val="single" w:sz="4" w:space="0" w:color="auto"/>
              <w:left w:val="single" w:sz="2" w:space="0" w:color="000000"/>
              <w:bottom w:val="single" w:sz="2" w:space="0" w:color="000000"/>
              <w:right w:val="single" w:sz="2" w:space="0" w:color="000000"/>
            </w:tcBorders>
            <w:vAlign w:val="center"/>
            <w:hideMark/>
          </w:tcPr>
          <w:p w:rsidR="00DC7D98" w:rsidRPr="00B27A37" w:rsidRDefault="00DC7D98">
            <w:pPr>
              <w:spacing w:after="0"/>
              <w:rPr>
                <w:rFonts w:eastAsia="Andale Sans UI"/>
                <w:szCs w:val="24"/>
                <w:lang w:eastAsia="de-DE"/>
              </w:rPr>
            </w:pPr>
          </w:p>
        </w:tc>
      </w:tr>
      <w:tr w:rsidR="00DC7D98" w:rsidTr="00DC7D98">
        <w:tc>
          <w:tcPr>
            <w:tcW w:w="581" w:type="dxa"/>
            <w:tcBorders>
              <w:top w:val="single" w:sz="2" w:space="0" w:color="000000"/>
              <w:left w:val="single" w:sz="2" w:space="0" w:color="000000"/>
              <w:bottom w:val="single" w:sz="2" w:space="0" w:color="000000"/>
              <w:right w:val="single" w:sz="2" w:space="0" w:color="000000"/>
            </w:tcBorders>
            <w:hideMark/>
          </w:tcPr>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3.</w:t>
            </w:r>
          </w:p>
        </w:tc>
        <w:tc>
          <w:tcPr>
            <w:tcW w:w="5843" w:type="dxa"/>
            <w:tcBorders>
              <w:top w:val="single" w:sz="2" w:space="0" w:color="000000"/>
              <w:left w:val="single" w:sz="2" w:space="0" w:color="000000"/>
              <w:bottom w:val="single" w:sz="2" w:space="0" w:color="000000"/>
              <w:right w:val="single" w:sz="2" w:space="0" w:color="000000"/>
            </w:tcBorders>
          </w:tcPr>
          <w:p w:rsidR="00DC7D98" w:rsidRPr="00B27A37" w:rsidRDefault="00DC7D98">
            <w:pPr>
              <w:widowControl w:val="0"/>
              <w:suppressAutoHyphens/>
              <w:snapToGrid w:val="0"/>
              <w:spacing w:after="0" w:line="240" w:lineRule="auto"/>
              <w:jc w:val="left"/>
              <w:rPr>
                <w:rFonts w:eastAsia="Andale Sans UI"/>
                <w:szCs w:val="24"/>
                <w:lang w:eastAsia="de-DE"/>
              </w:rPr>
            </w:pPr>
            <w:proofErr w:type="spellStart"/>
            <w:r w:rsidRPr="00B27A37">
              <w:rPr>
                <w:rFonts w:eastAsia="Andale Sans UI"/>
                <w:szCs w:val="24"/>
                <w:lang w:eastAsia="de-DE"/>
              </w:rPr>
              <w:t>Gs</w:t>
            </w:r>
            <w:proofErr w:type="spellEnd"/>
            <w:r w:rsidRPr="00B27A37">
              <w:rPr>
                <w:rFonts w:eastAsia="Andale Sans UI"/>
                <w:szCs w:val="24"/>
                <w:lang w:eastAsia="de-DE"/>
              </w:rPr>
              <w:t>- und Erzwingungshaftsachen gegen Jugendliche und Heranwachsende</w:t>
            </w:r>
          </w:p>
          <w:p w:rsidR="00DC7D98" w:rsidRPr="00B27A37" w:rsidRDefault="00DC7D98">
            <w:pPr>
              <w:widowControl w:val="0"/>
              <w:suppressLineNumbers/>
              <w:suppressAutoHyphens/>
              <w:snapToGrid w:val="0"/>
              <w:spacing w:after="0" w:line="240" w:lineRule="auto"/>
              <w:jc w:val="left"/>
              <w:rPr>
                <w:rFonts w:eastAsia="Andale Sans UI"/>
                <w:szCs w:val="24"/>
                <w:lang w:eastAsia="de-DE"/>
              </w:rPr>
            </w:pPr>
          </w:p>
          <w:p w:rsidR="00DC7D98" w:rsidRPr="00B27A37" w:rsidRDefault="00DC7D98">
            <w:pPr>
              <w:widowControl w:val="0"/>
              <w:suppressLineNumbers/>
              <w:suppressAutoHyphens/>
              <w:snapToGrid w:val="0"/>
              <w:spacing w:after="0" w:line="240" w:lineRule="auto"/>
              <w:jc w:val="left"/>
              <w:rPr>
                <w:rFonts w:eastAsia="Andale Sans UI"/>
                <w:szCs w:val="24"/>
                <w:lang w:eastAsia="de-DE"/>
              </w:rPr>
            </w:pPr>
            <w:r w:rsidRPr="00B27A37">
              <w:rPr>
                <w:rFonts w:eastAsia="Andale Sans UI"/>
                <w:szCs w:val="24"/>
                <w:lang w:eastAsia="de-DE"/>
              </w:rPr>
              <w:t>Buchstaben A – Z</w:t>
            </w:r>
          </w:p>
        </w:tc>
        <w:tc>
          <w:tcPr>
            <w:tcW w:w="3216" w:type="dxa"/>
            <w:vMerge/>
            <w:tcBorders>
              <w:top w:val="single" w:sz="4" w:space="0" w:color="auto"/>
              <w:left w:val="single" w:sz="2" w:space="0" w:color="000000"/>
              <w:bottom w:val="single" w:sz="2" w:space="0" w:color="000000"/>
              <w:right w:val="single" w:sz="2" w:space="0" w:color="000000"/>
            </w:tcBorders>
            <w:vAlign w:val="center"/>
            <w:hideMark/>
          </w:tcPr>
          <w:p w:rsidR="00DC7D98" w:rsidRPr="00B27A37" w:rsidRDefault="00DC7D98">
            <w:pPr>
              <w:spacing w:after="0"/>
              <w:rPr>
                <w:rFonts w:eastAsia="Andale Sans UI"/>
                <w:szCs w:val="24"/>
                <w:lang w:eastAsia="de-DE"/>
              </w:rPr>
            </w:pPr>
          </w:p>
        </w:tc>
      </w:tr>
      <w:tr w:rsidR="00DC7D98" w:rsidTr="00DC7D98">
        <w:tc>
          <w:tcPr>
            <w:tcW w:w="581" w:type="dxa"/>
            <w:tcBorders>
              <w:top w:val="single" w:sz="2" w:space="0" w:color="000000"/>
              <w:left w:val="single" w:sz="2" w:space="0" w:color="000000"/>
              <w:bottom w:val="single" w:sz="2" w:space="0" w:color="000000"/>
              <w:right w:val="single" w:sz="2" w:space="0" w:color="000000"/>
            </w:tcBorders>
            <w:hideMark/>
          </w:tcPr>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4.</w:t>
            </w:r>
          </w:p>
        </w:tc>
        <w:tc>
          <w:tcPr>
            <w:tcW w:w="5843" w:type="dxa"/>
            <w:tcBorders>
              <w:top w:val="single" w:sz="2" w:space="0" w:color="000000"/>
              <w:left w:val="single" w:sz="2" w:space="0" w:color="000000"/>
              <w:bottom w:val="single" w:sz="2" w:space="0" w:color="000000"/>
              <w:right w:val="single" w:sz="2" w:space="0" w:color="000000"/>
            </w:tcBorders>
            <w:hideMark/>
          </w:tcPr>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Wahl der Jugendschöffen, Schöffen, Strafkammerschöffen und Schwurgerichtsschöffen</w:t>
            </w:r>
          </w:p>
        </w:tc>
        <w:tc>
          <w:tcPr>
            <w:tcW w:w="3216" w:type="dxa"/>
            <w:vMerge/>
            <w:tcBorders>
              <w:top w:val="single" w:sz="4" w:space="0" w:color="auto"/>
              <w:left w:val="single" w:sz="2" w:space="0" w:color="000000"/>
              <w:bottom w:val="single" w:sz="2" w:space="0" w:color="000000"/>
              <w:right w:val="single" w:sz="2" w:space="0" w:color="000000"/>
            </w:tcBorders>
            <w:vAlign w:val="center"/>
            <w:hideMark/>
          </w:tcPr>
          <w:p w:rsidR="00DC7D98" w:rsidRPr="00B27A37" w:rsidRDefault="00DC7D98">
            <w:pPr>
              <w:spacing w:after="0"/>
              <w:rPr>
                <w:rFonts w:eastAsia="Andale Sans UI"/>
                <w:szCs w:val="24"/>
                <w:lang w:eastAsia="de-DE"/>
              </w:rPr>
            </w:pPr>
          </w:p>
        </w:tc>
      </w:tr>
      <w:tr w:rsidR="00DC7D98" w:rsidTr="00DC7D98">
        <w:tc>
          <w:tcPr>
            <w:tcW w:w="581" w:type="dxa"/>
            <w:tcBorders>
              <w:top w:val="single" w:sz="2" w:space="0" w:color="000000"/>
              <w:left w:val="single" w:sz="2" w:space="0" w:color="000000"/>
              <w:bottom w:val="single" w:sz="2" w:space="0" w:color="000000"/>
              <w:right w:val="single" w:sz="2" w:space="0" w:color="000000"/>
            </w:tcBorders>
            <w:hideMark/>
          </w:tcPr>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5.</w:t>
            </w:r>
          </w:p>
        </w:tc>
        <w:tc>
          <w:tcPr>
            <w:tcW w:w="5843" w:type="dxa"/>
            <w:tcBorders>
              <w:top w:val="single" w:sz="2" w:space="0" w:color="000000"/>
              <w:left w:val="single" w:sz="2" w:space="0" w:color="000000"/>
              <w:bottom w:val="single" w:sz="2" w:space="0" w:color="000000"/>
              <w:right w:val="single" w:sz="2" w:space="0" w:color="000000"/>
            </w:tcBorders>
            <w:hideMark/>
          </w:tcPr>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Beisitzer im erweiterten Schöffengericht betreffend Sachen aus dem Dezernat  VIII</w:t>
            </w:r>
          </w:p>
        </w:tc>
        <w:tc>
          <w:tcPr>
            <w:tcW w:w="3216" w:type="dxa"/>
            <w:tcBorders>
              <w:top w:val="single" w:sz="2" w:space="0" w:color="000000"/>
              <w:left w:val="single" w:sz="2" w:space="0" w:color="000000"/>
              <w:bottom w:val="single" w:sz="2" w:space="0" w:color="000000"/>
              <w:right w:val="single" w:sz="2" w:space="0" w:color="000000"/>
            </w:tcBorders>
            <w:hideMark/>
          </w:tcPr>
          <w:p w:rsidR="00DC7D98" w:rsidRPr="00B27A37" w:rsidRDefault="00DC7D98">
            <w:pPr>
              <w:widowControl w:val="0"/>
              <w:suppressAutoHyphens/>
              <w:spacing w:after="0" w:line="240" w:lineRule="auto"/>
              <w:jc w:val="left"/>
              <w:rPr>
                <w:rFonts w:eastAsia="Andale Sans UI"/>
                <w:szCs w:val="24"/>
                <w:lang w:eastAsia="de-DE"/>
              </w:rPr>
            </w:pPr>
            <w:r w:rsidRPr="00B27A37">
              <w:rPr>
                <w:rFonts w:eastAsia="Andale Sans UI"/>
                <w:szCs w:val="24"/>
                <w:lang w:eastAsia="de-DE"/>
              </w:rPr>
              <w:t>V</w:t>
            </w:r>
          </w:p>
          <w:p w:rsidR="00DC7D98" w:rsidRPr="00B27A37" w:rsidRDefault="00DC7D98">
            <w:pPr>
              <w:widowControl w:val="0"/>
              <w:suppressAutoHyphens/>
              <w:spacing w:after="0" w:line="240" w:lineRule="auto"/>
              <w:jc w:val="left"/>
              <w:rPr>
                <w:rFonts w:eastAsia="Andale Sans UI"/>
                <w:szCs w:val="24"/>
                <w:lang w:eastAsia="de-DE"/>
              </w:rPr>
            </w:pPr>
            <w:r w:rsidRPr="00B27A37">
              <w:rPr>
                <w:rFonts w:eastAsia="Andale Sans UI"/>
                <w:szCs w:val="24"/>
                <w:lang w:eastAsia="de-DE"/>
              </w:rPr>
              <w:t>IV</w:t>
            </w:r>
          </w:p>
        </w:tc>
      </w:tr>
      <w:tr w:rsidR="00DC7D98" w:rsidTr="00DC7D98">
        <w:tc>
          <w:tcPr>
            <w:tcW w:w="581" w:type="dxa"/>
            <w:tcBorders>
              <w:top w:val="single" w:sz="2" w:space="0" w:color="000000"/>
              <w:left w:val="single" w:sz="2" w:space="0" w:color="000000"/>
              <w:bottom w:val="single" w:sz="2" w:space="0" w:color="000000"/>
              <w:right w:val="single" w:sz="2" w:space="0" w:color="000000"/>
            </w:tcBorders>
            <w:hideMark/>
          </w:tcPr>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6.</w:t>
            </w:r>
          </w:p>
        </w:tc>
        <w:tc>
          <w:tcPr>
            <w:tcW w:w="5843" w:type="dxa"/>
            <w:tcBorders>
              <w:top w:val="single" w:sz="2" w:space="0" w:color="000000"/>
              <w:left w:val="single" w:sz="2" w:space="0" w:color="000000"/>
              <w:bottom w:val="single" w:sz="2" w:space="0" w:color="000000"/>
              <w:right w:val="single" w:sz="2" w:space="0" w:color="000000"/>
            </w:tcBorders>
            <w:hideMark/>
          </w:tcPr>
          <w:p w:rsidR="00DC7D98" w:rsidRPr="00B27A37" w:rsidRDefault="00DC7D98" w:rsidP="001A24BB">
            <w:pPr>
              <w:widowControl w:val="0"/>
              <w:suppressAutoHyphens/>
              <w:snapToGrid w:val="0"/>
              <w:spacing w:after="0" w:line="240" w:lineRule="auto"/>
              <w:jc w:val="left"/>
              <w:rPr>
                <w:rFonts w:eastAsia="Andale Sans UI"/>
                <w:szCs w:val="24"/>
                <w:lang w:eastAsia="de-DE"/>
              </w:rPr>
            </w:pPr>
            <w:proofErr w:type="spellStart"/>
            <w:r w:rsidRPr="00B27A37">
              <w:rPr>
                <w:rFonts w:eastAsia="Andale Sans UI"/>
                <w:szCs w:val="24"/>
                <w:lang w:eastAsia="de-DE"/>
              </w:rPr>
              <w:t>Ls</w:t>
            </w:r>
            <w:proofErr w:type="spellEnd"/>
            <w:r w:rsidRPr="00B27A37">
              <w:rPr>
                <w:rFonts w:eastAsia="Andale Sans UI"/>
                <w:szCs w:val="24"/>
                <w:lang w:eastAsia="de-DE"/>
              </w:rPr>
              <w:t xml:space="preserve">, </w:t>
            </w:r>
            <w:proofErr w:type="spellStart"/>
            <w:r w:rsidRPr="00B27A37">
              <w:rPr>
                <w:rFonts w:eastAsia="Andale Sans UI"/>
                <w:szCs w:val="24"/>
                <w:lang w:eastAsia="de-DE"/>
              </w:rPr>
              <w:t>Ds</w:t>
            </w:r>
            <w:proofErr w:type="spellEnd"/>
            <w:r w:rsidRPr="00B27A37">
              <w:rPr>
                <w:rFonts w:eastAsia="Andale Sans UI"/>
                <w:szCs w:val="24"/>
                <w:lang w:eastAsia="de-DE"/>
              </w:rPr>
              <w:t xml:space="preserve">-, </w:t>
            </w:r>
            <w:proofErr w:type="spellStart"/>
            <w:r w:rsidRPr="00B27A37">
              <w:rPr>
                <w:rFonts w:eastAsia="Andale Sans UI"/>
                <w:szCs w:val="24"/>
                <w:lang w:eastAsia="de-DE"/>
              </w:rPr>
              <w:t>Cs</w:t>
            </w:r>
            <w:proofErr w:type="spellEnd"/>
            <w:r w:rsidRPr="00B27A37">
              <w:rPr>
                <w:rFonts w:eastAsia="Andale Sans UI"/>
                <w:szCs w:val="24"/>
                <w:lang w:eastAsia="de-DE"/>
              </w:rPr>
              <w:t xml:space="preserve">-, Sachen aus den Dezernaten </w:t>
            </w:r>
            <w:r w:rsidR="001A24BB" w:rsidRPr="00B27A37">
              <w:rPr>
                <w:rFonts w:eastAsia="Andale Sans UI"/>
                <w:szCs w:val="24"/>
                <w:lang w:eastAsia="de-DE"/>
              </w:rPr>
              <w:t>V, VI und VII</w:t>
            </w:r>
            <w:r w:rsidRPr="00B27A37">
              <w:rPr>
                <w:rFonts w:eastAsia="Andale Sans UI"/>
                <w:szCs w:val="24"/>
                <w:lang w:eastAsia="de-DE"/>
              </w:rPr>
              <w:t xml:space="preserve"> soweit auf Revision ein Urteil aufgehoben und die Sache zurückverwiesen worden ist</w:t>
            </w:r>
          </w:p>
        </w:tc>
        <w:tc>
          <w:tcPr>
            <w:tcW w:w="3216" w:type="dxa"/>
            <w:tcBorders>
              <w:top w:val="single" w:sz="2" w:space="0" w:color="000000"/>
              <w:left w:val="single" w:sz="2" w:space="0" w:color="000000"/>
              <w:bottom w:val="single" w:sz="2" w:space="0" w:color="000000"/>
              <w:right w:val="single" w:sz="2" w:space="0" w:color="000000"/>
            </w:tcBorders>
            <w:hideMark/>
          </w:tcPr>
          <w:p w:rsidR="00DC7D98" w:rsidRPr="00B27A37" w:rsidRDefault="00DC7D98">
            <w:pPr>
              <w:widowControl w:val="0"/>
              <w:suppressAutoHyphens/>
              <w:spacing w:after="0" w:line="240" w:lineRule="auto"/>
              <w:jc w:val="left"/>
              <w:rPr>
                <w:rFonts w:eastAsia="Andale Sans UI"/>
                <w:szCs w:val="24"/>
                <w:lang w:eastAsia="de-DE"/>
              </w:rPr>
            </w:pPr>
            <w:r w:rsidRPr="00B27A37">
              <w:rPr>
                <w:rFonts w:eastAsia="Andale Sans UI"/>
                <w:szCs w:val="24"/>
                <w:lang w:eastAsia="de-DE"/>
              </w:rPr>
              <w:t>IV</w:t>
            </w:r>
          </w:p>
          <w:p w:rsidR="00DC7D98" w:rsidRPr="00B27A37" w:rsidRDefault="001A24BB">
            <w:pPr>
              <w:widowControl w:val="0"/>
              <w:suppressAutoHyphens/>
              <w:spacing w:after="0" w:line="240" w:lineRule="auto"/>
              <w:jc w:val="left"/>
              <w:rPr>
                <w:rFonts w:eastAsia="Andale Sans UI"/>
                <w:szCs w:val="24"/>
                <w:lang w:eastAsia="de-DE"/>
              </w:rPr>
            </w:pPr>
            <w:r w:rsidRPr="00B27A37">
              <w:rPr>
                <w:rFonts w:eastAsia="Andale Sans UI"/>
                <w:szCs w:val="24"/>
                <w:lang w:eastAsia="de-DE"/>
              </w:rPr>
              <w:t>I</w:t>
            </w:r>
          </w:p>
        </w:tc>
      </w:tr>
      <w:tr w:rsidR="00DC7D98" w:rsidTr="00DC7D98">
        <w:tc>
          <w:tcPr>
            <w:tcW w:w="581" w:type="dxa"/>
            <w:tcBorders>
              <w:top w:val="single" w:sz="2" w:space="0" w:color="000000"/>
              <w:left w:val="single" w:sz="2" w:space="0" w:color="000000"/>
              <w:bottom w:val="single" w:sz="2" w:space="0" w:color="000000"/>
              <w:right w:val="single" w:sz="2" w:space="0" w:color="000000"/>
            </w:tcBorders>
            <w:hideMark/>
          </w:tcPr>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7.</w:t>
            </w:r>
          </w:p>
        </w:tc>
        <w:tc>
          <w:tcPr>
            <w:tcW w:w="5843" w:type="dxa"/>
            <w:tcBorders>
              <w:top w:val="single" w:sz="2" w:space="0" w:color="000000"/>
              <w:left w:val="single" w:sz="2" w:space="0" w:color="000000"/>
              <w:bottom w:val="single" w:sz="2" w:space="0" w:color="000000"/>
              <w:right w:val="single" w:sz="2" w:space="0" w:color="000000"/>
            </w:tcBorders>
          </w:tcPr>
          <w:p w:rsidR="00DC7D98" w:rsidRPr="00B27A37" w:rsidRDefault="00DC7D98">
            <w:pPr>
              <w:widowControl w:val="0"/>
              <w:suppressAutoHyphens/>
              <w:snapToGrid w:val="0"/>
              <w:spacing w:after="0" w:line="240" w:lineRule="auto"/>
              <w:jc w:val="left"/>
              <w:rPr>
                <w:rFonts w:eastAsia="Andale Sans UI"/>
                <w:szCs w:val="24"/>
                <w:lang w:eastAsia="de-DE"/>
              </w:rPr>
            </w:pPr>
            <w:proofErr w:type="spellStart"/>
            <w:r w:rsidRPr="00B27A37">
              <w:rPr>
                <w:rFonts w:eastAsia="Andale Sans UI"/>
                <w:szCs w:val="24"/>
                <w:lang w:eastAsia="de-DE"/>
              </w:rPr>
              <w:t>Owi</w:t>
            </w:r>
            <w:proofErr w:type="spellEnd"/>
            <w:r w:rsidRPr="00B27A37">
              <w:rPr>
                <w:rFonts w:eastAsia="Andale Sans UI"/>
                <w:szCs w:val="24"/>
                <w:lang w:eastAsia="de-DE"/>
              </w:rPr>
              <w:t>-Sachen Jugendliche und Heranwachsende</w:t>
            </w:r>
          </w:p>
          <w:p w:rsidR="00DC7D98" w:rsidRPr="00B27A37" w:rsidRDefault="00DC7D98">
            <w:pPr>
              <w:widowControl w:val="0"/>
              <w:suppressAutoHyphens/>
              <w:snapToGrid w:val="0"/>
              <w:spacing w:after="0" w:line="240" w:lineRule="auto"/>
              <w:jc w:val="left"/>
              <w:rPr>
                <w:rFonts w:eastAsia="Andale Sans UI"/>
                <w:szCs w:val="24"/>
                <w:lang w:eastAsia="de-DE"/>
              </w:rPr>
            </w:pPr>
          </w:p>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Buchstaben A - Z</w:t>
            </w:r>
          </w:p>
        </w:tc>
        <w:tc>
          <w:tcPr>
            <w:tcW w:w="3216" w:type="dxa"/>
            <w:vMerge w:val="restart"/>
            <w:tcBorders>
              <w:top w:val="single" w:sz="2" w:space="0" w:color="000000"/>
              <w:left w:val="single" w:sz="2" w:space="0" w:color="000000"/>
              <w:bottom w:val="single" w:sz="2" w:space="0" w:color="000000"/>
              <w:right w:val="single" w:sz="2" w:space="0" w:color="000000"/>
            </w:tcBorders>
            <w:hideMark/>
          </w:tcPr>
          <w:p w:rsidR="00DC7D98" w:rsidRPr="00B27A37" w:rsidRDefault="00DC7D98">
            <w:pPr>
              <w:widowControl w:val="0"/>
              <w:suppressAutoHyphens/>
              <w:spacing w:after="0" w:line="240" w:lineRule="auto"/>
              <w:jc w:val="left"/>
              <w:rPr>
                <w:rFonts w:eastAsia="Andale Sans UI"/>
                <w:szCs w:val="24"/>
                <w:lang w:eastAsia="de-DE"/>
              </w:rPr>
            </w:pPr>
            <w:r w:rsidRPr="00B27A37">
              <w:rPr>
                <w:rFonts w:eastAsia="Andale Sans UI"/>
                <w:szCs w:val="24"/>
                <w:lang w:eastAsia="de-DE"/>
              </w:rPr>
              <w:t>VI</w:t>
            </w:r>
          </w:p>
          <w:p w:rsidR="00DC7D98" w:rsidRPr="00B27A37" w:rsidRDefault="00DC7D98">
            <w:pPr>
              <w:widowControl w:val="0"/>
              <w:suppressAutoHyphens/>
              <w:spacing w:after="0" w:line="240" w:lineRule="auto"/>
              <w:jc w:val="left"/>
              <w:rPr>
                <w:rFonts w:eastAsia="Andale Sans UI"/>
                <w:szCs w:val="24"/>
                <w:lang w:eastAsia="de-DE"/>
              </w:rPr>
            </w:pPr>
            <w:r w:rsidRPr="00B27A37">
              <w:rPr>
                <w:rFonts w:eastAsia="Andale Sans UI"/>
                <w:szCs w:val="24"/>
                <w:lang w:eastAsia="de-DE"/>
              </w:rPr>
              <w:t>V</w:t>
            </w:r>
          </w:p>
        </w:tc>
      </w:tr>
      <w:tr w:rsidR="00DC7D98" w:rsidTr="00DC7D98">
        <w:tc>
          <w:tcPr>
            <w:tcW w:w="581" w:type="dxa"/>
            <w:tcBorders>
              <w:top w:val="single" w:sz="2" w:space="0" w:color="000000"/>
              <w:left w:val="single" w:sz="2" w:space="0" w:color="000000"/>
              <w:bottom w:val="single" w:sz="2" w:space="0" w:color="000000"/>
              <w:right w:val="single" w:sz="2" w:space="0" w:color="000000"/>
            </w:tcBorders>
            <w:hideMark/>
          </w:tcPr>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8.</w:t>
            </w:r>
          </w:p>
        </w:tc>
        <w:tc>
          <w:tcPr>
            <w:tcW w:w="5843" w:type="dxa"/>
            <w:tcBorders>
              <w:top w:val="single" w:sz="2" w:space="0" w:color="000000"/>
              <w:left w:val="single" w:sz="2" w:space="0" w:color="000000"/>
              <w:bottom w:val="single" w:sz="2" w:space="0" w:color="000000"/>
              <w:right w:val="single" w:sz="2" w:space="0" w:color="000000"/>
            </w:tcBorders>
          </w:tcPr>
          <w:p w:rsidR="00DC7D98" w:rsidRPr="00B27A37" w:rsidRDefault="00DC7D98">
            <w:pPr>
              <w:widowControl w:val="0"/>
              <w:suppressLineNumbers/>
              <w:suppressAutoHyphens/>
              <w:snapToGrid w:val="0"/>
              <w:spacing w:after="0" w:line="240" w:lineRule="auto"/>
              <w:jc w:val="left"/>
              <w:rPr>
                <w:rFonts w:eastAsia="Andale Sans UI"/>
                <w:szCs w:val="24"/>
                <w:lang w:eastAsia="de-DE"/>
              </w:rPr>
            </w:pPr>
            <w:r w:rsidRPr="00B27A37">
              <w:rPr>
                <w:rFonts w:eastAsia="Andale Sans UI"/>
                <w:szCs w:val="24"/>
                <w:lang w:eastAsia="de-DE"/>
              </w:rPr>
              <w:t xml:space="preserve">BRs-, </w:t>
            </w:r>
            <w:proofErr w:type="spellStart"/>
            <w:r w:rsidRPr="00B27A37">
              <w:rPr>
                <w:rFonts w:eastAsia="Andale Sans UI"/>
                <w:szCs w:val="24"/>
                <w:lang w:eastAsia="de-DE"/>
              </w:rPr>
              <w:t>Bs</w:t>
            </w:r>
            <w:proofErr w:type="spellEnd"/>
            <w:r w:rsidRPr="00B27A37">
              <w:rPr>
                <w:rFonts w:eastAsia="Andale Sans UI"/>
                <w:szCs w:val="24"/>
                <w:lang w:eastAsia="de-DE"/>
              </w:rPr>
              <w:t>-,</w:t>
            </w:r>
            <w:proofErr w:type="spellStart"/>
            <w:r w:rsidRPr="00B27A37">
              <w:rPr>
                <w:rFonts w:eastAsia="Andale Sans UI"/>
                <w:szCs w:val="24"/>
                <w:lang w:eastAsia="de-DE"/>
              </w:rPr>
              <w:t>Gs</w:t>
            </w:r>
            <w:proofErr w:type="spellEnd"/>
            <w:r w:rsidRPr="00B27A37">
              <w:rPr>
                <w:rFonts w:eastAsia="Andale Sans UI"/>
                <w:szCs w:val="24"/>
                <w:lang w:eastAsia="de-DE"/>
              </w:rPr>
              <w:t xml:space="preserve">-, </w:t>
            </w:r>
            <w:proofErr w:type="spellStart"/>
            <w:r w:rsidRPr="00B27A37">
              <w:rPr>
                <w:rFonts w:eastAsia="Andale Sans UI"/>
                <w:szCs w:val="24"/>
                <w:lang w:eastAsia="de-DE"/>
              </w:rPr>
              <w:t>Ds</w:t>
            </w:r>
            <w:proofErr w:type="spellEnd"/>
            <w:r w:rsidRPr="00B27A37">
              <w:rPr>
                <w:rFonts w:eastAsia="Andale Sans UI"/>
                <w:szCs w:val="24"/>
                <w:lang w:eastAsia="de-DE"/>
              </w:rPr>
              <w:t xml:space="preserve">-, </w:t>
            </w:r>
            <w:proofErr w:type="spellStart"/>
            <w:r w:rsidRPr="00B27A37">
              <w:rPr>
                <w:rFonts w:eastAsia="Andale Sans UI"/>
                <w:szCs w:val="24"/>
                <w:lang w:eastAsia="de-DE"/>
              </w:rPr>
              <w:t>Cs</w:t>
            </w:r>
            <w:proofErr w:type="spellEnd"/>
            <w:r w:rsidRPr="00B27A37">
              <w:rPr>
                <w:rFonts w:eastAsia="Andale Sans UI"/>
                <w:szCs w:val="24"/>
                <w:lang w:eastAsia="de-DE"/>
              </w:rPr>
              <w:t>-Sachen Erzwingungshaftsachen Erwachsene, AR-Sachen Strafsachen Erwachsene</w:t>
            </w:r>
          </w:p>
          <w:p w:rsidR="00DC7D98" w:rsidRPr="00B27A37" w:rsidRDefault="00DC7D98">
            <w:pPr>
              <w:widowControl w:val="0"/>
              <w:suppressLineNumbers/>
              <w:suppressAutoHyphens/>
              <w:snapToGrid w:val="0"/>
              <w:spacing w:after="0" w:line="240" w:lineRule="auto"/>
              <w:jc w:val="left"/>
              <w:rPr>
                <w:rFonts w:eastAsia="Andale Sans UI"/>
                <w:szCs w:val="24"/>
                <w:lang w:eastAsia="de-DE"/>
              </w:rPr>
            </w:pPr>
          </w:p>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Buchstabe F, S</w:t>
            </w:r>
          </w:p>
        </w:tc>
        <w:tc>
          <w:tcPr>
            <w:tcW w:w="3216" w:type="dxa"/>
            <w:vMerge/>
            <w:tcBorders>
              <w:top w:val="single" w:sz="2" w:space="0" w:color="000000"/>
              <w:left w:val="single" w:sz="2" w:space="0" w:color="000000"/>
              <w:bottom w:val="single" w:sz="2" w:space="0" w:color="000000"/>
              <w:right w:val="single" w:sz="2" w:space="0" w:color="000000"/>
            </w:tcBorders>
            <w:vAlign w:val="center"/>
            <w:hideMark/>
          </w:tcPr>
          <w:p w:rsidR="00DC7D98" w:rsidRPr="00B27A37" w:rsidRDefault="00DC7D98">
            <w:pPr>
              <w:spacing w:after="0"/>
              <w:rPr>
                <w:rFonts w:eastAsia="Andale Sans UI"/>
                <w:szCs w:val="24"/>
                <w:lang w:eastAsia="de-DE"/>
              </w:rPr>
            </w:pPr>
          </w:p>
        </w:tc>
      </w:tr>
      <w:tr w:rsidR="00DC7D98" w:rsidTr="00DC7D98">
        <w:tc>
          <w:tcPr>
            <w:tcW w:w="581" w:type="dxa"/>
            <w:tcBorders>
              <w:top w:val="single" w:sz="2" w:space="0" w:color="000000"/>
              <w:left w:val="single" w:sz="2" w:space="0" w:color="000000"/>
              <w:bottom w:val="single" w:sz="2" w:space="0" w:color="000000"/>
              <w:right w:val="single" w:sz="2" w:space="0" w:color="000000"/>
            </w:tcBorders>
            <w:hideMark/>
          </w:tcPr>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9.</w:t>
            </w:r>
          </w:p>
        </w:tc>
        <w:tc>
          <w:tcPr>
            <w:tcW w:w="5843" w:type="dxa"/>
            <w:tcBorders>
              <w:top w:val="single" w:sz="2" w:space="0" w:color="000000"/>
              <w:left w:val="single" w:sz="2" w:space="0" w:color="000000"/>
              <w:bottom w:val="single" w:sz="2" w:space="0" w:color="000000"/>
              <w:right w:val="single" w:sz="2" w:space="0" w:color="000000"/>
            </w:tcBorders>
            <w:hideMark/>
          </w:tcPr>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Nachlassverfahren</w:t>
            </w:r>
          </w:p>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Buchstabe B  soweit der Antrag 2018 eingegangen ist und ein Erbschein noch nicht erteilt worden ist</w:t>
            </w:r>
          </w:p>
        </w:tc>
        <w:tc>
          <w:tcPr>
            <w:tcW w:w="3216" w:type="dxa"/>
            <w:tcBorders>
              <w:top w:val="single" w:sz="4" w:space="0" w:color="auto"/>
              <w:left w:val="single" w:sz="2" w:space="0" w:color="000000"/>
              <w:bottom w:val="single" w:sz="4" w:space="0" w:color="auto"/>
              <w:right w:val="single" w:sz="2" w:space="0" w:color="000000"/>
            </w:tcBorders>
          </w:tcPr>
          <w:p w:rsidR="00DC7D98" w:rsidRPr="00B27A37" w:rsidRDefault="001A24BB">
            <w:pPr>
              <w:widowControl w:val="0"/>
              <w:suppressAutoHyphens/>
              <w:spacing w:after="0" w:line="240" w:lineRule="auto"/>
              <w:jc w:val="left"/>
              <w:rPr>
                <w:rFonts w:eastAsia="Andale Sans UI"/>
                <w:szCs w:val="24"/>
                <w:lang w:eastAsia="de-DE"/>
              </w:rPr>
            </w:pPr>
            <w:r w:rsidRPr="00B27A37">
              <w:rPr>
                <w:rFonts w:eastAsia="Andale Sans UI"/>
                <w:szCs w:val="24"/>
                <w:lang w:eastAsia="de-DE"/>
              </w:rPr>
              <w:t>VII</w:t>
            </w:r>
          </w:p>
          <w:p w:rsidR="00DC7D98" w:rsidRPr="00B27A37" w:rsidRDefault="00DC7D98">
            <w:pPr>
              <w:widowControl w:val="0"/>
              <w:suppressAutoHyphens/>
              <w:spacing w:after="0" w:line="240" w:lineRule="auto"/>
              <w:jc w:val="left"/>
              <w:rPr>
                <w:rFonts w:eastAsia="Andale Sans UI"/>
                <w:szCs w:val="24"/>
                <w:lang w:eastAsia="de-DE"/>
              </w:rPr>
            </w:pPr>
            <w:r w:rsidRPr="00B27A37">
              <w:rPr>
                <w:rFonts w:eastAsia="Andale Sans UI"/>
                <w:szCs w:val="24"/>
                <w:lang w:eastAsia="de-DE"/>
              </w:rPr>
              <w:t>I</w:t>
            </w:r>
          </w:p>
          <w:p w:rsidR="00DC7D98" w:rsidRPr="00B27A37" w:rsidRDefault="00DC7D98">
            <w:pPr>
              <w:widowControl w:val="0"/>
              <w:suppressAutoHyphens/>
              <w:spacing w:after="0" w:line="240" w:lineRule="auto"/>
              <w:jc w:val="left"/>
              <w:rPr>
                <w:rFonts w:eastAsia="Andale Sans UI"/>
                <w:szCs w:val="24"/>
                <w:lang w:eastAsia="de-DE"/>
              </w:rPr>
            </w:pPr>
          </w:p>
        </w:tc>
      </w:tr>
      <w:tr w:rsidR="003E48BC" w:rsidTr="00DC7D98">
        <w:tc>
          <w:tcPr>
            <w:tcW w:w="581" w:type="dxa"/>
            <w:tcBorders>
              <w:top w:val="single" w:sz="2" w:space="0" w:color="000000"/>
              <w:left w:val="single" w:sz="2" w:space="0" w:color="000000"/>
              <w:bottom w:val="single" w:sz="2" w:space="0" w:color="000000"/>
              <w:right w:val="single" w:sz="2" w:space="0" w:color="000000"/>
            </w:tcBorders>
          </w:tcPr>
          <w:p w:rsidR="003E48BC" w:rsidRPr="00B27A37" w:rsidRDefault="003E48BC">
            <w:pPr>
              <w:widowControl w:val="0"/>
              <w:suppressAutoHyphens/>
              <w:snapToGrid w:val="0"/>
              <w:spacing w:after="0" w:line="240" w:lineRule="auto"/>
              <w:jc w:val="left"/>
              <w:rPr>
                <w:rFonts w:eastAsia="Andale Sans UI"/>
                <w:szCs w:val="24"/>
                <w:lang w:eastAsia="de-DE"/>
              </w:rPr>
            </w:pPr>
            <w:r>
              <w:rPr>
                <w:rFonts w:eastAsia="Andale Sans UI"/>
                <w:szCs w:val="24"/>
                <w:lang w:eastAsia="de-DE"/>
              </w:rPr>
              <w:t>10.</w:t>
            </w:r>
          </w:p>
        </w:tc>
        <w:tc>
          <w:tcPr>
            <w:tcW w:w="5843" w:type="dxa"/>
            <w:tcBorders>
              <w:top w:val="single" w:sz="2" w:space="0" w:color="000000"/>
              <w:left w:val="single" w:sz="2" w:space="0" w:color="000000"/>
              <w:bottom w:val="single" w:sz="2" w:space="0" w:color="000000"/>
              <w:right w:val="single" w:sz="2" w:space="0" w:color="000000"/>
            </w:tcBorders>
          </w:tcPr>
          <w:p w:rsidR="003E48BC" w:rsidRPr="00B27A37" w:rsidRDefault="003E48BC">
            <w:pPr>
              <w:widowControl w:val="0"/>
              <w:suppressAutoHyphens/>
              <w:snapToGrid w:val="0"/>
              <w:spacing w:after="0" w:line="240" w:lineRule="auto"/>
              <w:jc w:val="left"/>
              <w:rPr>
                <w:rFonts w:eastAsia="Andale Sans UI"/>
                <w:szCs w:val="24"/>
                <w:lang w:eastAsia="de-DE"/>
              </w:rPr>
            </w:pPr>
            <w:r>
              <w:rPr>
                <w:rFonts w:eastAsia="Andale Sans UI"/>
                <w:szCs w:val="24"/>
                <w:lang w:eastAsia="de-DE"/>
              </w:rPr>
              <w:t>Grundbuchsachen</w:t>
            </w:r>
          </w:p>
        </w:tc>
        <w:tc>
          <w:tcPr>
            <w:tcW w:w="3216" w:type="dxa"/>
            <w:tcBorders>
              <w:top w:val="single" w:sz="4" w:space="0" w:color="auto"/>
              <w:left w:val="single" w:sz="2" w:space="0" w:color="000000"/>
              <w:bottom w:val="single" w:sz="4" w:space="0" w:color="auto"/>
              <w:right w:val="single" w:sz="2" w:space="0" w:color="000000"/>
            </w:tcBorders>
          </w:tcPr>
          <w:p w:rsidR="003E48BC" w:rsidRDefault="003E48BC">
            <w:pPr>
              <w:widowControl w:val="0"/>
              <w:suppressAutoHyphens/>
              <w:spacing w:after="0" w:line="240" w:lineRule="auto"/>
              <w:jc w:val="left"/>
              <w:rPr>
                <w:rFonts w:eastAsia="Andale Sans UI"/>
                <w:szCs w:val="24"/>
                <w:lang w:eastAsia="de-DE"/>
              </w:rPr>
            </w:pPr>
            <w:r>
              <w:rPr>
                <w:rFonts w:eastAsia="Andale Sans UI"/>
                <w:szCs w:val="24"/>
                <w:lang w:eastAsia="de-DE"/>
              </w:rPr>
              <w:t>I</w:t>
            </w:r>
          </w:p>
          <w:p w:rsidR="003E48BC" w:rsidRPr="00B27A37" w:rsidRDefault="003E48BC">
            <w:pPr>
              <w:widowControl w:val="0"/>
              <w:suppressAutoHyphens/>
              <w:spacing w:after="0" w:line="240" w:lineRule="auto"/>
              <w:jc w:val="left"/>
              <w:rPr>
                <w:rFonts w:eastAsia="Andale Sans UI"/>
                <w:szCs w:val="24"/>
                <w:lang w:eastAsia="de-DE"/>
              </w:rPr>
            </w:pPr>
            <w:r>
              <w:rPr>
                <w:rFonts w:eastAsia="Andale Sans UI"/>
                <w:szCs w:val="24"/>
                <w:lang w:eastAsia="de-DE"/>
              </w:rPr>
              <w:t>IV</w:t>
            </w:r>
          </w:p>
        </w:tc>
      </w:tr>
      <w:tr w:rsidR="00DC7D98" w:rsidTr="00DC7D98">
        <w:tc>
          <w:tcPr>
            <w:tcW w:w="581" w:type="dxa"/>
            <w:tcBorders>
              <w:top w:val="single" w:sz="2" w:space="0" w:color="000000"/>
              <w:left w:val="single" w:sz="2" w:space="0" w:color="000000"/>
              <w:bottom w:val="single" w:sz="2" w:space="0" w:color="000000"/>
              <w:right w:val="single" w:sz="2" w:space="0" w:color="000000"/>
            </w:tcBorders>
            <w:hideMark/>
          </w:tcPr>
          <w:p w:rsidR="00DC7D98" w:rsidRPr="00B27A37" w:rsidRDefault="003E48BC">
            <w:pPr>
              <w:widowControl w:val="0"/>
              <w:suppressAutoHyphens/>
              <w:snapToGrid w:val="0"/>
              <w:spacing w:after="0" w:line="240" w:lineRule="auto"/>
              <w:jc w:val="left"/>
              <w:rPr>
                <w:rFonts w:eastAsia="Andale Sans UI"/>
                <w:szCs w:val="24"/>
                <w:lang w:eastAsia="de-DE"/>
              </w:rPr>
            </w:pPr>
            <w:r>
              <w:rPr>
                <w:rFonts w:eastAsia="Andale Sans UI"/>
                <w:szCs w:val="24"/>
                <w:lang w:eastAsia="de-DE"/>
              </w:rPr>
              <w:t>11</w:t>
            </w:r>
            <w:r w:rsidR="00DC7D98" w:rsidRPr="00B27A37">
              <w:rPr>
                <w:rFonts w:eastAsia="Andale Sans UI"/>
                <w:szCs w:val="24"/>
                <w:lang w:eastAsia="de-DE"/>
              </w:rPr>
              <w:t>.</w:t>
            </w:r>
          </w:p>
        </w:tc>
        <w:tc>
          <w:tcPr>
            <w:tcW w:w="5843" w:type="dxa"/>
            <w:tcBorders>
              <w:top w:val="single" w:sz="2" w:space="0" w:color="000000"/>
              <w:left w:val="single" w:sz="2" w:space="0" w:color="000000"/>
              <w:bottom w:val="single" w:sz="2" w:space="0" w:color="000000"/>
              <w:right w:val="single" w:sz="2" w:space="0" w:color="000000"/>
            </w:tcBorders>
            <w:hideMark/>
          </w:tcPr>
          <w:p w:rsidR="00F15EAE" w:rsidRPr="00B27A37" w:rsidRDefault="00DC7D98" w:rsidP="001A24BB">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Entscheidungen über Richterablehnungsgesuche</w:t>
            </w:r>
            <w:r w:rsidRPr="00B27A37">
              <w:rPr>
                <w:rFonts w:eastAsia="Andale Sans UI"/>
                <w:szCs w:val="20"/>
                <w:lang w:eastAsia="de-DE"/>
              </w:rPr>
              <w:t xml:space="preserve">, über Richterselbstablehnungen </w:t>
            </w:r>
            <w:r w:rsidRPr="00B27A37">
              <w:rPr>
                <w:rFonts w:eastAsia="Andale Sans UI"/>
                <w:szCs w:val="24"/>
                <w:lang w:eastAsia="de-DE"/>
              </w:rPr>
              <w:t xml:space="preserve">und für Entscheidungen bei Zweifeln an der Richterausschließung in </w:t>
            </w:r>
            <w:r w:rsidR="00F15EAE" w:rsidRPr="00B27A37">
              <w:rPr>
                <w:rFonts w:eastAsia="Andale Sans UI"/>
                <w:szCs w:val="24"/>
                <w:lang w:eastAsia="de-DE"/>
              </w:rPr>
              <w:t xml:space="preserve">Verfahren aus </w:t>
            </w:r>
          </w:p>
          <w:p w:rsidR="00DC7D98" w:rsidRPr="00B27A37" w:rsidRDefault="006A511D" w:rsidP="001A24BB">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den Dezernaten</w:t>
            </w:r>
          </w:p>
          <w:p w:rsidR="006A511D" w:rsidRPr="00B27A37" w:rsidRDefault="006A511D" w:rsidP="006A511D">
            <w:pPr>
              <w:pStyle w:val="Listenabsatz"/>
              <w:numPr>
                <w:ilvl w:val="0"/>
                <w:numId w:val="20"/>
              </w:numPr>
              <w:autoSpaceDE w:val="0"/>
              <w:autoSpaceDN w:val="0"/>
              <w:adjustRightInd w:val="0"/>
              <w:spacing w:after="0" w:line="240" w:lineRule="auto"/>
              <w:jc w:val="left"/>
              <w:rPr>
                <w:rFonts w:eastAsia="Times New Roman"/>
                <w:szCs w:val="24"/>
                <w:lang w:eastAsia="de-DE"/>
              </w:rPr>
            </w:pPr>
            <w:r w:rsidRPr="00B27A37">
              <w:rPr>
                <w:rFonts w:eastAsia="Times New Roman"/>
                <w:szCs w:val="24"/>
                <w:lang w:eastAsia="de-DE"/>
              </w:rPr>
              <w:t>I</w:t>
            </w:r>
          </w:p>
          <w:p w:rsidR="006A511D" w:rsidRPr="00B27A37" w:rsidRDefault="006A511D" w:rsidP="006A511D">
            <w:pPr>
              <w:pStyle w:val="Listenabsatz"/>
              <w:numPr>
                <w:ilvl w:val="0"/>
                <w:numId w:val="20"/>
              </w:numPr>
              <w:autoSpaceDE w:val="0"/>
              <w:autoSpaceDN w:val="0"/>
              <w:adjustRightInd w:val="0"/>
              <w:spacing w:after="0" w:line="240" w:lineRule="auto"/>
              <w:jc w:val="left"/>
              <w:rPr>
                <w:rFonts w:eastAsia="Times New Roman"/>
                <w:szCs w:val="24"/>
                <w:lang w:eastAsia="de-DE"/>
              </w:rPr>
            </w:pPr>
            <w:r w:rsidRPr="00B27A37">
              <w:rPr>
                <w:rFonts w:eastAsia="Andale Sans UI"/>
                <w:szCs w:val="24"/>
                <w:lang w:eastAsia="de-DE"/>
              </w:rPr>
              <w:t>VI Ziffern 1 und 2 Buchstaben H-R, T -Z</w:t>
            </w:r>
          </w:p>
        </w:tc>
        <w:tc>
          <w:tcPr>
            <w:tcW w:w="3216" w:type="dxa"/>
            <w:tcBorders>
              <w:top w:val="single" w:sz="4" w:space="0" w:color="auto"/>
              <w:left w:val="single" w:sz="2" w:space="0" w:color="000000"/>
              <w:bottom w:val="single" w:sz="4" w:space="0" w:color="auto"/>
              <w:right w:val="single" w:sz="2" w:space="0" w:color="000000"/>
            </w:tcBorders>
            <w:hideMark/>
          </w:tcPr>
          <w:p w:rsidR="00DC7D98" w:rsidRPr="00B27A37" w:rsidRDefault="00DC7D98">
            <w:pPr>
              <w:widowControl w:val="0"/>
              <w:suppressAutoHyphens/>
              <w:spacing w:after="0" w:line="240" w:lineRule="auto"/>
              <w:jc w:val="left"/>
              <w:rPr>
                <w:rFonts w:eastAsia="Andale Sans UI"/>
                <w:szCs w:val="24"/>
                <w:lang w:eastAsia="de-DE"/>
              </w:rPr>
            </w:pPr>
            <w:r w:rsidRPr="00B27A37">
              <w:rPr>
                <w:rFonts w:eastAsia="Andale Sans UI"/>
                <w:szCs w:val="24"/>
                <w:lang w:eastAsia="de-DE"/>
              </w:rPr>
              <w:t>V</w:t>
            </w:r>
          </w:p>
          <w:p w:rsidR="00DC7D98" w:rsidRPr="00B27A37" w:rsidRDefault="00DC7D98">
            <w:pPr>
              <w:widowControl w:val="0"/>
              <w:suppressAutoHyphens/>
              <w:spacing w:after="0" w:line="240" w:lineRule="auto"/>
              <w:jc w:val="left"/>
              <w:rPr>
                <w:rFonts w:eastAsia="Andale Sans UI"/>
                <w:szCs w:val="24"/>
                <w:lang w:eastAsia="de-DE"/>
              </w:rPr>
            </w:pPr>
            <w:r w:rsidRPr="00B27A37">
              <w:rPr>
                <w:rFonts w:eastAsia="Andale Sans UI"/>
                <w:szCs w:val="24"/>
                <w:lang w:eastAsia="de-DE"/>
              </w:rPr>
              <w:t>VI</w:t>
            </w:r>
          </w:p>
        </w:tc>
      </w:tr>
      <w:tr w:rsidR="00DC7D98" w:rsidTr="00DC7D98">
        <w:tc>
          <w:tcPr>
            <w:tcW w:w="581" w:type="dxa"/>
            <w:tcBorders>
              <w:top w:val="single" w:sz="2" w:space="0" w:color="000000"/>
              <w:left w:val="single" w:sz="2" w:space="0" w:color="000000"/>
              <w:bottom w:val="single" w:sz="2" w:space="0" w:color="000000"/>
              <w:right w:val="single" w:sz="2" w:space="0" w:color="000000"/>
            </w:tcBorders>
            <w:hideMark/>
          </w:tcPr>
          <w:p w:rsidR="00DC7D98" w:rsidRPr="00B27A37" w:rsidRDefault="003E48BC">
            <w:pPr>
              <w:widowControl w:val="0"/>
              <w:suppressAutoHyphens/>
              <w:snapToGrid w:val="0"/>
              <w:spacing w:after="0" w:line="240" w:lineRule="auto"/>
              <w:jc w:val="left"/>
              <w:rPr>
                <w:rFonts w:eastAsia="Andale Sans UI"/>
                <w:szCs w:val="24"/>
                <w:lang w:eastAsia="de-DE"/>
              </w:rPr>
            </w:pPr>
            <w:r>
              <w:rPr>
                <w:rFonts w:eastAsia="Andale Sans UI"/>
                <w:szCs w:val="24"/>
                <w:lang w:eastAsia="de-DE"/>
              </w:rPr>
              <w:t>12</w:t>
            </w:r>
            <w:r w:rsidR="00DC7D98" w:rsidRPr="00B27A37">
              <w:rPr>
                <w:rFonts w:eastAsia="Andale Sans UI"/>
                <w:szCs w:val="24"/>
                <w:lang w:eastAsia="de-DE"/>
              </w:rPr>
              <w:t>.</w:t>
            </w:r>
          </w:p>
        </w:tc>
        <w:tc>
          <w:tcPr>
            <w:tcW w:w="5843" w:type="dxa"/>
            <w:tcBorders>
              <w:top w:val="single" w:sz="2" w:space="0" w:color="000000"/>
              <w:left w:val="single" w:sz="2" w:space="0" w:color="000000"/>
              <w:bottom w:val="single" w:sz="2" w:space="0" w:color="000000"/>
              <w:right w:val="single" w:sz="2" w:space="0" w:color="000000"/>
            </w:tcBorders>
            <w:hideMark/>
          </w:tcPr>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 xml:space="preserve">AR-Sachen (einschließlich Rechtshilfesachen) </w:t>
            </w:r>
            <w:r w:rsidRPr="00B27A37">
              <w:rPr>
                <w:rFonts w:eastAsia="Andale Sans UI"/>
                <w:szCs w:val="24"/>
                <w:lang w:eastAsia="de-DE"/>
              </w:rPr>
              <w:lastRenderedPageBreak/>
              <w:t>entsprechend dem Dezernat</w:t>
            </w:r>
          </w:p>
        </w:tc>
        <w:tc>
          <w:tcPr>
            <w:tcW w:w="3216" w:type="dxa"/>
            <w:tcBorders>
              <w:top w:val="single" w:sz="4" w:space="0" w:color="auto"/>
              <w:left w:val="single" w:sz="2" w:space="0" w:color="000000"/>
              <w:bottom w:val="single" w:sz="2" w:space="0" w:color="000000"/>
              <w:right w:val="single" w:sz="2" w:space="0" w:color="000000"/>
            </w:tcBorders>
            <w:hideMark/>
          </w:tcPr>
          <w:p w:rsidR="00DC7D98" w:rsidRPr="00B27A37" w:rsidRDefault="00DC7D98">
            <w:pPr>
              <w:widowControl w:val="0"/>
              <w:suppressAutoHyphens/>
              <w:spacing w:after="0" w:line="240" w:lineRule="auto"/>
              <w:jc w:val="left"/>
              <w:rPr>
                <w:rFonts w:eastAsia="Andale Sans UI"/>
                <w:szCs w:val="24"/>
                <w:lang w:eastAsia="de-DE"/>
              </w:rPr>
            </w:pPr>
            <w:r w:rsidRPr="00B27A37">
              <w:rPr>
                <w:rFonts w:eastAsia="Andale Sans UI"/>
                <w:szCs w:val="24"/>
                <w:lang w:eastAsia="de-DE"/>
              </w:rPr>
              <w:lastRenderedPageBreak/>
              <w:t>VI</w:t>
            </w:r>
          </w:p>
          <w:p w:rsidR="00DC7D98" w:rsidRPr="00B27A37" w:rsidRDefault="00DC7D98">
            <w:pPr>
              <w:widowControl w:val="0"/>
              <w:suppressAutoHyphens/>
              <w:spacing w:after="0" w:line="240" w:lineRule="auto"/>
              <w:jc w:val="left"/>
              <w:rPr>
                <w:rFonts w:eastAsia="Andale Sans UI"/>
                <w:szCs w:val="24"/>
                <w:lang w:eastAsia="de-DE"/>
              </w:rPr>
            </w:pPr>
            <w:r w:rsidRPr="00B27A37">
              <w:rPr>
                <w:rFonts w:eastAsia="Andale Sans UI"/>
                <w:szCs w:val="24"/>
                <w:lang w:eastAsia="de-DE"/>
              </w:rPr>
              <w:lastRenderedPageBreak/>
              <w:t>VII</w:t>
            </w:r>
          </w:p>
        </w:tc>
      </w:tr>
    </w:tbl>
    <w:p w:rsidR="006953A3" w:rsidRDefault="006953A3" w:rsidP="00DC7D98">
      <w:pPr>
        <w:widowControl w:val="0"/>
        <w:suppressAutoHyphens/>
        <w:spacing w:after="0" w:line="240" w:lineRule="auto"/>
        <w:rPr>
          <w:rFonts w:eastAsia="Arial"/>
          <w:b/>
          <w:bCs/>
          <w:szCs w:val="24"/>
        </w:rPr>
      </w:pPr>
    </w:p>
    <w:p w:rsidR="006953A3" w:rsidRDefault="006953A3" w:rsidP="00DC7D98">
      <w:pPr>
        <w:widowControl w:val="0"/>
        <w:suppressAutoHyphens/>
        <w:spacing w:after="0" w:line="240" w:lineRule="auto"/>
        <w:rPr>
          <w:rFonts w:eastAsia="Arial"/>
          <w:b/>
          <w:bCs/>
          <w:szCs w:val="24"/>
        </w:rPr>
      </w:pPr>
    </w:p>
    <w:p w:rsidR="00DC7D98" w:rsidRDefault="00DC7D98" w:rsidP="00DC7D98">
      <w:pPr>
        <w:widowControl w:val="0"/>
        <w:suppressAutoHyphens/>
        <w:spacing w:after="0" w:line="240" w:lineRule="auto"/>
        <w:rPr>
          <w:rFonts w:eastAsia="Arial"/>
          <w:b/>
          <w:bCs/>
          <w:szCs w:val="24"/>
        </w:rPr>
      </w:pPr>
      <w:r>
        <w:rPr>
          <w:rFonts w:eastAsia="Arial"/>
          <w:b/>
          <w:bCs/>
          <w:szCs w:val="24"/>
        </w:rPr>
        <w:t>Dezernat IV Richter am Amtsgericht Dr. Kintrup</w:t>
      </w:r>
    </w:p>
    <w:p w:rsidR="00DC7D98" w:rsidRDefault="00DC7D98" w:rsidP="00DC7D98">
      <w:pPr>
        <w:widowControl w:val="0"/>
        <w:suppressAutoHyphens/>
        <w:spacing w:after="0" w:line="240" w:lineRule="auto"/>
        <w:rPr>
          <w:rFonts w:eastAsia="Arial"/>
          <w:b/>
          <w:bCs/>
          <w:szCs w:val="24"/>
        </w:rPr>
      </w:pPr>
    </w:p>
    <w:p w:rsidR="00DC7D98" w:rsidRDefault="00DC7D98" w:rsidP="00DC7D98">
      <w:pPr>
        <w:widowControl w:val="0"/>
        <w:suppressAutoHyphens/>
        <w:spacing w:after="0" w:line="240" w:lineRule="auto"/>
        <w:rPr>
          <w:rFonts w:eastAsia="Arial"/>
          <w:bCs/>
          <w:szCs w:val="24"/>
        </w:rPr>
      </w:pPr>
    </w:p>
    <w:tbl>
      <w:tblPr>
        <w:tblW w:w="964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571"/>
        <w:gridCol w:w="5853"/>
        <w:gridCol w:w="3216"/>
      </w:tblGrid>
      <w:tr w:rsidR="00DC7D98" w:rsidTr="001A24BB">
        <w:tc>
          <w:tcPr>
            <w:tcW w:w="571" w:type="dxa"/>
            <w:tcBorders>
              <w:top w:val="single" w:sz="2" w:space="0" w:color="000000"/>
              <w:left w:val="single" w:sz="2" w:space="0" w:color="000000"/>
              <w:bottom w:val="single" w:sz="2" w:space="0" w:color="000000"/>
              <w:right w:val="single" w:sz="2" w:space="0" w:color="000000"/>
            </w:tcBorders>
          </w:tcPr>
          <w:p w:rsidR="00DC7D98" w:rsidRDefault="00DC7D98">
            <w:pPr>
              <w:widowControl w:val="0"/>
              <w:suppressLineNumbers/>
              <w:suppressAutoHyphens/>
              <w:snapToGrid w:val="0"/>
              <w:spacing w:after="0" w:line="240" w:lineRule="auto"/>
              <w:jc w:val="center"/>
              <w:rPr>
                <w:rFonts w:eastAsia="Andale Sans UI"/>
                <w:b/>
                <w:bCs/>
                <w:i/>
                <w:iCs/>
                <w:szCs w:val="24"/>
                <w:lang w:eastAsia="de-DE"/>
              </w:rPr>
            </w:pPr>
          </w:p>
        </w:tc>
        <w:tc>
          <w:tcPr>
            <w:tcW w:w="5853" w:type="dxa"/>
            <w:tcBorders>
              <w:top w:val="single" w:sz="2" w:space="0" w:color="000000"/>
              <w:left w:val="single" w:sz="2" w:space="0" w:color="000000"/>
              <w:bottom w:val="single" w:sz="2" w:space="0" w:color="000000"/>
              <w:right w:val="single" w:sz="2" w:space="0" w:color="000000"/>
            </w:tcBorders>
          </w:tcPr>
          <w:p w:rsidR="00DC7D98" w:rsidRPr="00B27A37" w:rsidRDefault="00DC7D98">
            <w:pPr>
              <w:widowControl w:val="0"/>
              <w:suppressLineNumbers/>
              <w:suppressAutoHyphens/>
              <w:snapToGrid w:val="0"/>
              <w:spacing w:after="0" w:line="240" w:lineRule="auto"/>
              <w:jc w:val="center"/>
              <w:rPr>
                <w:rFonts w:eastAsia="Andale Sans UI"/>
                <w:b/>
                <w:bCs/>
                <w:i/>
                <w:iCs/>
                <w:szCs w:val="24"/>
                <w:lang w:eastAsia="de-DE"/>
              </w:rPr>
            </w:pPr>
          </w:p>
        </w:tc>
        <w:tc>
          <w:tcPr>
            <w:tcW w:w="3216" w:type="dxa"/>
            <w:tcBorders>
              <w:top w:val="single" w:sz="2" w:space="0" w:color="000000"/>
              <w:left w:val="single" w:sz="2" w:space="0" w:color="000000"/>
              <w:bottom w:val="single" w:sz="2" w:space="0" w:color="000000"/>
              <w:right w:val="single" w:sz="2" w:space="0" w:color="000000"/>
            </w:tcBorders>
            <w:hideMark/>
          </w:tcPr>
          <w:p w:rsidR="00DC7D98" w:rsidRPr="00B27A37" w:rsidRDefault="00DC7D98">
            <w:pPr>
              <w:widowControl w:val="0"/>
              <w:suppressAutoHyphens/>
              <w:snapToGrid w:val="0"/>
              <w:spacing w:after="0" w:line="240" w:lineRule="auto"/>
              <w:jc w:val="left"/>
              <w:rPr>
                <w:rFonts w:eastAsia="Andale Sans UI"/>
                <w:b/>
                <w:bCs/>
                <w:szCs w:val="24"/>
                <w:lang w:eastAsia="de-DE"/>
              </w:rPr>
            </w:pPr>
            <w:r w:rsidRPr="00B27A37">
              <w:rPr>
                <w:rFonts w:eastAsia="Andale Sans UI"/>
                <w:b/>
                <w:bCs/>
                <w:szCs w:val="24"/>
                <w:lang w:eastAsia="de-DE"/>
              </w:rPr>
              <w:t>Erstvertreter/-in</w:t>
            </w:r>
          </w:p>
          <w:p w:rsidR="00DC7D98" w:rsidRPr="00B27A37" w:rsidRDefault="00DC7D98">
            <w:pPr>
              <w:widowControl w:val="0"/>
              <w:suppressAutoHyphens/>
              <w:snapToGrid w:val="0"/>
              <w:spacing w:after="0" w:line="240" w:lineRule="auto"/>
              <w:jc w:val="left"/>
              <w:rPr>
                <w:rFonts w:eastAsia="Andale Sans UI"/>
                <w:b/>
                <w:bCs/>
                <w:szCs w:val="24"/>
                <w:lang w:eastAsia="de-DE"/>
              </w:rPr>
            </w:pPr>
            <w:r w:rsidRPr="00B27A37">
              <w:rPr>
                <w:rFonts w:eastAsia="Andale Sans UI"/>
                <w:b/>
                <w:bCs/>
                <w:szCs w:val="24"/>
                <w:lang w:eastAsia="de-DE"/>
              </w:rPr>
              <w:t>Zweitvertreter/-in:</w:t>
            </w:r>
          </w:p>
          <w:p w:rsidR="00DC7D98" w:rsidRPr="00B27A37" w:rsidRDefault="00DC7D98">
            <w:pPr>
              <w:widowControl w:val="0"/>
              <w:suppressAutoHyphens/>
              <w:spacing w:after="0" w:line="240" w:lineRule="auto"/>
              <w:jc w:val="left"/>
              <w:rPr>
                <w:rFonts w:eastAsia="Andale Sans UI"/>
                <w:b/>
                <w:bCs/>
                <w:szCs w:val="24"/>
                <w:lang w:eastAsia="de-DE"/>
              </w:rPr>
            </w:pPr>
            <w:r w:rsidRPr="00B27A37">
              <w:rPr>
                <w:rFonts w:eastAsia="Andale Sans UI"/>
                <w:b/>
                <w:bCs/>
                <w:szCs w:val="24"/>
                <w:lang w:eastAsia="de-DE"/>
              </w:rPr>
              <w:t>Richter/-in des Dezernates</w:t>
            </w:r>
          </w:p>
        </w:tc>
      </w:tr>
      <w:tr w:rsidR="00DC7D98" w:rsidTr="001A24BB">
        <w:trPr>
          <w:trHeight w:val="1216"/>
        </w:trPr>
        <w:tc>
          <w:tcPr>
            <w:tcW w:w="571" w:type="dxa"/>
            <w:tcBorders>
              <w:top w:val="single" w:sz="2" w:space="0" w:color="000000"/>
              <w:left w:val="single" w:sz="2" w:space="0" w:color="000000"/>
              <w:bottom w:val="single" w:sz="2" w:space="0" w:color="000000"/>
              <w:right w:val="single" w:sz="2" w:space="0" w:color="000000"/>
            </w:tcBorders>
            <w:hideMark/>
          </w:tcPr>
          <w:p w:rsidR="00DC7D98" w:rsidRDefault="00DC7D98">
            <w:pPr>
              <w:widowControl w:val="0"/>
              <w:suppressLineNumbers/>
              <w:suppressAutoHyphens/>
              <w:snapToGrid w:val="0"/>
              <w:spacing w:after="0" w:line="240" w:lineRule="auto"/>
              <w:jc w:val="left"/>
              <w:rPr>
                <w:rFonts w:eastAsia="Andale Sans UI"/>
                <w:szCs w:val="24"/>
                <w:lang w:eastAsia="de-DE"/>
              </w:rPr>
            </w:pPr>
            <w:r>
              <w:rPr>
                <w:rFonts w:eastAsia="Andale Sans UI"/>
                <w:szCs w:val="24"/>
                <w:lang w:eastAsia="de-DE"/>
              </w:rPr>
              <w:t>1.</w:t>
            </w:r>
          </w:p>
        </w:tc>
        <w:tc>
          <w:tcPr>
            <w:tcW w:w="5853" w:type="dxa"/>
            <w:tcBorders>
              <w:top w:val="single" w:sz="2" w:space="0" w:color="000000"/>
              <w:left w:val="single" w:sz="2" w:space="0" w:color="000000"/>
              <w:bottom w:val="single" w:sz="2" w:space="0" w:color="000000"/>
              <w:right w:val="single" w:sz="2" w:space="0" w:color="000000"/>
            </w:tcBorders>
          </w:tcPr>
          <w:p w:rsidR="00DC7D98" w:rsidRPr="00B27A37" w:rsidRDefault="00DC7D98">
            <w:pPr>
              <w:widowControl w:val="0"/>
              <w:suppressLineNumbers/>
              <w:suppressAutoHyphens/>
              <w:snapToGrid w:val="0"/>
              <w:spacing w:after="0" w:line="240" w:lineRule="auto"/>
              <w:jc w:val="left"/>
              <w:rPr>
                <w:rFonts w:eastAsia="Andale Sans UI"/>
                <w:szCs w:val="24"/>
                <w:lang w:eastAsia="de-DE"/>
              </w:rPr>
            </w:pPr>
            <w:r w:rsidRPr="00B27A37">
              <w:rPr>
                <w:rFonts w:eastAsia="Andale Sans UI"/>
                <w:szCs w:val="24"/>
                <w:lang w:eastAsia="de-DE"/>
              </w:rPr>
              <w:t xml:space="preserve">Betreuungssachen, Unterbringungssachen gem. </w:t>
            </w:r>
          </w:p>
          <w:p w:rsidR="00DC7D98" w:rsidRPr="00B27A37" w:rsidRDefault="00DC7D98">
            <w:pPr>
              <w:widowControl w:val="0"/>
              <w:suppressLineNumbers/>
              <w:suppressAutoHyphens/>
              <w:snapToGrid w:val="0"/>
              <w:spacing w:after="0" w:line="240" w:lineRule="auto"/>
              <w:jc w:val="left"/>
              <w:rPr>
                <w:rFonts w:eastAsia="Andale Sans UI"/>
                <w:szCs w:val="24"/>
                <w:lang w:eastAsia="de-DE"/>
              </w:rPr>
            </w:pPr>
            <w:r w:rsidRPr="00B27A37">
              <w:rPr>
                <w:rFonts w:eastAsia="Andale Sans UI"/>
                <w:szCs w:val="24"/>
                <w:lang w:eastAsia="de-DE"/>
              </w:rPr>
              <w:t xml:space="preserve">§ 312 Nr. 1, Nr. 2 und Nr. 3 </w:t>
            </w:r>
            <w:proofErr w:type="spellStart"/>
            <w:r w:rsidRPr="00B27A37">
              <w:rPr>
                <w:rFonts w:eastAsia="Andale Sans UI"/>
                <w:szCs w:val="24"/>
                <w:lang w:eastAsia="de-DE"/>
              </w:rPr>
              <w:t>FamFG</w:t>
            </w:r>
            <w:proofErr w:type="spellEnd"/>
            <w:r w:rsidRPr="00B27A37">
              <w:rPr>
                <w:rFonts w:eastAsia="Andale Sans UI"/>
                <w:szCs w:val="24"/>
                <w:lang w:eastAsia="de-DE"/>
              </w:rPr>
              <w:t xml:space="preserve"> </w:t>
            </w:r>
          </w:p>
          <w:p w:rsidR="00DC7D98" w:rsidRPr="00B27A37" w:rsidRDefault="00DC7D98">
            <w:pPr>
              <w:widowControl w:val="0"/>
              <w:suppressLineNumbers/>
              <w:suppressAutoHyphens/>
              <w:snapToGrid w:val="0"/>
              <w:spacing w:after="0" w:line="240" w:lineRule="auto"/>
              <w:jc w:val="left"/>
              <w:rPr>
                <w:rFonts w:eastAsia="Andale Sans UI"/>
                <w:szCs w:val="24"/>
                <w:lang w:eastAsia="de-DE"/>
              </w:rPr>
            </w:pPr>
          </w:p>
          <w:p w:rsidR="00DC7D98" w:rsidRPr="00B27A37" w:rsidRDefault="00DC7D98">
            <w:pPr>
              <w:widowControl w:val="0"/>
              <w:suppressLineNumbers/>
              <w:suppressAutoHyphens/>
              <w:snapToGrid w:val="0"/>
              <w:spacing w:after="0" w:line="240" w:lineRule="auto"/>
              <w:jc w:val="left"/>
              <w:rPr>
                <w:rFonts w:eastAsia="Andale Sans UI"/>
                <w:szCs w:val="24"/>
                <w:lang w:val="pl-PL" w:eastAsia="de-DE"/>
              </w:rPr>
            </w:pPr>
            <w:r w:rsidRPr="00B27A37">
              <w:rPr>
                <w:rFonts w:eastAsia="Andale Sans UI"/>
                <w:szCs w:val="24"/>
                <w:lang w:val="pl-PL" w:eastAsia="de-DE"/>
              </w:rPr>
              <w:t xml:space="preserve">Buchstaben  A – D, G, H, K – O, S, U – Z </w:t>
            </w:r>
          </w:p>
        </w:tc>
        <w:tc>
          <w:tcPr>
            <w:tcW w:w="3216" w:type="dxa"/>
            <w:tcBorders>
              <w:top w:val="single" w:sz="2" w:space="0" w:color="000000"/>
              <w:left w:val="single" w:sz="2" w:space="0" w:color="000000"/>
              <w:bottom w:val="single" w:sz="2" w:space="0" w:color="000000"/>
              <w:right w:val="single" w:sz="2" w:space="0" w:color="000000"/>
            </w:tcBorders>
          </w:tcPr>
          <w:p w:rsidR="00DC7D98" w:rsidRPr="00B27A37" w:rsidRDefault="00DC7D98">
            <w:pPr>
              <w:widowControl w:val="0"/>
              <w:suppressLineNumbers/>
              <w:suppressAutoHyphens/>
              <w:spacing w:after="0" w:line="240" w:lineRule="auto"/>
              <w:jc w:val="left"/>
              <w:rPr>
                <w:rFonts w:eastAsia="Andale Sans UI"/>
                <w:szCs w:val="24"/>
                <w:lang w:eastAsia="de-DE"/>
              </w:rPr>
            </w:pPr>
            <w:r w:rsidRPr="00B27A37">
              <w:rPr>
                <w:rFonts w:eastAsia="Andale Sans UI"/>
                <w:szCs w:val="24"/>
                <w:lang w:eastAsia="de-DE"/>
              </w:rPr>
              <w:t>Buchstaben A – D, G, H</w:t>
            </w:r>
          </w:p>
          <w:p w:rsidR="00DC7D98" w:rsidRPr="00B27A37" w:rsidRDefault="00B27A37">
            <w:pPr>
              <w:widowControl w:val="0"/>
              <w:suppressLineNumbers/>
              <w:suppressAutoHyphens/>
              <w:spacing w:after="0" w:line="240" w:lineRule="auto"/>
              <w:jc w:val="left"/>
              <w:rPr>
                <w:rFonts w:eastAsia="Andale Sans UI"/>
                <w:szCs w:val="24"/>
                <w:lang w:eastAsia="de-DE"/>
              </w:rPr>
            </w:pPr>
            <w:r w:rsidRPr="00B27A37">
              <w:rPr>
                <w:rFonts w:eastAsia="Andale Sans UI"/>
                <w:szCs w:val="24"/>
                <w:lang w:eastAsia="de-DE"/>
              </w:rPr>
              <w:t>VIII</w:t>
            </w:r>
          </w:p>
          <w:p w:rsidR="00DC7D98" w:rsidRPr="00B27A37" w:rsidRDefault="00B27A37">
            <w:pPr>
              <w:widowControl w:val="0"/>
              <w:suppressLineNumbers/>
              <w:suppressAutoHyphens/>
              <w:spacing w:after="0" w:line="240" w:lineRule="auto"/>
              <w:jc w:val="left"/>
              <w:rPr>
                <w:rFonts w:eastAsia="Andale Sans UI"/>
                <w:szCs w:val="24"/>
                <w:lang w:val="pl-PL" w:eastAsia="de-DE"/>
              </w:rPr>
            </w:pPr>
            <w:r w:rsidRPr="00B27A37">
              <w:rPr>
                <w:rFonts w:eastAsia="Andale Sans UI"/>
                <w:szCs w:val="24"/>
                <w:lang w:val="pl-PL" w:eastAsia="de-DE"/>
              </w:rPr>
              <w:t>I</w:t>
            </w:r>
          </w:p>
          <w:p w:rsidR="00DC7D98" w:rsidRPr="00B27A37" w:rsidRDefault="00DC7D98">
            <w:pPr>
              <w:widowControl w:val="0"/>
              <w:suppressLineNumbers/>
              <w:suppressAutoHyphens/>
              <w:spacing w:after="0" w:line="240" w:lineRule="auto"/>
              <w:jc w:val="left"/>
              <w:rPr>
                <w:rFonts w:eastAsia="Andale Sans UI"/>
                <w:szCs w:val="24"/>
                <w:lang w:val="pl-PL" w:eastAsia="de-DE"/>
              </w:rPr>
            </w:pPr>
          </w:p>
          <w:p w:rsidR="00DC7D98" w:rsidRPr="00B27A37" w:rsidRDefault="00DC7D98">
            <w:pPr>
              <w:widowControl w:val="0"/>
              <w:suppressLineNumbers/>
              <w:suppressAutoHyphens/>
              <w:spacing w:after="0" w:line="240" w:lineRule="auto"/>
              <w:jc w:val="left"/>
              <w:rPr>
                <w:rFonts w:eastAsia="Andale Sans UI"/>
                <w:szCs w:val="24"/>
                <w:lang w:val="pl-PL" w:eastAsia="de-DE"/>
              </w:rPr>
            </w:pPr>
            <w:r w:rsidRPr="00B27A37">
              <w:rPr>
                <w:rFonts w:eastAsia="Andale Sans UI"/>
                <w:szCs w:val="24"/>
                <w:lang w:val="pl-PL" w:eastAsia="de-DE"/>
              </w:rPr>
              <w:t>Buchstaben K - O, S, U – Z</w:t>
            </w:r>
          </w:p>
          <w:p w:rsidR="00DC7D98" w:rsidRPr="00B27A37" w:rsidRDefault="00DC7D98">
            <w:pPr>
              <w:widowControl w:val="0"/>
              <w:suppressLineNumbers/>
              <w:suppressAutoHyphens/>
              <w:spacing w:after="0" w:line="240" w:lineRule="auto"/>
              <w:jc w:val="left"/>
              <w:rPr>
                <w:rFonts w:eastAsia="Andale Sans UI"/>
                <w:szCs w:val="24"/>
                <w:lang w:eastAsia="de-DE"/>
              </w:rPr>
            </w:pPr>
            <w:r w:rsidRPr="00B27A37">
              <w:rPr>
                <w:rFonts w:eastAsia="Andale Sans UI"/>
                <w:szCs w:val="24"/>
                <w:lang w:eastAsia="de-DE"/>
              </w:rPr>
              <w:t>II</w:t>
            </w:r>
          </w:p>
          <w:p w:rsidR="00DC7D98" w:rsidRPr="00B27A37" w:rsidRDefault="00B27A37">
            <w:pPr>
              <w:widowControl w:val="0"/>
              <w:suppressLineNumbers/>
              <w:suppressAutoHyphens/>
              <w:spacing w:after="0" w:line="240" w:lineRule="auto"/>
              <w:jc w:val="left"/>
              <w:rPr>
                <w:rFonts w:eastAsia="Andale Sans UI"/>
                <w:b/>
                <w:szCs w:val="24"/>
                <w:lang w:eastAsia="de-DE"/>
              </w:rPr>
            </w:pPr>
            <w:r w:rsidRPr="00B27A37">
              <w:rPr>
                <w:rFonts w:eastAsia="Andale Sans UI"/>
                <w:szCs w:val="24"/>
                <w:lang w:eastAsia="de-DE"/>
              </w:rPr>
              <w:t>III</w:t>
            </w:r>
          </w:p>
        </w:tc>
      </w:tr>
      <w:tr w:rsidR="00DC7D98" w:rsidTr="001A24BB">
        <w:tc>
          <w:tcPr>
            <w:tcW w:w="571" w:type="dxa"/>
            <w:tcBorders>
              <w:top w:val="single" w:sz="2" w:space="0" w:color="000000"/>
              <w:left w:val="single" w:sz="2" w:space="0" w:color="000000"/>
              <w:bottom w:val="single" w:sz="2" w:space="0" w:color="000000"/>
              <w:right w:val="single" w:sz="2" w:space="0" w:color="000000"/>
            </w:tcBorders>
            <w:hideMark/>
          </w:tcPr>
          <w:p w:rsidR="00DC7D98" w:rsidRDefault="00DC7D98">
            <w:pPr>
              <w:widowControl w:val="0"/>
              <w:suppressLineNumbers/>
              <w:suppressAutoHyphens/>
              <w:snapToGrid w:val="0"/>
              <w:spacing w:after="0" w:line="240" w:lineRule="auto"/>
              <w:jc w:val="left"/>
              <w:rPr>
                <w:rFonts w:eastAsia="Andale Sans UI"/>
                <w:szCs w:val="24"/>
                <w:lang w:eastAsia="de-DE"/>
              </w:rPr>
            </w:pPr>
            <w:r>
              <w:rPr>
                <w:rFonts w:eastAsia="Andale Sans UI"/>
                <w:szCs w:val="24"/>
                <w:lang w:eastAsia="de-DE"/>
              </w:rPr>
              <w:t>2.</w:t>
            </w:r>
          </w:p>
        </w:tc>
        <w:tc>
          <w:tcPr>
            <w:tcW w:w="5853" w:type="dxa"/>
            <w:tcBorders>
              <w:top w:val="single" w:sz="2" w:space="0" w:color="000000"/>
              <w:left w:val="single" w:sz="2" w:space="0" w:color="000000"/>
              <w:bottom w:val="single" w:sz="2" w:space="0" w:color="000000"/>
              <w:right w:val="single" w:sz="2" w:space="0" w:color="000000"/>
            </w:tcBorders>
          </w:tcPr>
          <w:p w:rsidR="004B661C" w:rsidRPr="00B27A37" w:rsidRDefault="004B661C" w:rsidP="004B661C">
            <w:pPr>
              <w:overflowPunct w:val="0"/>
              <w:autoSpaceDE w:val="0"/>
              <w:autoSpaceDN w:val="0"/>
              <w:ind w:left="284"/>
              <w:textAlignment w:val="baseline"/>
              <w:rPr>
                <w:lang w:eastAsia="de-DE"/>
              </w:rPr>
            </w:pPr>
            <w:r w:rsidRPr="00B27A37">
              <w:rPr>
                <w:lang w:eastAsia="de-DE"/>
              </w:rPr>
              <w:t>Freiheitsentziehungssachen</w:t>
            </w:r>
            <w:r w:rsidRPr="00B27A37">
              <w:rPr>
                <w:b/>
                <w:bCs/>
                <w:lang w:eastAsia="de-DE"/>
              </w:rPr>
              <w:t xml:space="preserve"> </w:t>
            </w:r>
            <w:r w:rsidRPr="00B27A37">
              <w:rPr>
                <w:lang w:eastAsia="de-DE"/>
              </w:rPr>
              <w:t xml:space="preserve">nach </w:t>
            </w:r>
          </w:p>
          <w:p w:rsidR="001A24BB" w:rsidRPr="00B27A37" w:rsidRDefault="001A24BB" w:rsidP="001A24BB">
            <w:pPr>
              <w:pStyle w:val="Listenabsatz"/>
              <w:numPr>
                <w:ilvl w:val="0"/>
                <w:numId w:val="1"/>
              </w:numPr>
              <w:overflowPunct w:val="0"/>
              <w:autoSpaceDE w:val="0"/>
              <w:autoSpaceDN w:val="0"/>
              <w:spacing w:after="0" w:line="240" w:lineRule="auto"/>
              <w:ind w:left="1004"/>
              <w:jc w:val="left"/>
              <w:textAlignment w:val="baseline"/>
              <w:rPr>
                <w:lang w:eastAsia="de-DE"/>
              </w:rPr>
            </w:pPr>
            <w:r w:rsidRPr="00B27A37">
              <w:rPr>
                <w:lang w:eastAsia="de-DE"/>
              </w:rPr>
              <w:t xml:space="preserve">dem Aufenthaltsgesetz, </w:t>
            </w:r>
          </w:p>
          <w:p w:rsidR="001A24BB" w:rsidRPr="00B27A37" w:rsidRDefault="001A24BB" w:rsidP="001A24BB">
            <w:pPr>
              <w:pStyle w:val="Listenabsatz"/>
              <w:numPr>
                <w:ilvl w:val="0"/>
                <w:numId w:val="1"/>
              </w:numPr>
              <w:overflowPunct w:val="0"/>
              <w:autoSpaceDE w:val="0"/>
              <w:autoSpaceDN w:val="0"/>
              <w:spacing w:after="0" w:line="240" w:lineRule="auto"/>
              <w:ind w:left="1004"/>
              <w:jc w:val="left"/>
              <w:textAlignment w:val="baseline"/>
              <w:rPr>
                <w:lang w:eastAsia="de-DE"/>
              </w:rPr>
            </w:pPr>
            <w:r w:rsidRPr="00B27A37">
              <w:rPr>
                <w:lang w:eastAsia="de-DE"/>
              </w:rPr>
              <w:t>dem Asylgesetz,</w:t>
            </w:r>
          </w:p>
          <w:p w:rsidR="001A24BB" w:rsidRPr="00B27A37" w:rsidRDefault="001A24BB" w:rsidP="001A24BB">
            <w:pPr>
              <w:pStyle w:val="Listenabsatz"/>
              <w:numPr>
                <w:ilvl w:val="0"/>
                <w:numId w:val="1"/>
              </w:numPr>
              <w:overflowPunct w:val="0"/>
              <w:autoSpaceDE w:val="0"/>
              <w:autoSpaceDN w:val="0"/>
              <w:spacing w:after="0" w:line="240" w:lineRule="auto"/>
              <w:ind w:left="1004"/>
              <w:jc w:val="left"/>
              <w:textAlignment w:val="baseline"/>
              <w:rPr>
                <w:lang w:eastAsia="de-DE"/>
              </w:rPr>
            </w:pPr>
            <w:r w:rsidRPr="00B27A37">
              <w:rPr>
                <w:lang w:eastAsia="de-DE"/>
              </w:rPr>
              <w:t xml:space="preserve">nach Art. 28 Abs. 2 der Verordnung (EU) Nr. 604/2013 des Europäischen Parlaments und des Rates vom 26. Juni 2013 </w:t>
            </w:r>
            <w:proofErr w:type="spellStart"/>
            <w:r w:rsidRPr="00B27A37">
              <w:rPr>
                <w:lang w:eastAsia="de-DE"/>
              </w:rPr>
              <w:t>i.V.m</w:t>
            </w:r>
            <w:proofErr w:type="spellEnd"/>
            <w:r w:rsidRPr="00B27A37">
              <w:rPr>
                <w:lang w:eastAsia="de-DE"/>
              </w:rPr>
              <w:t xml:space="preserve">. Art 2 Abs. 14 </w:t>
            </w:r>
            <w:proofErr w:type="spellStart"/>
            <w:r w:rsidRPr="00B27A37">
              <w:rPr>
                <w:lang w:eastAsia="de-DE"/>
              </w:rPr>
              <w:t>AufenthG</w:t>
            </w:r>
            <w:proofErr w:type="spellEnd"/>
            <w:r w:rsidRPr="00B27A37">
              <w:rPr>
                <w:lang w:eastAsia="de-DE"/>
              </w:rPr>
              <w:t xml:space="preserve">, </w:t>
            </w:r>
          </w:p>
          <w:p w:rsidR="001A24BB" w:rsidRPr="00B27A37" w:rsidRDefault="001A24BB" w:rsidP="001A24BB">
            <w:pPr>
              <w:pStyle w:val="Listenabsatz"/>
              <w:numPr>
                <w:ilvl w:val="0"/>
                <w:numId w:val="1"/>
              </w:numPr>
              <w:overflowPunct w:val="0"/>
              <w:autoSpaceDE w:val="0"/>
              <w:autoSpaceDN w:val="0"/>
              <w:spacing w:after="0" w:line="240" w:lineRule="auto"/>
              <w:ind w:left="1004"/>
              <w:jc w:val="left"/>
              <w:textAlignment w:val="baseline"/>
              <w:rPr>
                <w:lang w:eastAsia="de-DE"/>
              </w:rPr>
            </w:pPr>
            <w:r w:rsidRPr="00B27A37">
              <w:rPr>
                <w:lang w:eastAsia="de-DE"/>
              </w:rPr>
              <w:t xml:space="preserve">dem Infektionsschutzgesetz </w:t>
            </w:r>
          </w:p>
          <w:p w:rsidR="001A24BB" w:rsidRPr="00B27A37" w:rsidRDefault="001A24BB" w:rsidP="001A24BB">
            <w:pPr>
              <w:pStyle w:val="Listenabsatz"/>
              <w:overflowPunct w:val="0"/>
              <w:autoSpaceDE w:val="0"/>
              <w:autoSpaceDN w:val="0"/>
              <w:spacing w:after="0" w:line="240" w:lineRule="auto"/>
              <w:ind w:left="1004"/>
              <w:jc w:val="left"/>
              <w:textAlignment w:val="baseline"/>
              <w:rPr>
                <w:lang w:eastAsia="de-DE"/>
              </w:rPr>
            </w:pPr>
          </w:p>
          <w:p w:rsidR="001A24BB" w:rsidRPr="00B27A37" w:rsidRDefault="001A24BB" w:rsidP="001A24BB">
            <w:pPr>
              <w:spacing w:line="240" w:lineRule="auto"/>
              <w:ind w:left="284"/>
              <w:rPr>
                <w:lang w:eastAsia="de-DE"/>
              </w:rPr>
            </w:pPr>
            <w:r w:rsidRPr="00B27A37">
              <w:rPr>
                <w:lang w:eastAsia="de-DE"/>
              </w:rPr>
              <w:t xml:space="preserve">auch für eventuelle </w:t>
            </w:r>
            <w:r w:rsidRPr="00B27A37">
              <w:rPr>
                <w:b/>
                <w:bCs/>
                <w:lang w:eastAsia="de-DE"/>
              </w:rPr>
              <w:t>nachfolgende</w:t>
            </w:r>
            <w:r w:rsidRPr="00B27A37">
              <w:rPr>
                <w:lang w:eastAsia="de-DE"/>
              </w:rPr>
              <w:t xml:space="preserve"> richterliche Tätigkeiten, die den-/dieselbe(n) Betroffene(n) betreffen,  also insbes. einschließlich eines dem Antrag auf Erlass einer einstweiligen Anordnung nachfolgenden </w:t>
            </w:r>
            <w:proofErr w:type="spellStart"/>
            <w:r w:rsidRPr="00B27A37">
              <w:rPr>
                <w:lang w:eastAsia="de-DE"/>
              </w:rPr>
              <w:t>Hauptsacheantrags</w:t>
            </w:r>
            <w:proofErr w:type="spellEnd"/>
            <w:r w:rsidRPr="00B27A37">
              <w:rPr>
                <w:lang w:eastAsia="de-DE"/>
              </w:rPr>
              <w:t xml:space="preserve"> und /oder eines Verlängerungsantrags </w:t>
            </w:r>
          </w:p>
          <w:p w:rsidR="001A24BB" w:rsidRPr="00B27A37" w:rsidRDefault="001A24BB" w:rsidP="001A24BB">
            <w:pPr>
              <w:spacing w:line="240" w:lineRule="auto"/>
              <w:ind w:left="284"/>
              <w:rPr>
                <w:lang w:eastAsia="de-DE"/>
              </w:rPr>
            </w:pPr>
            <w:r w:rsidRPr="00B27A37">
              <w:rPr>
                <w:lang w:eastAsia="de-DE"/>
              </w:rPr>
              <w:t>beginnend mit dem ersten Antrag des Jahres 2024, danach jeweils nach jedem/jeder Betroffenen abwechselnd mit dem/der Richter*in des Dezernates VII.</w:t>
            </w:r>
          </w:p>
          <w:p w:rsidR="00DC7D98" w:rsidRPr="00B27A37" w:rsidRDefault="001A24BB" w:rsidP="001A24BB">
            <w:pPr>
              <w:spacing w:line="240" w:lineRule="auto"/>
              <w:ind w:left="284"/>
              <w:rPr>
                <w:lang w:eastAsia="de-DE"/>
              </w:rPr>
            </w:pPr>
            <w:r w:rsidRPr="00B27A37">
              <w:rPr>
                <w:lang w:eastAsia="de-DE"/>
              </w:rPr>
              <w:t xml:space="preserve">Wird der /die Richter*in des Dezernates VI </w:t>
            </w:r>
            <w:r w:rsidR="00BF6A52">
              <w:rPr>
                <w:lang w:eastAsia="de-DE"/>
              </w:rPr>
              <w:t>als Vertreter des Dezernates IV</w:t>
            </w:r>
            <w:r w:rsidRPr="00B27A37">
              <w:rPr>
                <w:lang w:eastAsia="de-DE"/>
              </w:rPr>
              <w:t xml:space="preserve"> tätig,  zählt das als Tätigwerden für den/die Dezernente</w:t>
            </w:r>
            <w:r w:rsidR="00BF6A52">
              <w:rPr>
                <w:lang w:eastAsia="de-DE"/>
              </w:rPr>
              <w:t>n/Dezernentin des Dezernates IV</w:t>
            </w:r>
            <w:r w:rsidRPr="00B27A37">
              <w:rPr>
                <w:lang w:eastAsia="de-DE"/>
              </w:rPr>
              <w:t>, beeinflusst die abwechselnde Zuständigkeit also nicht. Das gilt auch für das Tätigwerden jedes/jeder anderen Vertreters/Vertreterin.</w:t>
            </w:r>
          </w:p>
        </w:tc>
        <w:tc>
          <w:tcPr>
            <w:tcW w:w="3216" w:type="dxa"/>
            <w:vMerge w:val="restart"/>
            <w:tcBorders>
              <w:top w:val="single" w:sz="2" w:space="0" w:color="000000"/>
              <w:left w:val="single" w:sz="2" w:space="0" w:color="000000"/>
              <w:bottom w:val="single" w:sz="2" w:space="0" w:color="000000"/>
              <w:right w:val="single" w:sz="2" w:space="0" w:color="000000"/>
            </w:tcBorders>
            <w:hideMark/>
          </w:tcPr>
          <w:p w:rsidR="00DC7D98" w:rsidRPr="00B27A37" w:rsidRDefault="00B06490">
            <w:pPr>
              <w:widowControl w:val="0"/>
              <w:suppressLineNumbers/>
              <w:suppressAutoHyphens/>
              <w:spacing w:after="0" w:line="240" w:lineRule="auto"/>
              <w:jc w:val="left"/>
              <w:rPr>
                <w:rFonts w:eastAsia="Andale Sans UI"/>
                <w:szCs w:val="24"/>
                <w:lang w:eastAsia="de-DE"/>
              </w:rPr>
            </w:pPr>
            <w:r w:rsidRPr="00B27A37">
              <w:rPr>
                <w:rFonts w:eastAsia="Andale Sans UI"/>
                <w:szCs w:val="24"/>
                <w:lang w:eastAsia="de-DE"/>
              </w:rPr>
              <w:t>VI</w:t>
            </w:r>
          </w:p>
          <w:p w:rsidR="00DC7D98" w:rsidRPr="00B27A37" w:rsidRDefault="00B27A37">
            <w:pPr>
              <w:widowControl w:val="0"/>
              <w:suppressLineNumbers/>
              <w:suppressAutoHyphens/>
              <w:spacing w:after="0" w:line="240" w:lineRule="auto"/>
              <w:jc w:val="left"/>
              <w:rPr>
                <w:rFonts w:eastAsia="Andale Sans UI"/>
                <w:szCs w:val="24"/>
                <w:lang w:eastAsia="de-DE"/>
              </w:rPr>
            </w:pPr>
            <w:r w:rsidRPr="00B27A37">
              <w:rPr>
                <w:rFonts w:eastAsia="Andale Sans UI"/>
                <w:szCs w:val="24"/>
                <w:lang w:eastAsia="de-DE"/>
              </w:rPr>
              <w:t>I</w:t>
            </w:r>
          </w:p>
        </w:tc>
      </w:tr>
      <w:tr w:rsidR="00DC7D98" w:rsidTr="001A24BB">
        <w:tc>
          <w:tcPr>
            <w:tcW w:w="571" w:type="dxa"/>
            <w:tcBorders>
              <w:top w:val="single" w:sz="2" w:space="0" w:color="000000"/>
              <w:left w:val="single" w:sz="2" w:space="0" w:color="000000"/>
              <w:bottom w:val="single" w:sz="2" w:space="0" w:color="000000"/>
              <w:right w:val="single" w:sz="2" w:space="0" w:color="000000"/>
            </w:tcBorders>
            <w:hideMark/>
          </w:tcPr>
          <w:p w:rsidR="00DC7D98" w:rsidRDefault="00DC7D98">
            <w:pPr>
              <w:widowControl w:val="0"/>
              <w:suppressLineNumbers/>
              <w:suppressAutoHyphens/>
              <w:snapToGrid w:val="0"/>
              <w:spacing w:after="0" w:line="240" w:lineRule="auto"/>
              <w:jc w:val="left"/>
              <w:rPr>
                <w:rFonts w:eastAsia="Andale Sans UI"/>
                <w:szCs w:val="24"/>
                <w:lang w:eastAsia="de-DE"/>
              </w:rPr>
            </w:pPr>
            <w:r>
              <w:rPr>
                <w:rFonts w:eastAsia="Andale Sans UI"/>
                <w:szCs w:val="24"/>
                <w:lang w:eastAsia="de-DE"/>
              </w:rPr>
              <w:t>3.</w:t>
            </w:r>
          </w:p>
        </w:tc>
        <w:tc>
          <w:tcPr>
            <w:tcW w:w="5853" w:type="dxa"/>
            <w:tcBorders>
              <w:top w:val="single" w:sz="2" w:space="0" w:color="000000"/>
              <w:left w:val="single" w:sz="2" w:space="0" w:color="000000"/>
              <w:bottom w:val="single" w:sz="2" w:space="0" w:color="000000"/>
              <w:right w:val="single" w:sz="2" w:space="0" w:color="000000"/>
            </w:tcBorders>
            <w:hideMark/>
          </w:tcPr>
          <w:p w:rsidR="00DC7D98" w:rsidRDefault="00DC7D98">
            <w:pPr>
              <w:widowControl w:val="0"/>
              <w:suppressLineNumbers/>
              <w:suppressAutoHyphens/>
              <w:snapToGrid w:val="0"/>
              <w:spacing w:after="0" w:line="240" w:lineRule="auto"/>
              <w:jc w:val="left"/>
              <w:rPr>
                <w:rFonts w:eastAsia="Andale Sans UI"/>
                <w:szCs w:val="24"/>
                <w:lang w:eastAsia="de-DE"/>
              </w:rPr>
            </w:pPr>
            <w:r>
              <w:rPr>
                <w:rFonts w:eastAsia="Andale Sans UI"/>
                <w:szCs w:val="24"/>
                <w:lang w:eastAsia="de-DE"/>
              </w:rPr>
              <w:t xml:space="preserve">Durchsuchungsbeschlüsse auf der Grundlage des </w:t>
            </w:r>
          </w:p>
          <w:p w:rsidR="00DC7D98" w:rsidRDefault="00DC7D98">
            <w:pPr>
              <w:widowControl w:val="0"/>
              <w:tabs>
                <w:tab w:val="left" w:pos="284"/>
                <w:tab w:val="left" w:pos="567"/>
              </w:tabs>
              <w:suppressAutoHyphens/>
              <w:overflowPunct w:val="0"/>
              <w:autoSpaceDE w:val="0"/>
              <w:autoSpaceDN w:val="0"/>
              <w:adjustRightInd w:val="0"/>
              <w:spacing w:after="0" w:line="240" w:lineRule="auto"/>
              <w:contextualSpacing/>
              <w:jc w:val="left"/>
              <w:textAlignment w:val="baseline"/>
              <w:rPr>
                <w:rFonts w:eastAsia="Andale Sans UI"/>
                <w:bCs/>
                <w:szCs w:val="24"/>
                <w:lang w:eastAsia="de-DE"/>
              </w:rPr>
            </w:pPr>
            <w:r>
              <w:rPr>
                <w:rFonts w:eastAsia="Andale Sans UI"/>
                <w:szCs w:val="24"/>
                <w:lang w:eastAsia="de-DE"/>
              </w:rPr>
              <w:t xml:space="preserve">§ 58 </w:t>
            </w:r>
            <w:proofErr w:type="spellStart"/>
            <w:r>
              <w:rPr>
                <w:rFonts w:eastAsia="Andale Sans UI"/>
                <w:szCs w:val="24"/>
                <w:lang w:eastAsia="de-DE"/>
              </w:rPr>
              <w:t>AufenthG</w:t>
            </w:r>
            <w:proofErr w:type="spellEnd"/>
          </w:p>
        </w:tc>
        <w:tc>
          <w:tcPr>
            <w:tcW w:w="3216" w:type="dxa"/>
            <w:vMerge/>
            <w:tcBorders>
              <w:top w:val="single" w:sz="2" w:space="0" w:color="000000"/>
              <w:left w:val="single" w:sz="2" w:space="0" w:color="000000"/>
              <w:bottom w:val="single" w:sz="2" w:space="0" w:color="000000"/>
              <w:right w:val="single" w:sz="2" w:space="0" w:color="000000"/>
            </w:tcBorders>
            <w:vAlign w:val="center"/>
            <w:hideMark/>
          </w:tcPr>
          <w:p w:rsidR="00DC7D98" w:rsidRDefault="00DC7D98">
            <w:pPr>
              <w:spacing w:after="0"/>
              <w:rPr>
                <w:rFonts w:eastAsia="Andale Sans UI"/>
                <w:szCs w:val="24"/>
                <w:lang w:eastAsia="de-DE"/>
              </w:rPr>
            </w:pPr>
          </w:p>
        </w:tc>
      </w:tr>
      <w:tr w:rsidR="00DC7D98" w:rsidTr="001A24BB">
        <w:tc>
          <w:tcPr>
            <w:tcW w:w="571" w:type="dxa"/>
            <w:tcBorders>
              <w:top w:val="single" w:sz="2" w:space="0" w:color="000000"/>
              <w:left w:val="single" w:sz="2" w:space="0" w:color="000000"/>
              <w:bottom w:val="single" w:sz="2" w:space="0" w:color="000000"/>
              <w:right w:val="single" w:sz="2" w:space="0" w:color="000000"/>
            </w:tcBorders>
            <w:hideMark/>
          </w:tcPr>
          <w:p w:rsidR="00DC7D98" w:rsidRPr="00B27A37" w:rsidRDefault="00DC7D98">
            <w:pPr>
              <w:widowControl w:val="0"/>
              <w:suppressLineNumbers/>
              <w:suppressAutoHyphens/>
              <w:snapToGrid w:val="0"/>
              <w:spacing w:after="0" w:line="240" w:lineRule="auto"/>
              <w:jc w:val="left"/>
              <w:rPr>
                <w:rFonts w:eastAsia="Andale Sans UI"/>
                <w:szCs w:val="24"/>
                <w:lang w:eastAsia="de-DE"/>
              </w:rPr>
            </w:pPr>
            <w:r w:rsidRPr="00B27A37">
              <w:rPr>
                <w:rFonts w:eastAsia="Andale Sans UI"/>
                <w:szCs w:val="24"/>
                <w:lang w:eastAsia="de-DE"/>
              </w:rPr>
              <w:t>4.</w:t>
            </w:r>
          </w:p>
        </w:tc>
        <w:tc>
          <w:tcPr>
            <w:tcW w:w="5853" w:type="dxa"/>
            <w:tcBorders>
              <w:top w:val="single" w:sz="2" w:space="0" w:color="000000"/>
              <w:left w:val="single" w:sz="2" w:space="0" w:color="000000"/>
              <w:bottom w:val="single" w:sz="2" w:space="0" w:color="000000"/>
              <w:right w:val="single" w:sz="2" w:space="0" w:color="000000"/>
            </w:tcBorders>
            <w:hideMark/>
          </w:tcPr>
          <w:p w:rsidR="00DC7D98" w:rsidRPr="00B27A37" w:rsidRDefault="00DC7D98">
            <w:pPr>
              <w:widowControl w:val="0"/>
              <w:suppressLineNumbers/>
              <w:suppressAutoHyphens/>
              <w:snapToGrid w:val="0"/>
              <w:spacing w:after="0" w:line="240" w:lineRule="auto"/>
              <w:jc w:val="left"/>
              <w:rPr>
                <w:rFonts w:eastAsia="Andale Sans UI"/>
                <w:szCs w:val="24"/>
                <w:lang w:eastAsia="de-DE"/>
              </w:rPr>
            </w:pPr>
            <w:r w:rsidRPr="00B27A37">
              <w:rPr>
                <w:rFonts w:eastAsia="Andale Sans UI"/>
                <w:szCs w:val="24"/>
                <w:lang w:eastAsia="de-DE"/>
              </w:rPr>
              <w:t xml:space="preserve">Sonstige nicht gesondert geregelte Freiheitsentziehungssachen, </w:t>
            </w:r>
            <w:r w:rsidRPr="00B27A37">
              <w:rPr>
                <w:rFonts w:eastAsia="Andale Sans UI"/>
                <w:szCs w:val="24"/>
                <w:lang w:eastAsia="de-DE"/>
              </w:rPr>
              <w:lastRenderedPageBreak/>
              <w:t>Durchsuchungsanordnungen und sonstige nicht gesondert geregelte Maßnahmen nach dem Infektionsschutzgesetz</w:t>
            </w:r>
          </w:p>
        </w:tc>
        <w:tc>
          <w:tcPr>
            <w:tcW w:w="3216" w:type="dxa"/>
            <w:vMerge/>
            <w:tcBorders>
              <w:top w:val="single" w:sz="2" w:space="0" w:color="000000"/>
              <w:left w:val="single" w:sz="2" w:space="0" w:color="000000"/>
              <w:bottom w:val="single" w:sz="2" w:space="0" w:color="000000"/>
              <w:right w:val="single" w:sz="2" w:space="0" w:color="000000"/>
            </w:tcBorders>
            <w:vAlign w:val="center"/>
            <w:hideMark/>
          </w:tcPr>
          <w:p w:rsidR="00DC7D98" w:rsidRPr="00B27A37" w:rsidRDefault="00DC7D98">
            <w:pPr>
              <w:spacing w:after="0"/>
              <w:rPr>
                <w:rFonts w:eastAsia="Andale Sans UI"/>
                <w:szCs w:val="24"/>
                <w:lang w:eastAsia="de-DE"/>
              </w:rPr>
            </w:pPr>
          </w:p>
        </w:tc>
      </w:tr>
      <w:tr w:rsidR="001A24BB" w:rsidTr="001A24BB">
        <w:tc>
          <w:tcPr>
            <w:tcW w:w="571" w:type="dxa"/>
            <w:tcBorders>
              <w:top w:val="single" w:sz="2" w:space="0" w:color="000000"/>
              <w:left w:val="single" w:sz="2" w:space="0" w:color="000000"/>
              <w:bottom w:val="single" w:sz="2" w:space="0" w:color="000000"/>
              <w:right w:val="single" w:sz="2" w:space="0" w:color="000000"/>
            </w:tcBorders>
          </w:tcPr>
          <w:p w:rsidR="001A24BB" w:rsidRPr="00B27A37" w:rsidRDefault="001A24BB">
            <w:pPr>
              <w:widowControl w:val="0"/>
              <w:suppressLineNumbers/>
              <w:suppressAutoHyphens/>
              <w:snapToGrid w:val="0"/>
              <w:spacing w:after="0" w:line="240" w:lineRule="auto"/>
              <w:jc w:val="left"/>
              <w:rPr>
                <w:rFonts w:eastAsia="Andale Sans UI"/>
                <w:szCs w:val="24"/>
                <w:lang w:eastAsia="de-DE"/>
              </w:rPr>
            </w:pPr>
            <w:r w:rsidRPr="00B27A37">
              <w:rPr>
                <w:rFonts w:eastAsia="Andale Sans UI"/>
                <w:szCs w:val="24"/>
                <w:lang w:eastAsia="de-DE"/>
              </w:rPr>
              <w:t>5.</w:t>
            </w:r>
          </w:p>
          <w:p w:rsidR="001A24BB" w:rsidRPr="00B27A37" w:rsidRDefault="001A24BB">
            <w:pPr>
              <w:widowControl w:val="0"/>
              <w:suppressLineNumbers/>
              <w:suppressAutoHyphens/>
              <w:snapToGrid w:val="0"/>
              <w:spacing w:after="0" w:line="240" w:lineRule="auto"/>
              <w:jc w:val="left"/>
              <w:rPr>
                <w:rFonts w:eastAsia="Andale Sans UI"/>
                <w:szCs w:val="24"/>
                <w:lang w:eastAsia="de-DE"/>
              </w:rPr>
            </w:pPr>
          </w:p>
        </w:tc>
        <w:tc>
          <w:tcPr>
            <w:tcW w:w="5853" w:type="dxa"/>
            <w:tcBorders>
              <w:top w:val="single" w:sz="2" w:space="0" w:color="000000"/>
              <w:left w:val="single" w:sz="2" w:space="0" w:color="000000"/>
              <w:bottom w:val="single" w:sz="2" w:space="0" w:color="000000"/>
              <w:right w:val="single" w:sz="2" w:space="0" w:color="000000"/>
            </w:tcBorders>
            <w:hideMark/>
          </w:tcPr>
          <w:p w:rsidR="00F15EAE" w:rsidRPr="00B27A37" w:rsidRDefault="001A24BB">
            <w:pPr>
              <w:widowControl w:val="0"/>
              <w:suppressLineNumbers/>
              <w:suppressAutoHyphens/>
              <w:snapToGrid w:val="0"/>
              <w:spacing w:after="0" w:line="240" w:lineRule="auto"/>
              <w:jc w:val="left"/>
              <w:rPr>
                <w:rFonts w:eastAsia="Andale Sans UI"/>
                <w:szCs w:val="24"/>
                <w:lang w:eastAsia="de-DE"/>
              </w:rPr>
            </w:pPr>
            <w:r w:rsidRPr="00B27A37">
              <w:rPr>
                <w:rFonts w:eastAsia="Andale Sans UI"/>
                <w:szCs w:val="24"/>
                <w:lang w:eastAsia="de-DE"/>
              </w:rPr>
              <w:t>Entscheidungen über Richterablehnungsgesuche</w:t>
            </w:r>
            <w:r w:rsidRPr="00B27A37">
              <w:rPr>
                <w:rFonts w:eastAsia="Andale Sans UI"/>
                <w:szCs w:val="20"/>
                <w:lang w:eastAsia="de-DE"/>
              </w:rPr>
              <w:t xml:space="preserve">, über Richterselbstablehnungen </w:t>
            </w:r>
            <w:r w:rsidRPr="00B27A37">
              <w:rPr>
                <w:rFonts w:eastAsia="Andale Sans UI"/>
                <w:szCs w:val="24"/>
                <w:lang w:eastAsia="de-DE"/>
              </w:rPr>
              <w:t xml:space="preserve">und für Entscheidungen bei Zweifeln an der Richterausschließung in Verfahren aus den Dezernaten </w:t>
            </w:r>
          </w:p>
          <w:p w:rsidR="00F15EAE" w:rsidRPr="00B27A37" w:rsidRDefault="001A24BB" w:rsidP="00F15EAE">
            <w:pPr>
              <w:pStyle w:val="Listenabsatz"/>
              <w:widowControl w:val="0"/>
              <w:numPr>
                <w:ilvl w:val="0"/>
                <w:numId w:val="18"/>
              </w:numPr>
              <w:suppressLineNumbers/>
              <w:suppressAutoHyphens/>
              <w:snapToGrid w:val="0"/>
              <w:spacing w:after="0" w:line="240" w:lineRule="auto"/>
              <w:jc w:val="left"/>
              <w:rPr>
                <w:rFonts w:eastAsia="Andale Sans UI"/>
                <w:szCs w:val="24"/>
                <w:lang w:eastAsia="de-DE"/>
              </w:rPr>
            </w:pPr>
            <w:r w:rsidRPr="00B27A37">
              <w:rPr>
                <w:rFonts w:eastAsia="Andale Sans UI"/>
                <w:szCs w:val="24"/>
                <w:lang w:eastAsia="de-DE"/>
              </w:rPr>
              <w:t>II</w:t>
            </w:r>
          </w:p>
          <w:p w:rsidR="001A24BB" w:rsidRPr="00B27A37" w:rsidRDefault="00F15EAE" w:rsidP="00F15EAE">
            <w:pPr>
              <w:pStyle w:val="Listenabsatz"/>
              <w:widowControl w:val="0"/>
              <w:numPr>
                <w:ilvl w:val="0"/>
                <w:numId w:val="18"/>
              </w:numPr>
              <w:suppressLineNumbers/>
              <w:suppressAutoHyphens/>
              <w:snapToGrid w:val="0"/>
              <w:spacing w:after="0" w:line="240" w:lineRule="auto"/>
              <w:jc w:val="left"/>
              <w:rPr>
                <w:rFonts w:eastAsia="Andale Sans UI"/>
                <w:szCs w:val="24"/>
                <w:lang w:eastAsia="de-DE"/>
              </w:rPr>
            </w:pPr>
            <w:r w:rsidRPr="00B27A37">
              <w:rPr>
                <w:rFonts w:eastAsia="Andale Sans UI"/>
                <w:szCs w:val="24"/>
                <w:lang w:eastAsia="de-DE"/>
              </w:rPr>
              <w:t>VII</w:t>
            </w:r>
            <w:r w:rsidR="001A24BB" w:rsidRPr="00B27A37">
              <w:rPr>
                <w:rFonts w:eastAsia="Andale Sans UI"/>
                <w:szCs w:val="24"/>
                <w:lang w:eastAsia="de-DE"/>
              </w:rPr>
              <w:t xml:space="preserve">  </w:t>
            </w:r>
          </w:p>
        </w:tc>
        <w:tc>
          <w:tcPr>
            <w:tcW w:w="3216" w:type="dxa"/>
            <w:tcBorders>
              <w:top w:val="single" w:sz="2" w:space="0" w:color="000000"/>
              <w:left w:val="single" w:sz="2" w:space="0" w:color="000000"/>
              <w:right w:val="single" w:sz="2" w:space="0" w:color="000000"/>
            </w:tcBorders>
            <w:hideMark/>
          </w:tcPr>
          <w:p w:rsidR="001A24BB" w:rsidRPr="00B27A37" w:rsidRDefault="00F15EAE" w:rsidP="001A24BB">
            <w:pPr>
              <w:widowControl w:val="0"/>
              <w:suppressLineNumbers/>
              <w:suppressAutoHyphens/>
              <w:spacing w:after="0" w:line="240" w:lineRule="auto"/>
              <w:jc w:val="left"/>
              <w:rPr>
                <w:rFonts w:eastAsia="Andale Sans UI"/>
                <w:szCs w:val="24"/>
                <w:lang w:eastAsia="de-DE"/>
              </w:rPr>
            </w:pPr>
            <w:r w:rsidRPr="00B27A37">
              <w:rPr>
                <w:rFonts w:eastAsia="Andale Sans UI"/>
                <w:szCs w:val="24"/>
                <w:lang w:eastAsia="de-DE"/>
              </w:rPr>
              <w:t>V</w:t>
            </w:r>
          </w:p>
          <w:p w:rsidR="00F15EAE" w:rsidRPr="00B27A37" w:rsidRDefault="00F15EAE" w:rsidP="001A24BB">
            <w:pPr>
              <w:widowControl w:val="0"/>
              <w:suppressLineNumbers/>
              <w:suppressAutoHyphens/>
              <w:spacing w:after="0" w:line="240" w:lineRule="auto"/>
              <w:jc w:val="left"/>
              <w:rPr>
                <w:rFonts w:eastAsia="Andale Sans UI"/>
                <w:szCs w:val="24"/>
                <w:lang w:eastAsia="de-DE"/>
              </w:rPr>
            </w:pPr>
            <w:r w:rsidRPr="00B27A37">
              <w:rPr>
                <w:rFonts w:eastAsia="Andale Sans UI"/>
                <w:szCs w:val="24"/>
                <w:lang w:eastAsia="de-DE"/>
              </w:rPr>
              <w:t>III</w:t>
            </w:r>
          </w:p>
        </w:tc>
      </w:tr>
      <w:tr w:rsidR="001A24BB" w:rsidTr="001A24BB">
        <w:tc>
          <w:tcPr>
            <w:tcW w:w="571" w:type="dxa"/>
            <w:tcBorders>
              <w:top w:val="single" w:sz="2" w:space="0" w:color="000000"/>
              <w:left w:val="single" w:sz="2" w:space="0" w:color="000000"/>
              <w:bottom w:val="single" w:sz="2" w:space="0" w:color="000000"/>
              <w:right w:val="single" w:sz="2" w:space="0" w:color="000000"/>
            </w:tcBorders>
            <w:hideMark/>
          </w:tcPr>
          <w:p w:rsidR="001A24BB" w:rsidRPr="00B27A37" w:rsidRDefault="001A24BB">
            <w:pPr>
              <w:widowControl w:val="0"/>
              <w:suppressLineNumbers/>
              <w:suppressAutoHyphens/>
              <w:snapToGrid w:val="0"/>
              <w:spacing w:after="0" w:line="240" w:lineRule="auto"/>
              <w:jc w:val="left"/>
              <w:rPr>
                <w:rFonts w:eastAsia="Andale Sans UI"/>
                <w:szCs w:val="24"/>
                <w:lang w:eastAsia="de-DE"/>
              </w:rPr>
            </w:pPr>
            <w:r w:rsidRPr="00B27A37">
              <w:rPr>
                <w:rFonts w:eastAsia="Andale Sans UI"/>
                <w:szCs w:val="24"/>
                <w:lang w:eastAsia="de-DE"/>
              </w:rPr>
              <w:t>6.</w:t>
            </w:r>
          </w:p>
        </w:tc>
        <w:tc>
          <w:tcPr>
            <w:tcW w:w="5853" w:type="dxa"/>
            <w:tcBorders>
              <w:top w:val="single" w:sz="2" w:space="0" w:color="000000"/>
              <w:left w:val="single" w:sz="2" w:space="0" w:color="000000"/>
              <w:bottom w:val="single" w:sz="2" w:space="0" w:color="000000"/>
              <w:right w:val="single" w:sz="2" w:space="0" w:color="000000"/>
            </w:tcBorders>
            <w:hideMark/>
          </w:tcPr>
          <w:p w:rsidR="001A24BB" w:rsidRPr="00B27A37" w:rsidRDefault="001A24BB">
            <w:pPr>
              <w:widowControl w:val="0"/>
              <w:suppressLineNumbers/>
              <w:suppressAutoHyphens/>
              <w:snapToGrid w:val="0"/>
              <w:spacing w:after="0" w:line="240" w:lineRule="auto"/>
              <w:jc w:val="left"/>
              <w:rPr>
                <w:rFonts w:eastAsia="Andale Sans UI"/>
                <w:szCs w:val="24"/>
                <w:lang w:eastAsia="de-DE"/>
              </w:rPr>
            </w:pPr>
            <w:r w:rsidRPr="00B27A37">
              <w:rPr>
                <w:rFonts w:eastAsia="Andale Sans UI"/>
                <w:szCs w:val="24"/>
                <w:lang w:eastAsia="de-DE"/>
              </w:rPr>
              <w:t>AR-Sachen (einschließlich Rechtshilfesachen) entsprechend dem Dezernat</w:t>
            </w:r>
          </w:p>
        </w:tc>
        <w:tc>
          <w:tcPr>
            <w:tcW w:w="3216" w:type="dxa"/>
            <w:tcBorders>
              <w:left w:val="single" w:sz="2" w:space="0" w:color="000000"/>
              <w:bottom w:val="single" w:sz="2" w:space="0" w:color="000000"/>
              <w:right w:val="single" w:sz="2" w:space="0" w:color="000000"/>
            </w:tcBorders>
            <w:hideMark/>
          </w:tcPr>
          <w:p w:rsidR="001A24BB" w:rsidRPr="00B27A37" w:rsidRDefault="00F15EAE">
            <w:pPr>
              <w:widowControl w:val="0"/>
              <w:suppressLineNumbers/>
              <w:suppressAutoHyphens/>
              <w:spacing w:after="0" w:line="240" w:lineRule="auto"/>
              <w:jc w:val="left"/>
              <w:rPr>
                <w:rFonts w:eastAsia="Andale Sans UI"/>
                <w:szCs w:val="24"/>
                <w:lang w:eastAsia="de-DE"/>
              </w:rPr>
            </w:pPr>
            <w:r w:rsidRPr="00B27A37">
              <w:rPr>
                <w:rFonts w:eastAsia="Andale Sans UI"/>
                <w:szCs w:val="24"/>
                <w:lang w:eastAsia="de-DE"/>
              </w:rPr>
              <w:t>VII</w:t>
            </w:r>
          </w:p>
          <w:p w:rsidR="00F15EAE" w:rsidRPr="00B27A37" w:rsidRDefault="00F15EAE">
            <w:pPr>
              <w:widowControl w:val="0"/>
              <w:suppressLineNumbers/>
              <w:suppressAutoHyphens/>
              <w:spacing w:after="0" w:line="240" w:lineRule="auto"/>
              <w:jc w:val="left"/>
              <w:rPr>
                <w:rFonts w:eastAsia="Andale Sans UI"/>
                <w:szCs w:val="24"/>
                <w:lang w:eastAsia="de-DE"/>
              </w:rPr>
            </w:pPr>
            <w:r w:rsidRPr="00B27A37">
              <w:rPr>
                <w:rFonts w:eastAsia="Andale Sans UI"/>
                <w:szCs w:val="24"/>
                <w:lang w:eastAsia="de-DE"/>
              </w:rPr>
              <w:t>III</w:t>
            </w:r>
          </w:p>
        </w:tc>
      </w:tr>
    </w:tbl>
    <w:p w:rsidR="00DC7D98" w:rsidRDefault="00DC7D98" w:rsidP="00DC7D98">
      <w:pPr>
        <w:widowControl w:val="0"/>
        <w:suppressAutoHyphens/>
        <w:spacing w:after="0" w:line="240" w:lineRule="auto"/>
        <w:rPr>
          <w:rFonts w:eastAsia="Arial"/>
          <w:b/>
          <w:bCs/>
          <w:szCs w:val="24"/>
        </w:rPr>
      </w:pPr>
    </w:p>
    <w:p w:rsidR="00DC7D98" w:rsidRDefault="00DC7D98" w:rsidP="00DC7D98">
      <w:pPr>
        <w:widowControl w:val="0"/>
        <w:suppressAutoHyphens/>
        <w:spacing w:after="0" w:line="240" w:lineRule="auto"/>
        <w:rPr>
          <w:rFonts w:eastAsia="Arial"/>
          <w:b/>
          <w:bCs/>
          <w:szCs w:val="24"/>
        </w:rPr>
      </w:pPr>
    </w:p>
    <w:p w:rsidR="00DC7D98" w:rsidRDefault="00DC7D98" w:rsidP="00DC7D98">
      <w:pPr>
        <w:widowControl w:val="0"/>
        <w:suppressAutoHyphens/>
        <w:spacing w:after="0" w:line="240" w:lineRule="auto"/>
        <w:rPr>
          <w:rFonts w:eastAsia="Arial"/>
          <w:b/>
          <w:bCs/>
          <w:szCs w:val="24"/>
        </w:rPr>
      </w:pPr>
      <w:r>
        <w:rPr>
          <w:rFonts w:eastAsia="Arial"/>
          <w:b/>
          <w:bCs/>
          <w:szCs w:val="24"/>
        </w:rPr>
        <w:t>Dezernat V Richter am Amtsgericht Buchmüller</w:t>
      </w:r>
    </w:p>
    <w:p w:rsidR="00DC7D98" w:rsidRDefault="00DC7D98" w:rsidP="00DC7D98">
      <w:pPr>
        <w:widowControl w:val="0"/>
        <w:suppressAutoHyphens/>
        <w:spacing w:after="0" w:line="240" w:lineRule="auto"/>
        <w:rPr>
          <w:rFonts w:eastAsia="Arial"/>
          <w:b/>
          <w:bCs/>
          <w:szCs w:val="24"/>
        </w:rPr>
      </w:pPr>
    </w:p>
    <w:p w:rsidR="00DC7D98" w:rsidRDefault="00DC7D98" w:rsidP="00DC7D98">
      <w:pPr>
        <w:widowControl w:val="0"/>
        <w:suppressAutoHyphens/>
        <w:spacing w:after="0" w:line="240" w:lineRule="auto"/>
        <w:rPr>
          <w:rFonts w:eastAsia="Arial"/>
          <w:bCs/>
          <w:szCs w:val="24"/>
        </w:rPr>
      </w:pPr>
    </w:p>
    <w:tbl>
      <w:tblPr>
        <w:tblW w:w="964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571"/>
        <w:gridCol w:w="5892"/>
        <w:gridCol w:w="3177"/>
      </w:tblGrid>
      <w:tr w:rsidR="00DC7D98" w:rsidTr="003E48BC">
        <w:trPr>
          <w:tblHeader/>
        </w:trPr>
        <w:tc>
          <w:tcPr>
            <w:tcW w:w="571" w:type="dxa"/>
            <w:tcBorders>
              <w:top w:val="single" w:sz="2" w:space="0" w:color="000000"/>
              <w:left w:val="single" w:sz="2" w:space="0" w:color="000000"/>
              <w:bottom w:val="single" w:sz="2" w:space="0" w:color="000000"/>
              <w:right w:val="single" w:sz="2" w:space="0" w:color="000000"/>
            </w:tcBorders>
          </w:tcPr>
          <w:p w:rsidR="00DC7D98" w:rsidRDefault="00DC7D98">
            <w:pPr>
              <w:widowControl w:val="0"/>
              <w:suppressLineNumbers/>
              <w:suppressAutoHyphens/>
              <w:snapToGrid w:val="0"/>
              <w:spacing w:after="0" w:line="240" w:lineRule="auto"/>
              <w:jc w:val="center"/>
              <w:rPr>
                <w:rFonts w:eastAsia="Andale Sans UI"/>
                <w:b/>
                <w:bCs/>
                <w:i/>
                <w:iCs/>
                <w:szCs w:val="24"/>
                <w:lang w:eastAsia="de-DE"/>
              </w:rPr>
            </w:pPr>
          </w:p>
        </w:tc>
        <w:tc>
          <w:tcPr>
            <w:tcW w:w="5892" w:type="dxa"/>
            <w:tcBorders>
              <w:top w:val="single" w:sz="2" w:space="0" w:color="000000"/>
              <w:left w:val="single" w:sz="2" w:space="0" w:color="000000"/>
              <w:bottom w:val="single" w:sz="2" w:space="0" w:color="000000"/>
              <w:right w:val="single" w:sz="2" w:space="0" w:color="000000"/>
            </w:tcBorders>
          </w:tcPr>
          <w:p w:rsidR="00DC7D98" w:rsidRPr="00B27A37" w:rsidRDefault="00DC7D98">
            <w:pPr>
              <w:widowControl w:val="0"/>
              <w:suppressLineNumbers/>
              <w:suppressAutoHyphens/>
              <w:snapToGrid w:val="0"/>
              <w:spacing w:after="0" w:line="240" w:lineRule="auto"/>
              <w:jc w:val="center"/>
              <w:rPr>
                <w:rFonts w:eastAsia="Andale Sans UI"/>
                <w:b/>
                <w:bCs/>
                <w:i/>
                <w:iCs/>
                <w:szCs w:val="24"/>
                <w:lang w:eastAsia="de-DE"/>
              </w:rPr>
            </w:pPr>
          </w:p>
        </w:tc>
        <w:tc>
          <w:tcPr>
            <w:tcW w:w="3177" w:type="dxa"/>
            <w:tcBorders>
              <w:top w:val="single" w:sz="2" w:space="0" w:color="000000"/>
              <w:left w:val="single" w:sz="2" w:space="0" w:color="000000"/>
              <w:bottom w:val="single" w:sz="2" w:space="0" w:color="000000"/>
              <w:right w:val="single" w:sz="2" w:space="0" w:color="000000"/>
            </w:tcBorders>
            <w:hideMark/>
          </w:tcPr>
          <w:p w:rsidR="00DC7D98" w:rsidRPr="00B27A37" w:rsidRDefault="00DC7D98">
            <w:pPr>
              <w:widowControl w:val="0"/>
              <w:suppressAutoHyphens/>
              <w:snapToGrid w:val="0"/>
              <w:spacing w:after="0" w:line="240" w:lineRule="auto"/>
              <w:jc w:val="left"/>
              <w:rPr>
                <w:rFonts w:eastAsia="Andale Sans UI"/>
                <w:b/>
                <w:bCs/>
                <w:szCs w:val="24"/>
                <w:lang w:eastAsia="de-DE"/>
              </w:rPr>
            </w:pPr>
            <w:r w:rsidRPr="00B27A37">
              <w:rPr>
                <w:rFonts w:eastAsia="Andale Sans UI"/>
                <w:b/>
                <w:bCs/>
                <w:szCs w:val="24"/>
                <w:lang w:eastAsia="de-DE"/>
              </w:rPr>
              <w:t>Erstvertreter/-in</w:t>
            </w:r>
          </w:p>
          <w:p w:rsidR="00DC7D98" w:rsidRPr="00B27A37" w:rsidRDefault="00DC7D98">
            <w:pPr>
              <w:widowControl w:val="0"/>
              <w:suppressAutoHyphens/>
              <w:snapToGrid w:val="0"/>
              <w:spacing w:after="0" w:line="240" w:lineRule="auto"/>
              <w:jc w:val="left"/>
              <w:rPr>
                <w:rFonts w:eastAsia="Andale Sans UI"/>
                <w:b/>
                <w:bCs/>
                <w:szCs w:val="24"/>
                <w:lang w:eastAsia="de-DE"/>
              </w:rPr>
            </w:pPr>
            <w:r w:rsidRPr="00B27A37">
              <w:rPr>
                <w:rFonts w:eastAsia="Andale Sans UI"/>
                <w:b/>
                <w:bCs/>
                <w:szCs w:val="24"/>
                <w:lang w:eastAsia="de-DE"/>
              </w:rPr>
              <w:t>Zweitvertreter/-in:</w:t>
            </w:r>
          </w:p>
          <w:p w:rsidR="00DC7D98" w:rsidRPr="00B27A37" w:rsidRDefault="00DC7D98">
            <w:pPr>
              <w:widowControl w:val="0"/>
              <w:suppressAutoHyphens/>
              <w:snapToGrid w:val="0"/>
              <w:spacing w:after="0" w:line="240" w:lineRule="auto"/>
              <w:jc w:val="left"/>
              <w:rPr>
                <w:rFonts w:eastAsia="Andale Sans UI"/>
                <w:b/>
                <w:bCs/>
                <w:szCs w:val="24"/>
                <w:lang w:eastAsia="de-DE"/>
              </w:rPr>
            </w:pPr>
            <w:r w:rsidRPr="00B27A37">
              <w:rPr>
                <w:rFonts w:eastAsia="Andale Sans UI"/>
                <w:b/>
                <w:bCs/>
                <w:szCs w:val="24"/>
                <w:lang w:eastAsia="de-DE"/>
              </w:rPr>
              <w:t>Drittvertreter/-in</w:t>
            </w:r>
          </w:p>
          <w:p w:rsidR="00DC7D98" w:rsidRPr="00B27A37" w:rsidRDefault="00DC7D98">
            <w:pPr>
              <w:widowControl w:val="0"/>
              <w:suppressAutoHyphens/>
              <w:spacing w:after="0" w:line="240" w:lineRule="auto"/>
              <w:jc w:val="left"/>
              <w:rPr>
                <w:rFonts w:ascii="Andale Sans" w:eastAsia="Andale Sans UI" w:hAnsi="Andale Sans"/>
                <w:b/>
                <w:bCs/>
                <w:i/>
                <w:szCs w:val="24"/>
                <w:lang w:eastAsia="de-DE"/>
              </w:rPr>
            </w:pPr>
            <w:r w:rsidRPr="00B27A37">
              <w:rPr>
                <w:rFonts w:eastAsia="Andale Sans UI"/>
                <w:b/>
                <w:bCs/>
                <w:szCs w:val="24"/>
                <w:lang w:eastAsia="de-DE"/>
              </w:rPr>
              <w:t>Richter/-in des Dezernates</w:t>
            </w:r>
          </w:p>
        </w:tc>
      </w:tr>
      <w:tr w:rsidR="00DC7D98" w:rsidTr="003E48BC">
        <w:tc>
          <w:tcPr>
            <w:tcW w:w="571" w:type="dxa"/>
            <w:tcBorders>
              <w:top w:val="single" w:sz="2" w:space="0" w:color="000000"/>
              <w:left w:val="single" w:sz="2" w:space="0" w:color="000000"/>
              <w:bottom w:val="single" w:sz="2" w:space="0" w:color="000000"/>
              <w:right w:val="single" w:sz="2" w:space="0" w:color="000000"/>
            </w:tcBorders>
            <w:hideMark/>
          </w:tcPr>
          <w:p w:rsidR="00DC7D98" w:rsidRDefault="00DC7D98">
            <w:pPr>
              <w:widowControl w:val="0"/>
              <w:suppressLineNumbers/>
              <w:suppressAutoHyphens/>
              <w:snapToGrid w:val="0"/>
              <w:spacing w:after="0" w:line="240" w:lineRule="auto"/>
              <w:jc w:val="left"/>
              <w:rPr>
                <w:rFonts w:eastAsia="Andale Sans UI"/>
                <w:szCs w:val="24"/>
                <w:lang w:eastAsia="de-DE"/>
              </w:rPr>
            </w:pPr>
            <w:r>
              <w:rPr>
                <w:rFonts w:eastAsia="Andale Sans UI"/>
                <w:szCs w:val="24"/>
                <w:lang w:eastAsia="de-DE"/>
              </w:rPr>
              <w:t>1.</w:t>
            </w:r>
          </w:p>
        </w:tc>
        <w:tc>
          <w:tcPr>
            <w:tcW w:w="5892" w:type="dxa"/>
            <w:tcBorders>
              <w:top w:val="single" w:sz="2" w:space="0" w:color="000000"/>
              <w:left w:val="single" w:sz="2" w:space="0" w:color="000000"/>
              <w:bottom w:val="single" w:sz="2" w:space="0" w:color="000000"/>
              <w:right w:val="single" w:sz="2" w:space="0" w:color="000000"/>
            </w:tcBorders>
          </w:tcPr>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 xml:space="preserve">BRs-, </w:t>
            </w:r>
            <w:proofErr w:type="spellStart"/>
            <w:r w:rsidRPr="00B27A37">
              <w:rPr>
                <w:rFonts w:eastAsia="Andale Sans UI"/>
                <w:szCs w:val="24"/>
                <w:lang w:eastAsia="de-DE"/>
              </w:rPr>
              <w:t>Bs</w:t>
            </w:r>
            <w:proofErr w:type="spellEnd"/>
            <w:r w:rsidRPr="00B27A37">
              <w:rPr>
                <w:rFonts w:eastAsia="Andale Sans UI"/>
                <w:szCs w:val="24"/>
                <w:lang w:eastAsia="de-DE"/>
              </w:rPr>
              <w:t xml:space="preserve">-, </w:t>
            </w:r>
            <w:proofErr w:type="spellStart"/>
            <w:r w:rsidRPr="00B27A37">
              <w:rPr>
                <w:rFonts w:eastAsia="Andale Sans UI"/>
                <w:szCs w:val="24"/>
                <w:lang w:eastAsia="de-DE"/>
              </w:rPr>
              <w:t>Ds</w:t>
            </w:r>
            <w:proofErr w:type="spellEnd"/>
            <w:r w:rsidRPr="00B27A37">
              <w:rPr>
                <w:rFonts w:eastAsia="Andale Sans UI"/>
                <w:szCs w:val="24"/>
                <w:lang w:eastAsia="de-DE"/>
              </w:rPr>
              <w:t xml:space="preserve">-, </w:t>
            </w:r>
            <w:proofErr w:type="spellStart"/>
            <w:r w:rsidRPr="00B27A37">
              <w:rPr>
                <w:rFonts w:eastAsia="Andale Sans UI"/>
                <w:szCs w:val="24"/>
                <w:lang w:eastAsia="de-DE"/>
              </w:rPr>
              <w:t>Cs</w:t>
            </w:r>
            <w:proofErr w:type="spellEnd"/>
            <w:r w:rsidRPr="00B27A37">
              <w:rPr>
                <w:rFonts w:eastAsia="Andale Sans UI"/>
                <w:szCs w:val="24"/>
                <w:lang w:eastAsia="de-DE"/>
              </w:rPr>
              <w:t>- Sachen gegen Jugendliche und Heranwachsende</w:t>
            </w:r>
          </w:p>
          <w:p w:rsidR="00DC7D98" w:rsidRPr="00B27A37" w:rsidRDefault="00DC7D98">
            <w:pPr>
              <w:widowControl w:val="0"/>
              <w:suppressAutoHyphens/>
              <w:snapToGrid w:val="0"/>
              <w:spacing w:after="0" w:line="240" w:lineRule="auto"/>
              <w:jc w:val="left"/>
              <w:rPr>
                <w:rFonts w:eastAsia="Andale Sans UI"/>
                <w:szCs w:val="24"/>
                <w:lang w:eastAsia="de-DE"/>
              </w:rPr>
            </w:pPr>
          </w:p>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Buchstaben A – Z</w:t>
            </w:r>
          </w:p>
        </w:tc>
        <w:tc>
          <w:tcPr>
            <w:tcW w:w="3177" w:type="dxa"/>
            <w:vMerge w:val="restart"/>
            <w:tcBorders>
              <w:top w:val="single" w:sz="2" w:space="0" w:color="000000"/>
              <w:left w:val="single" w:sz="2" w:space="0" w:color="000000"/>
              <w:bottom w:val="single" w:sz="2" w:space="0" w:color="000000"/>
              <w:right w:val="single" w:sz="2" w:space="0" w:color="000000"/>
            </w:tcBorders>
            <w:hideMark/>
          </w:tcPr>
          <w:p w:rsidR="00DC7D98" w:rsidRPr="00B27A37" w:rsidRDefault="00B06490">
            <w:pPr>
              <w:widowControl w:val="0"/>
              <w:suppressLineNumbers/>
              <w:suppressAutoHyphens/>
              <w:spacing w:after="0" w:line="240" w:lineRule="auto"/>
              <w:jc w:val="left"/>
              <w:rPr>
                <w:rFonts w:eastAsia="Andale Sans UI"/>
                <w:szCs w:val="24"/>
                <w:lang w:eastAsia="de-DE"/>
              </w:rPr>
            </w:pPr>
            <w:r w:rsidRPr="00B27A37">
              <w:rPr>
                <w:rFonts w:eastAsia="Andale Sans UI"/>
                <w:szCs w:val="24"/>
                <w:lang w:eastAsia="de-DE"/>
              </w:rPr>
              <w:t>VI</w:t>
            </w:r>
          </w:p>
          <w:p w:rsidR="00DC7D98" w:rsidRPr="00B27A37" w:rsidRDefault="00DC7D98">
            <w:pPr>
              <w:widowControl w:val="0"/>
              <w:suppressLineNumbers/>
              <w:suppressAutoHyphens/>
              <w:spacing w:after="0" w:line="240" w:lineRule="auto"/>
              <w:jc w:val="left"/>
              <w:rPr>
                <w:rFonts w:eastAsia="Andale Sans UI"/>
                <w:szCs w:val="24"/>
                <w:lang w:eastAsia="de-DE"/>
              </w:rPr>
            </w:pPr>
            <w:r w:rsidRPr="00B27A37">
              <w:rPr>
                <w:rFonts w:eastAsia="Andale Sans UI"/>
                <w:szCs w:val="24"/>
                <w:lang w:eastAsia="de-DE"/>
              </w:rPr>
              <w:t>III</w:t>
            </w:r>
          </w:p>
        </w:tc>
      </w:tr>
      <w:tr w:rsidR="00DC7D98" w:rsidTr="003E48BC">
        <w:tc>
          <w:tcPr>
            <w:tcW w:w="571" w:type="dxa"/>
            <w:tcBorders>
              <w:top w:val="single" w:sz="2" w:space="0" w:color="000000"/>
              <w:left w:val="single" w:sz="2" w:space="0" w:color="000000"/>
              <w:bottom w:val="single" w:sz="2" w:space="0" w:color="000000"/>
              <w:right w:val="single" w:sz="2" w:space="0" w:color="000000"/>
            </w:tcBorders>
            <w:hideMark/>
          </w:tcPr>
          <w:p w:rsidR="00DC7D98" w:rsidRDefault="00DC7D98">
            <w:pPr>
              <w:widowControl w:val="0"/>
              <w:suppressLineNumbers/>
              <w:suppressAutoHyphens/>
              <w:snapToGrid w:val="0"/>
              <w:spacing w:after="0" w:line="240" w:lineRule="auto"/>
              <w:jc w:val="left"/>
              <w:rPr>
                <w:rFonts w:eastAsia="Andale Sans UI"/>
                <w:szCs w:val="24"/>
                <w:lang w:eastAsia="de-DE"/>
              </w:rPr>
            </w:pPr>
            <w:r>
              <w:rPr>
                <w:rFonts w:eastAsia="Andale Sans UI"/>
                <w:szCs w:val="24"/>
                <w:lang w:eastAsia="de-DE"/>
              </w:rPr>
              <w:t>2.</w:t>
            </w:r>
          </w:p>
        </w:tc>
        <w:tc>
          <w:tcPr>
            <w:tcW w:w="5892" w:type="dxa"/>
            <w:tcBorders>
              <w:top w:val="single" w:sz="2" w:space="0" w:color="000000"/>
              <w:left w:val="single" w:sz="2" w:space="0" w:color="000000"/>
              <w:bottom w:val="single" w:sz="2" w:space="0" w:color="000000"/>
              <w:right w:val="single" w:sz="2" w:space="0" w:color="000000"/>
            </w:tcBorders>
          </w:tcPr>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VRJs-Sachen der Abt. 6 a</w:t>
            </w:r>
          </w:p>
          <w:p w:rsidR="00DC7D98" w:rsidRPr="00B27A37" w:rsidRDefault="00DC7D98">
            <w:pPr>
              <w:widowControl w:val="0"/>
              <w:suppressAutoHyphens/>
              <w:snapToGrid w:val="0"/>
              <w:spacing w:after="0" w:line="240" w:lineRule="auto"/>
              <w:jc w:val="left"/>
              <w:rPr>
                <w:rFonts w:eastAsia="Andale Sans UI"/>
                <w:szCs w:val="24"/>
                <w:lang w:eastAsia="de-DE"/>
              </w:rPr>
            </w:pPr>
          </w:p>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Buchstaben A – Z</w:t>
            </w:r>
          </w:p>
        </w:tc>
        <w:tc>
          <w:tcPr>
            <w:tcW w:w="3177" w:type="dxa"/>
            <w:vMerge/>
            <w:tcBorders>
              <w:top w:val="single" w:sz="2" w:space="0" w:color="000000"/>
              <w:left w:val="single" w:sz="2" w:space="0" w:color="000000"/>
              <w:bottom w:val="single" w:sz="2" w:space="0" w:color="000000"/>
              <w:right w:val="single" w:sz="2" w:space="0" w:color="000000"/>
            </w:tcBorders>
            <w:vAlign w:val="center"/>
            <w:hideMark/>
          </w:tcPr>
          <w:p w:rsidR="00DC7D98" w:rsidRPr="00B27A37" w:rsidRDefault="00DC7D98">
            <w:pPr>
              <w:spacing w:after="0"/>
              <w:rPr>
                <w:rFonts w:eastAsia="Andale Sans UI"/>
                <w:szCs w:val="24"/>
                <w:lang w:eastAsia="de-DE"/>
              </w:rPr>
            </w:pPr>
          </w:p>
        </w:tc>
      </w:tr>
      <w:tr w:rsidR="00DC7D98" w:rsidTr="003E48BC">
        <w:tc>
          <w:tcPr>
            <w:tcW w:w="571" w:type="dxa"/>
            <w:tcBorders>
              <w:top w:val="single" w:sz="2" w:space="0" w:color="000000"/>
              <w:left w:val="single" w:sz="2" w:space="0" w:color="000000"/>
              <w:bottom w:val="single" w:sz="2" w:space="0" w:color="000000"/>
              <w:right w:val="single" w:sz="2" w:space="0" w:color="000000"/>
            </w:tcBorders>
            <w:hideMark/>
          </w:tcPr>
          <w:p w:rsidR="00DC7D98" w:rsidRDefault="00DC7D98">
            <w:pPr>
              <w:widowControl w:val="0"/>
              <w:suppressLineNumbers/>
              <w:suppressAutoHyphens/>
              <w:snapToGrid w:val="0"/>
              <w:spacing w:after="0" w:line="240" w:lineRule="auto"/>
              <w:jc w:val="left"/>
              <w:rPr>
                <w:rFonts w:eastAsia="Andale Sans UI"/>
                <w:szCs w:val="24"/>
                <w:lang w:eastAsia="de-DE"/>
              </w:rPr>
            </w:pPr>
            <w:r>
              <w:rPr>
                <w:rFonts w:eastAsia="Andale Sans UI"/>
                <w:szCs w:val="24"/>
                <w:lang w:eastAsia="de-DE"/>
              </w:rPr>
              <w:t>3.</w:t>
            </w:r>
          </w:p>
        </w:tc>
        <w:tc>
          <w:tcPr>
            <w:tcW w:w="5892" w:type="dxa"/>
            <w:tcBorders>
              <w:top w:val="single" w:sz="2" w:space="0" w:color="000000"/>
              <w:left w:val="single" w:sz="2" w:space="0" w:color="000000"/>
              <w:bottom w:val="single" w:sz="2" w:space="0" w:color="000000"/>
              <w:right w:val="single" w:sz="2" w:space="0" w:color="000000"/>
            </w:tcBorders>
          </w:tcPr>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Bewährungsaufsicht über alle Erwachsene, soweit für diese gleichzeitig eine Bewährungsaufsicht aus einer Jugendsache besteht</w:t>
            </w:r>
          </w:p>
          <w:p w:rsidR="00DC7D98" w:rsidRPr="00B27A37" w:rsidRDefault="00DC7D98">
            <w:pPr>
              <w:widowControl w:val="0"/>
              <w:suppressAutoHyphens/>
              <w:snapToGrid w:val="0"/>
              <w:spacing w:after="0" w:line="240" w:lineRule="auto"/>
              <w:jc w:val="left"/>
              <w:rPr>
                <w:rFonts w:eastAsia="Andale Sans UI"/>
                <w:szCs w:val="24"/>
                <w:lang w:eastAsia="de-DE"/>
              </w:rPr>
            </w:pPr>
          </w:p>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Buchstaben A – Z</w:t>
            </w:r>
          </w:p>
        </w:tc>
        <w:tc>
          <w:tcPr>
            <w:tcW w:w="3177" w:type="dxa"/>
            <w:vMerge/>
            <w:tcBorders>
              <w:top w:val="single" w:sz="2" w:space="0" w:color="000000"/>
              <w:left w:val="single" w:sz="2" w:space="0" w:color="000000"/>
              <w:bottom w:val="single" w:sz="2" w:space="0" w:color="000000"/>
              <w:right w:val="single" w:sz="2" w:space="0" w:color="000000"/>
            </w:tcBorders>
            <w:vAlign w:val="center"/>
            <w:hideMark/>
          </w:tcPr>
          <w:p w:rsidR="00DC7D98" w:rsidRPr="00B27A37" w:rsidRDefault="00DC7D98">
            <w:pPr>
              <w:spacing w:after="0"/>
              <w:rPr>
                <w:rFonts w:eastAsia="Andale Sans UI"/>
                <w:szCs w:val="24"/>
                <w:lang w:eastAsia="de-DE"/>
              </w:rPr>
            </w:pPr>
          </w:p>
        </w:tc>
      </w:tr>
      <w:tr w:rsidR="00DC7D98" w:rsidTr="003E48BC">
        <w:tc>
          <w:tcPr>
            <w:tcW w:w="571" w:type="dxa"/>
            <w:tcBorders>
              <w:top w:val="single" w:sz="2" w:space="0" w:color="000000"/>
              <w:left w:val="single" w:sz="2" w:space="0" w:color="000000"/>
              <w:bottom w:val="single" w:sz="2" w:space="0" w:color="000000"/>
              <w:right w:val="single" w:sz="2" w:space="0" w:color="000000"/>
            </w:tcBorders>
            <w:hideMark/>
          </w:tcPr>
          <w:p w:rsidR="00DC7D98" w:rsidRDefault="00DC7D98">
            <w:pPr>
              <w:widowControl w:val="0"/>
              <w:suppressLineNumbers/>
              <w:suppressAutoHyphens/>
              <w:snapToGrid w:val="0"/>
              <w:spacing w:after="0" w:line="240" w:lineRule="auto"/>
              <w:jc w:val="left"/>
              <w:rPr>
                <w:rFonts w:eastAsia="Andale Sans UI"/>
                <w:szCs w:val="24"/>
                <w:lang w:eastAsia="de-DE"/>
              </w:rPr>
            </w:pPr>
            <w:r>
              <w:rPr>
                <w:rFonts w:eastAsia="Andale Sans UI"/>
                <w:szCs w:val="24"/>
                <w:lang w:eastAsia="de-DE"/>
              </w:rPr>
              <w:t>4.</w:t>
            </w:r>
          </w:p>
        </w:tc>
        <w:tc>
          <w:tcPr>
            <w:tcW w:w="5892" w:type="dxa"/>
            <w:tcBorders>
              <w:top w:val="single" w:sz="2" w:space="0" w:color="000000"/>
              <w:left w:val="single" w:sz="2" w:space="0" w:color="000000"/>
              <w:bottom w:val="single" w:sz="2" w:space="0" w:color="000000"/>
              <w:right w:val="single" w:sz="2" w:space="0" w:color="000000"/>
            </w:tcBorders>
          </w:tcPr>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Vollstreckungsleitung und Bewährungsaufsichten in Jugendsachen auf Ersuchen auswärtiger Gerichte</w:t>
            </w:r>
          </w:p>
          <w:p w:rsidR="00DC7D98" w:rsidRPr="00B27A37" w:rsidRDefault="00DC7D98">
            <w:pPr>
              <w:widowControl w:val="0"/>
              <w:suppressAutoHyphens/>
              <w:snapToGrid w:val="0"/>
              <w:spacing w:after="0" w:line="240" w:lineRule="auto"/>
              <w:jc w:val="left"/>
              <w:rPr>
                <w:rFonts w:eastAsia="Andale Sans UI"/>
                <w:szCs w:val="24"/>
                <w:lang w:eastAsia="de-DE"/>
              </w:rPr>
            </w:pPr>
          </w:p>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Buchstaben A – Z</w:t>
            </w:r>
          </w:p>
        </w:tc>
        <w:tc>
          <w:tcPr>
            <w:tcW w:w="3177" w:type="dxa"/>
            <w:vMerge/>
            <w:tcBorders>
              <w:top w:val="single" w:sz="2" w:space="0" w:color="000000"/>
              <w:left w:val="single" w:sz="2" w:space="0" w:color="000000"/>
              <w:bottom w:val="single" w:sz="2" w:space="0" w:color="000000"/>
              <w:right w:val="single" w:sz="2" w:space="0" w:color="000000"/>
            </w:tcBorders>
            <w:vAlign w:val="center"/>
            <w:hideMark/>
          </w:tcPr>
          <w:p w:rsidR="00DC7D98" w:rsidRPr="00B27A37" w:rsidRDefault="00DC7D98">
            <w:pPr>
              <w:spacing w:after="0"/>
              <w:rPr>
                <w:rFonts w:eastAsia="Andale Sans UI"/>
                <w:szCs w:val="24"/>
                <w:lang w:eastAsia="de-DE"/>
              </w:rPr>
            </w:pPr>
          </w:p>
        </w:tc>
      </w:tr>
      <w:tr w:rsidR="00DC7D98" w:rsidTr="003E48BC">
        <w:tc>
          <w:tcPr>
            <w:tcW w:w="571" w:type="dxa"/>
            <w:tcBorders>
              <w:top w:val="single" w:sz="2" w:space="0" w:color="000000"/>
              <w:left w:val="single" w:sz="2" w:space="0" w:color="000000"/>
              <w:bottom w:val="single" w:sz="2" w:space="0" w:color="000000"/>
              <w:right w:val="single" w:sz="2" w:space="0" w:color="000000"/>
            </w:tcBorders>
            <w:hideMark/>
          </w:tcPr>
          <w:p w:rsidR="00DC7D98" w:rsidRDefault="00DC7D98">
            <w:pPr>
              <w:widowControl w:val="0"/>
              <w:suppressLineNumbers/>
              <w:suppressAutoHyphens/>
              <w:snapToGrid w:val="0"/>
              <w:spacing w:after="0" w:line="240" w:lineRule="auto"/>
              <w:jc w:val="left"/>
              <w:rPr>
                <w:rFonts w:eastAsia="Andale Sans UI"/>
                <w:szCs w:val="24"/>
                <w:lang w:eastAsia="de-DE"/>
              </w:rPr>
            </w:pPr>
            <w:r>
              <w:rPr>
                <w:rFonts w:eastAsia="Andale Sans UI"/>
                <w:szCs w:val="24"/>
                <w:lang w:eastAsia="de-DE"/>
              </w:rPr>
              <w:t>5.</w:t>
            </w:r>
          </w:p>
        </w:tc>
        <w:tc>
          <w:tcPr>
            <w:tcW w:w="5892" w:type="dxa"/>
            <w:tcBorders>
              <w:top w:val="single" w:sz="2" w:space="0" w:color="000000"/>
              <w:left w:val="single" w:sz="2" w:space="0" w:color="000000"/>
              <w:bottom w:val="single" w:sz="2" w:space="0" w:color="000000"/>
              <w:right w:val="single" w:sz="2" w:space="0" w:color="000000"/>
            </w:tcBorders>
          </w:tcPr>
          <w:p w:rsidR="00DC7D98" w:rsidRPr="00B27A37" w:rsidRDefault="00DC7D98">
            <w:pPr>
              <w:autoSpaceDE w:val="0"/>
              <w:autoSpaceDN w:val="0"/>
              <w:adjustRightInd w:val="0"/>
              <w:spacing w:after="0" w:line="240" w:lineRule="auto"/>
              <w:jc w:val="left"/>
              <w:rPr>
                <w:rFonts w:eastAsia="Arial"/>
                <w:szCs w:val="24"/>
                <w:lang w:eastAsia="de-DE"/>
              </w:rPr>
            </w:pPr>
            <w:r w:rsidRPr="00B27A37">
              <w:rPr>
                <w:rFonts w:eastAsia="Times New Roman"/>
                <w:szCs w:val="24"/>
                <w:lang w:eastAsia="de-DE"/>
              </w:rPr>
              <w:t>Mahn- und Zivilprozesssachen einschließlich Verfahren betreffend Beweissicherung nach den §§ 485 ff ZPO</w:t>
            </w:r>
            <w:r w:rsidRPr="00B27A37">
              <w:rPr>
                <w:rFonts w:eastAsia="Arial"/>
                <w:szCs w:val="24"/>
                <w:lang w:eastAsia="de-DE"/>
              </w:rPr>
              <w:t xml:space="preserve"> </w:t>
            </w:r>
          </w:p>
          <w:p w:rsidR="00DC7D98" w:rsidRPr="00B27A37" w:rsidRDefault="00DC7D98">
            <w:pPr>
              <w:autoSpaceDE w:val="0"/>
              <w:autoSpaceDN w:val="0"/>
              <w:adjustRightInd w:val="0"/>
              <w:spacing w:after="0" w:line="240" w:lineRule="auto"/>
              <w:jc w:val="left"/>
              <w:rPr>
                <w:rFonts w:eastAsia="Arial"/>
                <w:szCs w:val="24"/>
                <w:lang w:eastAsia="de-DE"/>
              </w:rPr>
            </w:pPr>
            <w:r w:rsidRPr="00B27A37">
              <w:rPr>
                <w:rFonts w:eastAsia="Arial"/>
                <w:szCs w:val="24"/>
                <w:lang w:eastAsia="de-DE"/>
              </w:rPr>
              <w:t xml:space="preserve">(ohne WEG-Sachen – Binnenstreitigkeiten nach § 43 Abs. 2 Ziffer 1 – 4 WEG) </w:t>
            </w:r>
          </w:p>
          <w:p w:rsidR="00DC7D98" w:rsidRPr="00B27A37" w:rsidRDefault="00DC7D98">
            <w:pPr>
              <w:autoSpaceDE w:val="0"/>
              <w:autoSpaceDN w:val="0"/>
              <w:adjustRightInd w:val="0"/>
              <w:spacing w:after="0" w:line="240" w:lineRule="auto"/>
              <w:jc w:val="left"/>
              <w:rPr>
                <w:rFonts w:eastAsia="Arial"/>
                <w:szCs w:val="24"/>
                <w:lang w:eastAsia="de-DE"/>
              </w:rPr>
            </w:pPr>
          </w:p>
          <w:p w:rsidR="00DC7D98" w:rsidRPr="00B27A37" w:rsidRDefault="00B06490" w:rsidP="00B06490">
            <w:pPr>
              <w:autoSpaceDE w:val="0"/>
              <w:autoSpaceDN w:val="0"/>
              <w:adjustRightInd w:val="0"/>
              <w:spacing w:after="0" w:line="240" w:lineRule="auto"/>
              <w:jc w:val="left"/>
              <w:rPr>
                <w:rFonts w:eastAsia="Andale Sans UI"/>
                <w:szCs w:val="24"/>
                <w:lang w:eastAsia="de-DE"/>
              </w:rPr>
            </w:pPr>
            <w:r w:rsidRPr="00B27A37">
              <w:rPr>
                <w:rFonts w:eastAsia="Andale Sans UI"/>
                <w:szCs w:val="24"/>
                <w:lang w:eastAsia="de-DE"/>
              </w:rPr>
              <w:t xml:space="preserve">B </w:t>
            </w:r>
            <w:r w:rsidR="00DC7D98" w:rsidRPr="00B27A37">
              <w:rPr>
                <w:rFonts w:eastAsia="Andale Sans UI"/>
                <w:szCs w:val="24"/>
                <w:lang w:eastAsia="de-DE"/>
              </w:rPr>
              <w:t xml:space="preserve">– F, H - K, </w:t>
            </w:r>
            <w:r w:rsidRPr="00B27A37">
              <w:rPr>
                <w:rFonts w:eastAsia="Andale Sans UI"/>
                <w:szCs w:val="24"/>
                <w:lang w:eastAsia="de-DE"/>
              </w:rPr>
              <w:t xml:space="preserve">O, </w:t>
            </w:r>
            <w:r w:rsidR="00DC7D98" w:rsidRPr="00B27A37">
              <w:rPr>
                <w:rFonts w:eastAsia="Andale Sans UI"/>
                <w:szCs w:val="24"/>
                <w:lang w:eastAsia="de-DE"/>
              </w:rPr>
              <w:t>T</w:t>
            </w:r>
            <w:r w:rsidRPr="00B27A37">
              <w:rPr>
                <w:rFonts w:eastAsia="Andale Sans UI"/>
                <w:szCs w:val="24"/>
                <w:lang w:eastAsia="de-DE"/>
              </w:rPr>
              <w:t xml:space="preserve"> - </w:t>
            </w:r>
            <w:r w:rsidR="00DC7D98" w:rsidRPr="00B27A37">
              <w:rPr>
                <w:rFonts w:eastAsia="Andale Sans UI"/>
                <w:szCs w:val="24"/>
                <w:lang w:eastAsia="de-DE"/>
              </w:rPr>
              <w:t xml:space="preserve"> W</w:t>
            </w:r>
          </w:p>
        </w:tc>
        <w:tc>
          <w:tcPr>
            <w:tcW w:w="3177" w:type="dxa"/>
            <w:tcBorders>
              <w:top w:val="single" w:sz="2" w:space="0" w:color="000000"/>
              <w:left w:val="single" w:sz="2" w:space="0" w:color="000000"/>
              <w:bottom w:val="single" w:sz="2" w:space="0" w:color="000000"/>
              <w:right w:val="single" w:sz="2" w:space="0" w:color="000000"/>
            </w:tcBorders>
          </w:tcPr>
          <w:p w:rsidR="00DC7D98" w:rsidRPr="00B27A37" w:rsidRDefault="00B27A37">
            <w:pPr>
              <w:widowControl w:val="0"/>
              <w:suppressLineNumbers/>
              <w:suppressAutoHyphens/>
              <w:spacing w:after="0" w:line="240" w:lineRule="auto"/>
              <w:jc w:val="left"/>
              <w:rPr>
                <w:rFonts w:eastAsia="Andale Sans UI"/>
                <w:szCs w:val="24"/>
                <w:lang w:eastAsia="de-DE"/>
              </w:rPr>
            </w:pPr>
            <w:r w:rsidRPr="00B27A37">
              <w:rPr>
                <w:rFonts w:eastAsia="Andale Sans UI"/>
                <w:szCs w:val="24"/>
                <w:lang w:eastAsia="de-DE"/>
              </w:rPr>
              <w:t xml:space="preserve">Buchstaben B </w:t>
            </w:r>
            <w:r w:rsidR="00DC7D98" w:rsidRPr="00B27A37">
              <w:rPr>
                <w:rFonts w:eastAsia="Andale Sans UI"/>
                <w:szCs w:val="24"/>
                <w:lang w:eastAsia="de-DE"/>
              </w:rPr>
              <w:t xml:space="preserve">– F, J, K, </w:t>
            </w:r>
            <w:r w:rsidR="0009214D" w:rsidRPr="00B27A37">
              <w:rPr>
                <w:rFonts w:eastAsia="Andale Sans UI"/>
                <w:szCs w:val="24"/>
                <w:lang w:eastAsia="de-DE"/>
              </w:rPr>
              <w:t xml:space="preserve">O, </w:t>
            </w:r>
            <w:r w:rsidR="00DC7D98" w:rsidRPr="00B27A37">
              <w:rPr>
                <w:rFonts w:eastAsia="Andale Sans UI"/>
                <w:szCs w:val="24"/>
                <w:lang w:eastAsia="de-DE"/>
              </w:rPr>
              <w:t>T</w:t>
            </w:r>
          </w:p>
          <w:p w:rsidR="00DC7D98" w:rsidRPr="00B27A37" w:rsidRDefault="00DC7D98">
            <w:pPr>
              <w:widowControl w:val="0"/>
              <w:suppressLineNumbers/>
              <w:suppressAutoHyphens/>
              <w:spacing w:after="0" w:line="240" w:lineRule="auto"/>
              <w:jc w:val="left"/>
              <w:rPr>
                <w:rFonts w:eastAsia="Andale Sans UI"/>
                <w:szCs w:val="24"/>
                <w:lang w:eastAsia="de-DE"/>
              </w:rPr>
            </w:pPr>
            <w:r w:rsidRPr="00B27A37">
              <w:rPr>
                <w:rFonts w:eastAsia="Andale Sans UI"/>
                <w:szCs w:val="24"/>
                <w:lang w:eastAsia="de-DE"/>
              </w:rPr>
              <w:t>I</w:t>
            </w:r>
          </w:p>
          <w:p w:rsidR="00DC7D98" w:rsidRPr="00B27A37" w:rsidRDefault="00DC7D98">
            <w:pPr>
              <w:widowControl w:val="0"/>
              <w:suppressLineNumbers/>
              <w:suppressAutoHyphens/>
              <w:spacing w:after="0" w:line="240" w:lineRule="auto"/>
              <w:jc w:val="left"/>
              <w:rPr>
                <w:rFonts w:eastAsia="Andale Sans UI"/>
                <w:szCs w:val="24"/>
                <w:lang w:eastAsia="de-DE"/>
              </w:rPr>
            </w:pPr>
            <w:r w:rsidRPr="00B27A37">
              <w:rPr>
                <w:rFonts w:eastAsia="Andale Sans UI"/>
                <w:szCs w:val="24"/>
                <w:lang w:eastAsia="de-DE"/>
              </w:rPr>
              <w:t>III</w:t>
            </w:r>
          </w:p>
          <w:p w:rsidR="00DC7D98" w:rsidRPr="00B27A37" w:rsidRDefault="00DC7D98">
            <w:pPr>
              <w:widowControl w:val="0"/>
              <w:suppressLineNumbers/>
              <w:suppressAutoHyphens/>
              <w:spacing w:after="0" w:line="240" w:lineRule="auto"/>
              <w:jc w:val="left"/>
              <w:rPr>
                <w:rFonts w:eastAsia="Andale Sans UI"/>
                <w:szCs w:val="24"/>
                <w:lang w:eastAsia="de-DE"/>
              </w:rPr>
            </w:pPr>
          </w:p>
          <w:p w:rsidR="00DC7D98" w:rsidRPr="00B27A37" w:rsidRDefault="0009214D">
            <w:pPr>
              <w:widowControl w:val="0"/>
              <w:suppressLineNumbers/>
              <w:suppressAutoHyphens/>
              <w:spacing w:after="0" w:line="240" w:lineRule="auto"/>
              <w:jc w:val="left"/>
              <w:rPr>
                <w:rFonts w:eastAsia="Andale Sans UI"/>
                <w:szCs w:val="24"/>
                <w:lang w:eastAsia="de-DE"/>
              </w:rPr>
            </w:pPr>
            <w:r w:rsidRPr="00B27A37">
              <w:rPr>
                <w:rFonts w:eastAsia="Andale Sans UI"/>
                <w:szCs w:val="24"/>
                <w:lang w:eastAsia="de-DE"/>
              </w:rPr>
              <w:t>Buchstaben H– I, U -</w:t>
            </w:r>
            <w:r w:rsidR="00DC7D98" w:rsidRPr="00B27A37">
              <w:rPr>
                <w:rFonts w:eastAsia="Andale Sans UI"/>
                <w:szCs w:val="24"/>
                <w:lang w:eastAsia="de-DE"/>
              </w:rPr>
              <w:t xml:space="preserve"> W</w:t>
            </w:r>
          </w:p>
          <w:p w:rsidR="00DC7D98" w:rsidRPr="00B27A37" w:rsidRDefault="00DC7D98">
            <w:pPr>
              <w:widowControl w:val="0"/>
              <w:suppressLineNumbers/>
              <w:suppressAutoHyphens/>
              <w:spacing w:after="0" w:line="240" w:lineRule="auto"/>
              <w:jc w:val="left"/>
              <w:rPr>
                <w:rFonts w:eastAsia="Andale Sans UI"/>
                <w:szCs w:val="24"/>
                <w:lang w:eastAsia="de-DE"/>
              </w:rPr>
            </w:pPr>
            <w:r w:rsidRPr="00B27A37">
              <w:rPr>
                <w:rFonts w:eastAsia="Andale Sans UI"/>
                <w:szCs w:val="24"/>
                <w:lang w:eastAsia="de-DE"/>
              </w:rPr>
              <w:t>II</w:t>
            </w:r>
          </w:p>
          <w:p w:rsidR="00DC7D98" w:rsidRPr="00B27A37" w:rsidRDefault="00B06490">
            <w:pPr>
              <w:widowControl w:val="0"/>
              <w:suppressLineNumbers/>
              <w:suppressAutoHyphens/>
              <w:spacing w:after="0" w:line="240" w:lineRule="auto"/>
              <w:jc w:val="left"/>
              <w:rPr>
                <w:rFonts w:eastAsia="Andale Sans UI"/>
                <w:szCs w:val="24"/>
                <w:lang w:eastAsia="de-DE"/>
              </w:rPr>
            </w:pPr>
            <w:r w:rsidRPr="00B27A37">
              <w:rPr>
                <w:rFonts w:eastAsia="Andale Sans UI"/>
                <w:szCs w:val="24"/>
                <w:lang w:eastAsia="de-DE"/>
              </w:rPr>
              <w:t>VII</w:t>
            </w:r>
          </w:p>
          <w:p w:rsidR="00DC7D98" w:rsidRPr="00B27A37" w:rsidRDefault="00B06490">
            <w:pPr>
              <w:widowControl w:val="0"/>
              <w:suppressLineNumbers/>
              <w:suppressAutoHyphens/>
              <w:spacing w:after="0" w:line="240" w:lineRule="auto"/>
              <w:jc w:val="left"/>
              <w:rPr>
                <w:rFonts w:eastAsia="Andale Sans UI"/>
                <w:szCs w:val="24"/>
                <w:lang w:eastAsia="de-DE"/>
              </w:rPr>
            </w:pPr>
            <w:r w:rsidRPr="00B27A37">
              <w:rPr>
                <w:rFonts w:eastAsia="Andale Sans UI"/>
                <w:szCs w:val="24"/>
                <w:lang w:eastAsia="de-DE"/>
              </w:rPr>
              <w:t>VIII</w:t>
            </w:r>
          </w:p>
        </w:tc>
      </w:tr>
      <w:tr w:rsidR="00DC7D98" w:rsidTr="003E48BC">
        <w:tc>
          <w:tcPr>
            <w:tcW w:w="571" w:type="dxa"/>
            <w:tcBorders>
              <w:top w:val="single" w:sz="2" w:space="0" w:color="000000"/>
              <w:left w:val="single" w:sz="2" w:space="0" w:color="000000"/>
              <w:bottom w:val="single" w:sz="2" w:space="0" w:color="000000"/>
              <w:right w:val="single" w:sz="2" w:space="0" w:color="000000"/>
            </w:tcBorders>
            <w:hideMark/>
          </w:tcPr>
          <w:p w:rsidR="00DC7D98" w:rsidRPr="00B27A37" w:rsidRDefault="003E48BC">
            <w:pPr>
              <w:widowControl w:val="0"/>
              <w:suppressLineNumbers/>
              <w:suppressAutoHyphens/>
              <w:snapToGrid w:val="0"/>
              <w:spacing w:after="0" w:line="240" w:lineRule="auto"/>
              <w:jc w:val="left"/>
              <w:rPr>
                <w:rFonts w:eastAsia="Andale Sans UI"/>
                <w:szCs w:val="24"/>
                <w:lang w:eastAsia="de-DE"/>
              </w:rPr>
            </w:pPr>
            <w:r>
              <w:rPr>
                <w:rFonts w:eastAsia="Andale Sans UI"/>
                <w:szCs w:val="24"/>
                <w:lang w:eastAsia="de-DE"/>
              </w:rPr>
              <w:t>6</w:t>
            </w:r>
            <w:r w:rsidR="00B06490" w:rsidRPr="00B27A37">
              <w:rPr>
                <w:rFonts w:eastAsia="Andale Sans UI"/>
                <w:szCs w:val="24"/>
                <w:lang w:eastAsia="de-DE"/>
              </w:rPr>
              <w:t>.</w:t>
            </w:r>
          </w:p>
        </w:tc>
        <w:tc>
          <w:tcPr>
            <w:tcW w:w="5892" w:type="dxa"/>
            <w:tcBorders>
              <w:top w:val="single" w:sz="2" w:space="0" w:color="000000"/>
              <w:left w:val="single" w:sz="2" w:space="0" w:color="000000"/>
              <w:bottom w:val="single" w:sz="2" w:space="0" w:color="000000"/>
              <w:right w:val="single" w:sz="2" w:space="0" w:color="000000"/>
            </w:tcBorders>
            <w:hideMark/>
          </w:tcPr>
          <w:p w:rsidR="00F15EAE"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Entscheidungen über Richterablehnungsgesuche</w:t>
            </w:r>
            <w:r w:rsidRPr="00B27A37">
              <w:rPr>
                <w:rFonts w:eastAsia="Andale Sans UI"/>
                <w:szCs w:val="20"/>
                <w:lang w:eastAsia="de-DE"/>
              </w:rPr>
              <w:t xml:space="preserve">, über Richterselbstablehnungen </w:t>
            </w:r>
            <w:r w:rsidRPr="00B27A37">
              <w:rPr>
                <w:rFonts w:eastAsia="Andale Sans UI"/>
                <w:szCs w:val="24"/>
                <w:lang w:eastAsia="de-DE"/>
              </w:rPr>
              <w:t xml:space="preserve">und für </w:t>
            </w:r>
            <w:r w:rsidRPr="00B27A37">
              <w:rPr>
                <w:rFonts w:eastAsia="Andale Sans UI"/>
                <w:szCs w:val="24"/>
                <w:lang w:eastAsia="de-DE"/>
              </w:rPr>
              <w:lastRenderedPageBreak/>
              <w:t>Entscheidungen bei Zweifeln an der Richterau</w:t>
            </w:r>
            <w:r w:rsidR="00F15EAE" w:rsidRPr="00B27A37">
              <w:rPr>
                <w:rFonts w:eastAsia="Andale Sans UI"/>
                <w:szCs w:val="24"/>
                <w:lang w:eastAsia="de-DE"/>
              </w:rPr>
              <w:t xml:space="preserve">sschließung in Verfahren aus dem </w:t>
            </w:r>
          </w:p>
          <w:p w:rsidR="00DC7D98" w:rsidRPr="00B27A37" w:rsidRDefault="00F15EAE">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Dezernat</w:t>
            </w:r>
            <w:r w:rsidR="00DC7D98" w:rsidRPr="00B27A37">
              <w:rPr>
                <w:rFonts w:eastAsia="Andale Sans UI"/>
                <w:szCs w:val="24"/>
                <w:lang w:eastAsia="de-DE"/>
              </w:rPr>
              <w:t xml:space="preserve"> IV</w:t>
            </w:r>
          </w:p>
        </w:tc>
        <w:tc>
          <w:tcPr>
            <w:tcW w:w="3177" w:type="dxa"/>
            <w:tcBorders>
              <w:top w:val="single" w:sz="2" w:space="0" w:color="000000"/>
              <w:left w:val="single" w:sz="2" w:space="0" w:color="000000"/>
              <w:bottom w:val="single" w:sz="2" w:space="0" w:color="000000"/>
              <w:right w:val="single" w:sz="2" w:space="0" w:color="000000"/>
            </w:tcBorders>
            <w:hideMark/>
          </w:tcPr>
          <w:p w:rsidR="00DC7D98" w:rsidRPr="00B27A37" w:rsidRDefault="00DC7D98">
            <w:pPr>
              <w:widowControl w:val="0"/>
              <w:suppressLineNumbers/>
              <w:suppressAutoHyphens/>
              <w:spacing w:after="0" w:line="240" w:lineRule="auto"/>
              <w:jc w:val="left"/>
              <w:rPr>
                <w:rFonts w:eastAsia="Andale Sans UI"/>
                <w:szCs w:val="24"/>
                <w:lang w:eastAsia="de-DE"/>
              </w:rPr>
            </w:pPr>
            <w:r w:rsidRPr="00B27A37">
              <w:rPr>
                <w:rFonts w:eastAsia="Andale Sans UI"/>
                <w:szCs w:val="24"/>
                <w:lang w:eastAsia="de-DE"/>
              </w:rPr>
              <w:lastRenderedPageBreak/>
              <w:t>I</w:t>
            </w:r>
          </w:p>
          <w:p w:rsidR="00DC7D98" w:rsidRPr="00B27A37" w:rsidRDefault="0009214D">
            <w:pPr>
              <w:widowControl w:val="0"/>
              <w:suppressLineNumbers/>
              <w:suppressAutoHyphens/>
              <w:spacing w:after="0" w:line="240" w:lineRule="auto"/>
              <w:jc w:val="left"/>
              <w:rPr>
                <w:rFonts w:eastAsia="Andale Sans UI"/>
                <w:szCs w:val="24"/>
                <w:lang w:eastAsia="de-DE"/>
              </w:rPr>
            </w:pPr>
            <w:r w:rsidRPr="00B27A37">
              <w:rPr>
                <w:rFonts w:eastAsia="Andale Sans UI"/>
                <w:szCs w:val="24"/>
                <w:lang w:eastAsia="de-DE"/>
              </w:rPr>
              <w:t>VI</w:t>
            </w:r>
          </w:p>
        </w:tc>
      </w:tr>
      <w:tr w:rsidR="00DC7D98" w:rsidTr="003E48BC">
        <w:tc>
          <w:tcPr>
            <w:tcW w:w="571" w:type="dxa"/>
            <w:tcBorders>
              <w:top w:val="single" w:sz="2" w:space="0" w:color="000000"/>
              <w:left w:val="single" w:sz="2" w:space="0" w:color="000000"/>
              <w:bottom w:val="single" w:sz="2" w:space="0" w:color="000000"/>
              <w:right w:val="single" w:sz="2" w:space="0" w:color="000000"/>
            </w:tcBorders>
            <w:hideMark/>
          </w:tcPr>
          <w:p w:rsidR="00DC7D98" w:rsidRPr="00B27A37" w:rsidRDefault="003E48BC">
            <w:pPr>
              <w:widowControl w:val="0"/>
              <w:suppressLineNumbers/>
              <w:suppressAutoHyphens/>
              <w:snapToGrid w:val="0"/>
              <w:spacing w:after="0" w:line="240" w:lineRule="auto"/>
              <w:jc w:val="left"/>
              <w:rPr>
                <w:rFonts w:eastAsia="Andale Sans UI"/>
                <w:szCs w:val="24"/>
                <w:lang w:eastAsia="de-DE"/>
              </w:rPr>
            </w:pPr>
            <w:r>
              <w:rPr>
                <w:rFonts w:eastAsia="Andale Sans UI"/>
                <w:szCs w:val="24"/>
                <w:lang w:eastAsia="de-DE"/>
              </w:rPr>
              <w:t>7</w:t>
            </w:r>
            <w:r w:rsidR="00B06490" w:rsidRPr="00B27A37">
              <w:rPr>
                <w:rFonts w:eastAsia="Andale Sans UI"/>
                <w:szCs w:val="24"/>
                <w:lang w:eastAsia="de-DE"/>
              </w:rPr>
              <w:t>.</w:t>
            </w:r>
          </w:p>
        </w:tc>
        <w:tc>
          <w:tcPr>
            <w:tcW w:w="5892" w:type="dxa"/>
            <w:tcBorders>
              <w:top w:val="single" w:sz="2" w:space="0" w:color="000000"/>
              <w:left w:val="single" w:sz="2" w:space="0" w:color="000000"/>
              <w:bottom w:val="single" w:sz="2" w:space="0" w:color="000000"/>
              <w:right w:val="single" w:sz="2" w:space="0" w:color="000000"/>
            </w:tcBorders>
            <w:hideMark/>
          </w:tcPr>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AR-Sachen (einschließlich Rechtshilfesachen) entsprechend dem Dezernat</w:t>
            </w:r>
          </w:p>
        </w:tc>
        <w:tc>
          <w:tcPr>
            <w:tcW w:w="3177" w:type="dxa"/>
            <w:tcBorders>
              <w:top w:val="single" w:sz="2" w:space="0" w:color="000000"/>
              <w:left w:val="single" w:sz="2" w:space="0" w:color="000000"/>
              <w:bottom w:val="single" w:sz="2" w:space="0" w:color="000000"/>
              <w:right w:val="single" w:sz="2" w:space="0" w:color="000000"/>
            </w:tcBorders>
            <w:hideMark/>
          </w:tcPr>
          <w:p w:rsidR="00DC7D98" w:rsidRPr="00B27A37" w:rsidRDefault="0009214D">
            <w:pPr>
              <w:widowControl w:val="0"/>
              <w:suppressLineNumbers/>
              <w:suppressAutoHyphens/>
              <w:spacing w:after="0" w:line="240" w:lineRule="auto"/>
              <w:jc w:val="left"/>
              <w:rPr>
                <w:rFonts w:eastAsia="Andale Sans UI"/>
                <w:szCs w:val="24"/>
                <w:lang w:eastAsia="de-DE"/>
              </w:rPr>
            </w:pPr>
            <w:r w:rsidRPr="00B27A37">
              <w:rPr>
                <w:rFonts w:eastAsia="Andale Sans UI"/>
                <w:szCs w:val="24"/>
                <w:lang w:eastAsia="de-DE"/>
              </w:rPr>
              <w:t>VI</w:t>
            </w:r>
          </w:p>
          <w:p w:rsidR="00DC7D98" w:rsidRPr="00B27A37" w:rsidRDefault="0009214D">
            <w:pPr>
              <w:widowControl w:val="0"/>
              <w:suppressLineNumbers/>
              <w:suppressAutoHyphens/>
              <w:spacing w:after="0" w:line="240" w:lineRule="auto"/>
              <w:jc w:val="left"/>
              <w:rPr>
                <w:rFonts w:eastAsia="Andale Sans UI"/>
                <w:szCs w:val="24"/>
                <w:lang w:eastAsia="de-DE"/>
              </w:rPr>
            </w:pPr>
            <w:r w:rsidRPr="00B27A37">
              <w:rPr>
                <w:rFonts w:eastAsia="Andale Sans UI"/>
                <w:szCs w:val="24"/>
                <w:lang w:eastAsia="de-DE"/>
              </w:rPr>
              <w:t>III</w:t>
            </w:r>
          </w:p>
        </w:tc>
      </w:tr>
    </w:tbl>
    <w:p w:rsidR="00DC7D98" w:rsidRDefault="00DC7D98" w:rsidP="00DC7D98">
      <w:pPr>
        <w:widowControl w:val="0"/>
        <w:suppressAutoHyphens/>
        <w:spacing w:after="0" w:line="240" w:lineRule="auto"/>
        <w:rPr>
          <w:rFonts w:eastAsia="Arial"/>
          <w:b/>
          <w:bCs/>
          <w:szCs w:val="24"/>
        </w:rPr>
      </w:pPr>
    </w:p>
    <w:p w:rsidR="00DC7D98" w:rsidRDefault="00DC7D98" w:rsidP="00DC7D98">
      <w:pPr>
        <w:widowControl w:val="0"/>
        <w:suppressAutoHyphens/>
        <w:spacing w:after="0" w:line="240" w:lineRule="auto"/>
        <w:rPr>
          <w:rFonts w:eastAsia="Arial"/>
          <w:b/>
          <w:bCs/>
          <w:szCs w:val="24"/>
        </w:rPr>
      </w:pPr>
    </w:p>
    <w:p w:rsidR="00DC7D98" w:rsidRDefault="00B06490" w:rsidP="00DC7D98">
      <w:pPr>
        <w:widowControl w:val="0"/>
        <w:suppressAutoHyphens/>
        <w:spacing w:after="0" w:line="240" w:lineRule="auto"/>
        <w:rPr>
          <w:rFonts w:eastAsia="Arial"/>
          <w:b/>
          <w:bCs/>
          <w:szCs w:val="24"/>
        </w:rPr>
      </w:pPr>
      <w:r>
        <w:rPr>
          <w:rFonts w:eastAsia="Arial"/>
          <w:b/>
          <w:bCs/>
          <w:szCs w:val="24"/>
        </w:rPr>
        <w:t>Dezernat V</w:t>
      </w:r>
      <w:r w:rsidR="001643C4">
        <w:rPr>
          <w:rFonts w:eastAsia="Arial"/>
          <w:b/>
          <w:bCs/>
          <w:szCs w:val="24"/>
        </w:rPr>
        <w:t>I</w:t>
      </w:r>
      <w:r>
        <w:rPr>
          <w:rFonts w:eastAsia="Arial"/>
          <w:b/>
          <w:bCs/>
          <w:szCs w:val="24"/>
        </w:rPr>
        <w:t xml:space="preserve"> </w:t>
      </w:r>
      <w:r w:rsidR="00DC7D98">
        <w:rPr>
          <w:rFonts w:eastAsia="Arial"/>
          <w:b/>
          <w:bCs/>
          <w:szCs w:val="24"/>
        </w:rPr>
        <w:t>Richter Kies</w:t>
      </w:r>
    </w:p>
    <w:p w:rsidR="00DC7D98" w:rsidRDefault="00DC7D98" w:rsidP="00DC7D98">
      <w:pPr>
        <w:widowControl w:val="0"/>
        <w:suppressAutoHyphens/>
        <w:spacing w:after="0" w:line="240" w:lineRule="auto"/>
        <w:rPr>
          <w:rFonts w:eastAsia="Arial"/>
          <w:b/>
          <w:bCs/>
          <w:szCs w:val="24"/>
        </w:rPr>
      </w:pPr>
    </w:p>
    <w:p w:rsidR="00DC7D98" w:rsidRDefault="00DC7D98" w:rsidP="00DC7D98">
      <w:pPr>
        <w:widowControl w:val="0"/>
        <w:suppressAutoHyphens/>
        <w:spacing w:after="0" w:line="240" w:lineRule="auto"/>
        <w:rPr>
          <w:rFonts w:eastAsia="Arial"/>
          <w:b/>
          <w:bCs/>
          <w:szCs w:val="24"/>
        </w:rPr>
      </w:pPr>
    </w:p>
    <w:tbl>
      <w:tblPr>
        <w:tblW w:w="9645" w:type="dxa"/>
        <w:tblInd w:w="-3" w:type="dxa"/>
        <w:tblLayout w:type="fixed"/>
        <w:tblCellMar>
          <w:top w:w="55" w:type="dxa"/>
          <w:left w:w="55" w:type="dxa"/>
          <w:bottom w:w="55" w:type="dxa"/>
          <w:right w:w="55" w:type="dxa"/>
        </w:tblCellMar>
        <w:tblLook w:val="04A0" w:firstRow="1" w:lastRow="0" w:firstColumn="1" w:lastColumn="0" w:noHBand="0" w:noVBand="1"/>
      </w:tblPr>
      <w:tblGrid>
        <w:gridCol w:w="651"/>
        <w:gridCol w:w="5774"/>
        <w:gridCol w:w="3220"/>
      </w:tblGrid>
      <w:tr w:rsidR="00DC7D98" w:rsidTr="00B27A37">
        <w:trPr>
          <w:tblHeader/>
        </w:trPr>
        <w:tc>
          <w:tcPr>
            <w:tcW w:w="651" w:type="dxa"/>
            <w:tcBorders>
              <w:top w:val="single" w:sz="2" w:space="0" w:color="000000"/>
              <w:left w:val="single" w:sz="2" w:space="0" w:color="000000"/>
              <w:bottom w:val="single" w:sz="2" w:space="0" w:color="000000"/>
              <w:right w:val="single" w:sz="2" w:space="0" w:color="000000"/>
            </w:tcBorders>
          </w:tcPr>
          <w:p w:rsidR="00DC7D98" w:rsidRDefault="00DC7D98">
            <w:pPr>
              <w:widowControl w:val="0"/>
              <w:suppressLineNumbers/>
              <w:suppressAutoHyphens/>
              <w:snapToGrid w:val="0"/>
              <w:spacing w:after="0" w:line="240" w:lineRule="auto"/>
              <w:contextualSpacing/>
              <w:jc w:val="center"/>
              <w:rPr>
                <w:rFonts w:eastAsia="Andale Sans UI"/>
                <w:b/>
                <w:bCs/>
                <w:i/>
                <w:iCs/>
                <w:szCs w:val="24"/>
                <w:lang w:eastAsia="de-DE"/>
              </w:rPr>
            </w:pPr>
          </w:p>
        </w:tc>
        <w:tc>
          <w:tcPr>
            <w:tcW w:w="5774" w:type="dxa"/>
            <w:tcBorders>
              <w:top w:val="single" w:sz="2" w:space="0" w:color="000000"/>
              <w:left w:val="single" w:sz="2" w:space="0" w:color="000000"/>
              <w:bottom w:val="single" w:sz="4" w:space="0" w:color="auto"/>
              <w:right w:val="single" w:sz="2" w:space="0" w:color="000000"/>
            </w:tcBorders>
          </w:tcPr>
          <w:p w:rsidR="00DC7D98" w:rsidRPr="00B27A37" w:rsidRDefault="00DC7D98">
            <w:pPr>
              <w:widowControl w:val="0"/>
              <w:suppressLineNumbers/>
              <w:suppressAutoHyphens/>
              <w:snapToGrid w:val="0"/>
              <w:spacing w:after="0" w:line="240" w:lineRule="auto"/>
              <w:contextualSpacing/>
              <w:jc w:val="center"/>
              <w:rPr>
                <w:rFonts w:eastAsia="Andale Sans UI"/>
                <w:b/>
                <w:bCs/>
                <w:i/>
                <w:iCs/>
                <w:szCs w:val="24"/>
                <w:lang w:eastAsia="de-DE"/>
              </w:rPr>
            </w:pPr>
          </w:p>
        </w:tc>
        <w:tc>
          <w:tcPr>
            <w:tcW w:w="3220" w:type="dxa"/>
            <w:tcBorders>
              <w:top w:val="single" w:sz="2" w:space="0" w:color="000000"/>
              <w:left w:val="single" w:sz="2" w:space="0" w:color="000000"/>
              <w:bottom w:val="single" w:sz="4" w:space="0" w:color="auto"/>
              <w:right w:val="single" w:sz="2" w:space="0" w:color="000000"/>
            </w:tcBorders>
            <w:hideMark/>
          </w:tcPr>
          <w:p w:rsidR="00DC7D98" w:rsidRPr="00B27A37" w:rsidRDefault="00DC7D98">
            <w:pPr>
              <w:widowControl w:val="0"/>
              <w:suppressAutoHyphens/>
              <w:snapToGrid w:val="0"/>
              <w:spacing w:after="0" w:line="240" w:lineRule="auto"/>
              <w:contextualSpacing/>
              <w:jc w:val="left"/>
              <w:rPr>
                <w:rFonts w:eastAsia="Andale Sans UI"/>
                <w:b/>
                <w:bCs/>
                <w:szCs w:val="24"/>
                <w:lang w:eastAsia="de-DE"/>
              </w:rPr>
            </w:pPr>
            <w:r w:rsidRPr="00B27A37">
              <w:rPr>
                <w:rFonts w:eastAsia="Andale Sans UI"/>
                <w:b/>
                <w:bCs/>
                <w:szCs w:val="24"/>
                <w:lang w:eastAsia="de-DE"/>
              </w:rPr>
              <w:t>Erstvertreter/-in</w:t>
            </w:r>
          </w:p>
          <w:p w:rsidR="00DC7D98" w:rsidRPr="00B27A37" w:rsidRDefault="00DC7D98">
            <w:pPr>
              <w:widowControl w:val="0"/>
              <w:suppressAutoHyphens/>
              <w:snapToGrid w:val="0"/>
              <w:spacing w:after="0" w:line="240" w:lineRule="auto"/>
              <w:contextualSpacing/>
              <w:jc w:val="left"/>
              <w:rPr>
                <w:rFonts w:eastAsia="Andale Sans UI"/>
                <w:b/>
                <w:bCs/>
                <w:szCs w:val="24"/>
                <w:lang w:eastAsia="de-DE"/>
              </w:rPr>
            </w:pPr>
            <w:r w:rsidRPr="00B27A37">
              <w:rPr>
                <w:rFonts w:eastAsia="Andale Sans UI"/>
                <w:b/>
                <w:bCs/>
                <w:szCs w:val="24"/>
                <w:lang w:eastAsia="de-DE"/>
              </w:rPr>
              <w:t>Zweitvertreter/-in:</w:t>
            </w:r>
          </w:p>
          <w:p w:rsidR="00DC7D98" w:rsidRPr="00B27A37" w:rsidRDefault="00DC7D98">
            <w:pPr>
              <w:widowControl w:val="0"/>
              <w:suppressAutoHyphens/>
              <w:spacing w:after="0" w:line="240" w:lineRule="auto"/>
              <w:contextualSpacing/>
              <w:jc w:val="left"/>
              <w:rPr>
                <w:rFonts w:ascii="Andale Sans" w:eastAsia="Andale Sans UI" w:hAnsi="Andale Sans"/>
                <w:b/>
                <w:bCs/>
                <w:szCs w:val="24"/>
                <w:lang w:eastAsia="de-DE"/>
              </w:rPr>
            </w:pPr>
            <w:r w:rsidRPr="00B27A37">
              <w:rPr>
                <w:rFonts w:eastAsia="Andale Sans UI"/>
                <w:b/>
                <w:bCs/>
                <w:szCs w:val="24"/>
                <w:lang w:eastAsia="de-DE"/>
              </w:rPr>
              <w:t>Richter/-in des Dezernates</w:t>
            </w:r>
          </w:p>
        </w:tc>
      </w:tr>
      <w:tr w:rsidR="00DC7D98" w:rsidTr="00B27A37">
        <w:trPr>
          <w:trHeight w:val="681"/>
        </w:trPr>
        <w:tc>
          <w:tcPr>
            <w:tcW w:w="651" w:type="dxa"/>
            <w:tcBorders>
              <w:top w:val="single" w:sz="2" w:space="0" w:color="000000"/>
              <w:left w:val="single" w:sz="2" w:space="0" w:color="000000"/>
              <w:bottom w:val="single" w:sz="2" w:space="0" w:color="000000"/>
              <w:right w:val="single" w:sz="4" w:space="0" w:color="auto"/>
            </w:tcBorders>
            <w:hideMark/>
          </w:tcPr>
          <w:p w:rsidR="00DC7D98" w:rsidRDefault="00DC7D98">
            <w:pPr>
              <w:widowControl w:val="0"/>
              <w:suppressLineNumbers/>
              <w:suppressAutoHyphens/>
              <w:snapToGrid w:val="0"/>
              <w:spacing w:after="0" w:line="240" w:lineRule="auto"/>
              <w:jc w:val="left"/>
              <w:rPr>
                <w:rFonts w:eastAsia="Andale Sans UI"/>
                <w:szCs w:val="24"/>
                <w:lang w:eastAsia="de-DE"/>
              </w:rPr>
            </w:pPr>
            <w:r>
              <w:rPr>
                <w:rFonts w:eastAsia="Andale Sans UI"/>
                <w:szCs w:val="24"/>
                <w:lang w:eastAsia="de-DE"/>
              </w:rPr>
              <w:t>1.</w:t>
            </w:r>
          </w:p>
        </w:tc>
        <w:tc>
          <w:tcPr>
            <w:tcW w:w="5774" w:type="dxa"/>
            <w:tcBorders>
              <w:top w:val="single" w:sz="2" w:space="0" w:color="000000"/>
              <w:left w:val="single" w:sz="4" w:space="0" w:color="auto"/>
              <w:bottom w:val="single" w:sz="2" w:space="0" w:color="000000"/>
              <w:right w:val="single" w:sz="2" w:space="0" w:color="000000"/>
            </w:tcBorders>
          </w:tcPr>
          <w:p w:rsidR="00DC7D98" w:rsidRPr="00B27A37" w:rsidRDefault="00DC7D98">
            <w:pPr>
              <w:widowControl w:val="0"/>
              <w:suppressLineNumbers/>
              <w:suppressAutoHyphens/>
              <w:snapToGrid w:val="0"/>
              <w:spacing w:after="0" w:line="240" w:lineRule="auto"/>
              <w:jc w:val="left"/>
              <w:rPr>
                <w:rFonts w:eastAsia="Andale Sans UI"/>
                <w:szCs w:val="24"/>
                <w:lang w:eastAsia="de-DE"/>
              </w:rPr>
            </w:pPr>
            <w:proofErr w:type="spellStart"/>
            <w:r w:rsidRPr="00B27A37">
              <w:rPr>
                <w:rFonts w:eastAsia="Andale Sans UI"/>
                <w:szCs w:val="24"/>
                <w:lang w:eastAsia="de-DE"/>
              </w:rPr>
              <w:t>Ds</w:t>
            </w:r>
            <w:proofErr w:type="spellEnd"/>
            <w:r w:rsidRPr="00B27A37">
              <w:rPr>
                <w:rFonts w:eastAsia="Andale Sans UI"/>
                <w:szCs w:val="24"/>
                <w:lang w:eastAsia="de-DE"/>
              </w:rPr>
              <w:t xml:space="preserve">-, </w:t>
            </w:r>
            <w:proofErr w:type="spellStart"/>
            <w:r w:rsidRPr="00B27A37">
              <w:rPr>
                <w:rFonts w:eastAsia="Andale Sans UI"/>
                <w:szCs w:val="24"/>
                <w:lang w:eastAsia="de-DE"/>
              </w:rPr>
              <w:t>Cs</w:t>
            </w:r>
            <w:proofErr w:type="spellEnd"/>
            <w:r w:rsidRPr="00B27A37">
              <w:rPr>
                <w:rFonts w:eastAsia="Andale Sans UI"/>
                <w:szCs w:val="24"/>
                <w:lang w:eastAsia="de-DE"/>
              </w:rPr>
              <w:t>-, BRs-Sachen, Strafsachen Erwachsene</w:t>
            </w:r>
          </w:p>
          <w:p w:rsidR="00DC7D98" w:rsidRPr="00B27A37" w:rsidRDefault="00DC7D98">
            <w:pPr>
              <w:widowControl w:val="0"/>
              <w:suppressLineNumbers/>
              <w:suppressAutoHyphens/>
              <w:snapToGrid w:val="0"/>
              <w:spacing w:after="0" w:line="240" w:lineRule="auto"/>
              <w:jc w:val="left"/>
              <w:rPr>
                <w:rFonts w:eastAsia="Andale Sans UI"/>
                <w:szCs w:val="24"/>
                <w:lang w:eastAsia="de-DE"/>
              </w:rPr>
            </w:pPr>
          </w:p>
          <w:p w:rsidR="00DC7D98" w:rsidRPr="00B27A37" w:rsidRDefault="00DC7D98">
            <w:pPr>
              <w:widowControl w:val="0"/>
              <w:suppressLineNumbers/>
              <w:suppressAutoHyphens/>
              <w:snapToGrid w:val="0"/>
              <w:spacing w:after="0" w:line="240" w:lineRule="auto"/>
              <w:jc w:val="left"/>
              <w:rPr>
                <w:rFonts w:eastAsia="Andale Sans UI"/>
                <w:szCs w:val="24"/>
                <w:lang w:eastAsia="de-DE"/>
              </w:rPr>
            </w:pPr>
            <w:r w:rsidRPr="00B27A37">
              <w:rPr>
                <w:rFonts w:eastAsia="Andale Sans UI"/>
                <w:szCs w:val="24"/>
                <w:lang w:eastAsia="de-DE"/>
              </w:rPr>
              <w:t xml:space="preserve">Buchstaben A – E, G – R, T – Z, </w:t>
            </w:r>
          </w:p>
        </w:tc>
        <w:tc>
          <w:tcPr>
            <w:tcW w:w="3220" w:type="dxa"/>
            <w:tcBorders>
              <w:top w:val="single" w:sz="4" w:space="0" w:color="auto"/>
              <w:left w:val="single" w:sz="2" w:space="0" w:color="000000"/>
              <w:bottom w:val="single" w:sz="4" w:space="0" w:color="auto"/>
              <w:right w:val="single" w:sz="2" w:space="0" w:color="000000"/>
            </w:tcBorders>
          </w:tcPr>
          <w:p w:rsidR="00DC7D98" w:rsidRPr="00B27A37" w:rsidRDefault="00DC7D98">
            <w:pPr>
              <w:widowControl w:val="0"/>
              <w:suppressLineNumbers/>
              <w:suppressAutoHyphens/>
              <w:snapToGrid w:val="0"/>
              <w:spacing w:after="0" w:line="240" w:lineRule="auto"/>
              <w:jc w:val="left"/>
              <w:rPr>
                <w:rFonts w:eastAsia="Andale Sans UI"/>
                <w:szCs w:val="24"/>
                <w:lang w:eastAsia="de-DE"/>
              </w:rPr>
            </w:pPr>
            <w:r w:rsidRPr="00B27A37">
              <w:rPr>
                <w:rFonts w:eastAsia="Andale Sans UI"/>
                <w:szCs w:val="24"/>
                <w:lang w:eastAsia="de-DE"/>
              </w:rPr>
              <w:t xml:space="preserve">Buchstaben A – E, G </w:t>
            </w:r>
          </w:p>
          <w:p w:rsidR="00DC7D98" w:rsidRPr="00B27A37" w:rsidRDefault="00DC7D98">
            <w:pPr>
              <w:widowControl w:val="0"/>
              <w:suppressLineNumbers/>
              <w:suppressAutoHyphens/>
              <w:snapToGrid w:val="0"/>
              <w:spacing w:after="0" w:line="240" w:lineRule="auto"/>
              <w:jc w:val="left"/>
              <w:rPr>
                <w:rFonts w:eastAsia="Andale Sans UI"/>
                <w:szCs w:val="24"/>
                <w:lang w:eastAsia="de-DE"/>
              </w:rPr>
            </w:pPr>
            <w:r w:rsidRPr="00B27A37">
              <w:rPr>
                <w:rFonts w:eastAsia="Andale Sans UI"/>
                <w:szCs w:val="24"/>
                <w:lang w:eastAsia="de-DE"/>
              </w:rPr>
              <w:t>III</w:t>
            </w:r>
          </w:p>
          <w:p w:rsidR="00DC7D98" w:rsidRPr="00B27A37" w:rsidRDefault="00B06490">
            <w:pPr>
              <w:widowControl w:val="0"/>
              <w:suppressLineNumbers/>
              <w:suppressAutoHyphens/>
              <w:snapToGrid w:val="0"/>
              <w:spacing w:after="0" w:line="240" w:lineRule="auto"/>
              <w:jc w:val="left"/>
              <w:rPr>
                <w:rFonts w:eastAsia="Andale Sans UI"/>
                <w:szCs w:val="24"/>
                <w:lang w:eastAsia="de-DE"/>
              </w:rPr>
            </w:pPr>
            <w:r w:rsidRPr="00B27A37">
              <w:rPr>
                <w:rFonts w:eastAsia="Andale Sans UI"/>
                <w:szCs w:val="24"/>
                <w:lang w:eastAsia="de-DE"/>
              </w:rPr>
              <w:t>V</w:t>
            </w:r>
          </w:p>
          <w:p w:rsidR="00DC7D98" w:rsidRPr="00B27A37" w:rsidRDefault="00DC7D98">
            <w:pPr>
              <w:widowControl w:val="0"/>
              <w:suppressLineNumbers/>
              <w:suppressAutoHyphens/>
              <w:snapToGrid w:val="0"/>
              <w:spacing w:after="0" w:line="240" w:lineRule="auto"/>
              <w:jc w:val="left"/>
              <w:rPr>
                <w:rFonts w:eastAsia="Andale Sans UI"/>
                <w:szCs w:val="24"/>
                <w:lang w:eastAsia="de-DE"/>
              </w:rPr>
            </w:pPr>
          </w:p>
          <w:p w:rsidR="00DC7D98" w:rsidRPr="00B27A37" w:rsidRDefault="00DC7D98">
            <w:pPr>
              <w:widowControl w:val="0"/>
              <w:suppressLineNumbers/>
              <w:suppressAutoHyphens/>
              <w:snapToGrid w:val="0"/>
              <w:spacing w:after="0" w:line="240" w:lineRule="auto"/>
              <w:jc w:val="left"/>
              <w:rPr>
                <w:rFonts w:eastAsia="Andale Sans UI"/>
                <w:szCs w:val="24"/>
                <w:lang w:eastAsia="de-DE"/>
              </w:rPr>
            </w:pPr>
            <w:r w:rsidRPr="00B27A37">
              <w:rPr>
                <w:rFonts w:eastAsia="Andale Sans UI"/>
                <w:szCs w:val="24"/>
                <w:lang w:eastAsia="de-DE"/>
              </w:rPr>
              <w:t>Buchstaben</w:t>
            </w:r>
          </w:p>
          <w:p w:rsidR="00DC7D98" w:rsidRPr="00B27A37" w:rsidRDefault="00DC7D98">
            <w:pPr>
              <w:widowControl w:val="0"/>
              <w:suppressLineNumbers/>
              <w:suppressAutoHyphens/>
              <w:snapToGrid w:val="0"/>
              <w:spacing w:after="0" w:line="240" w:lineRule="auto"/>
              <w:jc w:val="left"/>
              <w:rPr>
                <w:rFonts w:eastAsia="Andale Sans UI"/>
                <w:szCs w:val="24"/>
                <w:lang w:eastAsia="de-DE"/>
              </w:rPr>
            </w:pPr>
            <w:r w:rsidRPr="00B27A37">
              <w:rPr>
                <w:rFonts w:eastAsia="Andale Sans UI"/>
                <w:szCs w:val="24"/>
                <w:lang w:eastAsia="de-DE"/>
              </w:rPr>
              <w:t>H – R, T – Z</w:t>
            </w:r>
          </w:p>
          <w:p w:rsidR="00DC7D98" w:rsidRPr="00B27A37" w:rsidRDefault="00DC7D98">
            <w:pPr>
              <w:widowControl w:val="0"/>
              <w:suppressLineNumbers/>
              <w:suppressAutoHyphens/>
              <w:snapToGrid w:val="0"/>
              <w:spacing w:after="0" w:line="240" w:lineRule="auto"/>
              <w:jc w:val="left"/>
              <w:rPr>
                <w:rFonts w:eastAsia="Andale Sans UI"/>
                <w:szCs w:val="24"/>
                <w:lang w:eastAsia="de-DE"/>
              </w:rPr>
            </w:pPr>
          </w:p>
          <w:p w:rsidR="00DC7D98" w:rsidRPr="00B27A37" w:rsidRDefault="00B27A37">
            <w:pPr>
              <w:widowControl w:val="0"/>
              <w:suppressLineNumbers/>
              <w:suppressAutoHyphens/>
              <w:snapToGrid w:val="0"/>
              <w:spacing w:after="0" w:line="240" w:lineRule="auto"/>
              <w:jc w:val="left"/>
              <w:rPr>
                <w:rFonts w:eastAsia="Andale Sans UI"/>
                <w:szCs w:val="24"/>
                <w:lang w:eastAsia="de-DE"/>
              </w:rPr>
            </w:pPr>
            <w:r w:rsidRPr="00B27A37">
              <w:rPr>
                <w:rFonts w:eastAsia="Andale Sans UI"/>
                <w:szCs w:val="24"/>
                <w:lang w:eastAsia="de-DE"/>
              </w:rPr>
              <w:t>V</w:t>
            </w:r>
          </w:p>
          <w:p w:rsidR="00DC7D98" w:rsidRPr="00B27A37" w:rsidRDefault="00DC7D98">
            <w:pPr>
              <w:widowControl w:val="0"/>
              <w:suppressLineNumbers/>
              <w:suppressAutoHyphens/>
              <w:snapToGrid w:val="0"/>
              <w:spacing w:after="0" w:line="240" w:lineRule="auto"/>
              <w:jc w:val="left"/>
              <w:rPr>
                <w:rFonts w:eastAsia="Andale Sans UI"/>
                <w:b/>
                <w:szCs w:val="24"/>
                <w:lang w:eastAsia="de-DE"/>
              </w:rPr>
            </w:pPr>
            <w:r w:rsidRPr="00B27A37">
              <w:rPr>
                <w:rFonts w:eastAsia="Andale Sans UI"/>
                <w:szCs w:val="24"/>
                <w:lang w:eastAsia="de-DE"/>
              </w:rPr>
              <w:t>III</w:t>
            </w:r>
          </w:p>
          <w:p w:rsidR="00DC7D98" w:rsidRPr="00B27A37" w:rsidRDefault="00DC7D98">
            <w:pPr>
              <w:widowControl w:val="0"/>
              <w:suppressLineNumbers/>
              <w:suppressAutoHyphens/>
              <w:snapToGrid w:val="0"/>
              <w:spacing w:after="0" w:line="240" w:lineRule="auto"/>
              <w:jc w:val="left"/>
              <w:rPr>
                <w:rFonts w:eastAsia="Andale Sans UI"/>
                <w:szCs w:val="24"/>
                <w:lang w:eastAsia="de-DE"/>
              </w:rPr>
            </w:pPr>
          </w:p>
        </w:tc>
      </w:tr>
      <w:tr w:rsidR="00DC7D98" w:rsidTr="00B27A37">
        <w:trPr>
          <w:trHeight w:val="681"/>
        </w:trPr>
        <w:tc>
          <w:tcPr>
            <w:tcW w:w="651" w:type="dxa"/>
            <w:tcBorders>
              <w:top w:val="single" w:sz="2" w:space="0" w:color="000000"/>
              <w:left w:val="single" w:sz="2" w:space="0" w:color="000000"/>
              <w:bottom w:val="single" w:sz="2" w:space="0" w:color="000000"/>
              <w:right w:val="single" w:sz="4" w:space="0" w:color="auto"/>
            </w:tcBorders>
            <w:hideMark/>
          </w:tcPr>
          <w:p w:rsidR="00DC7D98" w:rsidRDefault="00DC7D98">
            <w:pPr>
              <w:widowControl w:val="0"/>
              <w:suppressLineNumbers/>
              <w:suppressAutoHyphens/>
              <w:snapToGrid w:val="0"/>
              <w:spacing w:after="0" w:line="240" w:lineRule="auto"/>
              <w:jc w:val="left"/>
              <w:rPr>
                <w:rFonts w:eastAsia="Andale Sans UI"/>
                <w:szCs w:val="24"/>
                <w:lang w:eastAsia="de-DE"/>
              </w:rPr>
            </w:pPr>
            <w:r>
              <w:rPr>
                <w:rFonts w:eastAsia="Andale Sans UI"/>
                <w:szCs w:val="24"/>
                <w:lang w:eastAsia="de-DE"/>
              </w:rPr>
              <w:t>2.</w:t>
            </w:r>
          </w:p>
        </w:tc>
        <w:tc>
          <w:tcPr>
            <w:tcW w:w="5774" w:type="dxa"/>
            <w:tcBorders>
              <w:top w:val="single" w:sz="2" w:space="0" w:color="000000"/>
              <w:left w:val="single" w:sz="4" w:space="0" w:color="auto"/>
              <w:bottom w:val="single" w:sz="2" w:space="0" w:color="000000"/>
              <w:right w:val="single" w:sz="2" w:space="0" w:color="000000"/>
            </w:tcBorders>
          </w:tcPr>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 xml:space="preserve">BRs-, </w:t>
            </w:r>
            <w:proofErr w:type="spellStart"/>
            <w:r w:rsidRPr="00B27A37">
              <w:rPr>
                <w:rFonts w:eastAsia="Andale Sans UI"/>
                <w:szCs w:val="24"/>
                <w:lang w:eastAsia="de-DE"/>
              </w:rPr>
              <w:t>Bs</w:t>
            </w:r>
            <w:proofErr w:type="spellEnd"/>
            <w:r w:rsidRPr="00B27A37">
              <w:rPr>
                <w:rFonts w:eastAsia="Andale Sans UI"/>
                <w:szCs w:val="24"/>
                <w:lang w:eastAsia="de-DE"/>
              </w:rPr>
              <w:t>-,</w:t>
            </w:r>
            <w:proofErr w:type="spellStart"/>
            <w:r w:rsidRPr="00B27A37">
              <w:rPr>
                <w:rFonts w:eastAsia="Andale Sans UI"/>
                <w:szCs w:val="24"/>
                <w:lang w:eastAsia="de-DE"/>
              </w:rPr>
              <w:t>Gs</w:t>
            </w:r>
            <w:proofErr w:type="spellEnd"/>
            <w:r w:rsidRPr="00B27A37">
              <w:rPr>
                <w:rFonts w:eastAsia="Andale Sans UI"/>
                <w:szCs w:val="24"/>
                <w:lang w:eastAsia="de-DE"/>
              </w:rPr>
              <w:t>-Sachen, Erzwingungshaftsachen Erwachsene</w:t>
            </w:r>
          </w:p>
          <w:p w:rsidR="00DC7D98" w:rsidRPr="00B27A37" w:rsidRDefault="00DC7D98">
            <w:pPr>
              <w:widowControl w:val="0"/>
              <w:suppressAutoHyphens/>
              <w:snapToGrid w:val="0"/>
              <w:spacing w:after="0" w:line="240" w:lineRule="auto"/>
              <w:jc w:val="left"/>
              <w:rPr>
                <w:rFonts w:eastAsia="Andale Sans UI"/>
                <w:szCs w:val="24"/>
                <w:lang w:eastAsia="de-DE"/>
              </w:rPr>
            </w:pPr>
          </w:p>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Buchstaben A – E, G – R, T - Z</w:t>
            </w:r>
          </w:p>
        </w:tc>
        <w:tc>
          <w:tcPr>
            <w:tcW w:w="3220" w:type="dxa"/>
            <w:tcBorders>
              <w:top w:val="single" w:sz="4" w:space="0" w:color="auto"/>
              <w:left w:val="single" w:sz="2" w:space="0" w:color="000000"/>
              <w:bottom w:val="single" w:sz="4" w:space="0" w:color="auto"/>
              <w:right w:val="single" w:sz="2" w:space="0" w:color="000000"/>
            </w:tcBorders>
          </w:tcPr>
          <w:p w:rsidR="00DC7D98" w:rsidRPr="00B27A37" w:rsidRDefault="00DC7D98">
            <w:pPr>
              <w:widowControl w:val="0"/>
              <w:suppressLineNumbers/>
              <w:suppressAutoHyphens/>
              <w:snapToGrid w:val="0"/>
              <w:spacing w:after="0" w:line="240" w:lineRule="auto"/>
              <w:jc w:val="left"/>
              <w:rPr>
                <w:rFonts w:eastAsia="Andale Sans UI"/>
                <w:szCs w:val="24"/>
                <w:lang w:eastAsia="de-DE"/>
              </w:rPr>
            </w:pPr>
            <w:r w:rsidRPr="00B27A37">
              <w:rPr>
                <w:rFonts w:eastAsia="Andale Sans UI"/>
                <w:szCs w:val="24"/>
                <w:lang w:eastAsia="de-DE"/>
              </w:rPr>
              <w:t xml:space="preserve">Buchstaben A – E, G </w:t>
            </w:r>
          </w:p>
          <w:p w:rsidR="00DC7D98" w:rsidRPr="00B27A37" w:rsidRDefault="00DC7D98">
            <w:pPr>
              <w:widowControl w:val="0"/>
              <w:suppressLineNumbers/>
              <w:suppressAutoHyphens/>
              <w:snapToGrid w:val="0"/>
              <w:spacing w:after="0" w:line="240" w:lineRule="auto"/>
              <w:jc w:val="left"/>
              <w:rPr>
                <w:rFonts w:eastAsia="Andale Sans UI"/>
                <w:szCs w:val="24"/>
                <w:lang w:eastAsia="de-DE"/>
              </w:rPr>
            </w:pPr>
            <w:r w:rsidRPr="00B27A37">
              <w:rPr>
                <w:rFonts w:eastAsia="Andale Sans UI"/>
                <w:szCs w:val="24"/>
                <w:lang w:eastAsia="de-DE"/>
              </w:rPr>
              <w:t>III</w:t>
            </w:r>
          </w:p>
          <w:p w:rsidR="00DC7D98" w:rsidRPr="00B27A37" w:rsidRDefault="00B06490">
            <w:pPr>
              <w:widowControl w:val="0"/>
              <w:suppressLineNumbers/>
              <w:suppressAutoHyphens/>
              <w:snapToGrid w:val="0"/>
              <w:spacing w:after="0" w:line="240" w:lineRule="auto"/>
              <w:jc w:val="left"/>
              <w:rPr>
                <w:rFonts w:eastAsia="Andale Sans UI"/>
                <w:szCs w:val="24"/>
                <w:lang w:eastAsia="de-DE"/>
              </w:rPr>
            </w:pPr>
            <w:r w:rsidRPr="00B27A37">
              <w:rPr>
                <w:rFonts w:eastAsia="Andale Sans UI"/>
                <w:szCs w:val="24"/>
                <w:lang w:eastAsia="de-DE"/>
              </w:rPr>
              <w:t>V</w:t>
            </w:r>
          </w:p>
          <w:p w:rsidR="00DC7D98" w:rsidRPr="00B27A37" w:rsidRDefault="00DC7D98">
            <w:pPr>
              <w:widowControl w:val="0"/>
              <w:suppressLineNumbers/>
              <w:suppressAutoHyphens/>
              <w:snapToGrid w:val="0"/>
              <w:spacing w:after="0" w:line="240" w:lineRule="auto"/>
              <w:jc w:val="left"/>
              <w:rPr>
                <w:rFonts w:eastAsia="Andale Sans UI"/>
                <w:szCs w:val="24"/>
                <w:lang w:eastAsia="de-DE"/>
              </w:rPr>
            </w:pPr>
          </w:p>
          <w:p w:rsidR="00DC7D98" w:rsidRPr="00B27A37" w:rsidRDefault="00DC7D98">
            <w:pPr>
              <w:widowControl w:val="0"/>
              <w:suppressLineNumbers/>
              <w:suppressAutoHyphens/>
              <w:snapToGrid w:val="0"/>
              <w:spacing w:after="0" w:line="240" w:lineRule="auto"/>
              <w:jc w:val="left"/>
              <w:rPr>
                <w:rFonts w:eastAsia="Andale Sans UI"/>
                <w:szCs w:val="24"/>
                <w:lang w:eastAsia="de-DE"/>
              </w:rPr>
            </w:pPr>
            <w:r w:rsidRPr="00B27A37">
              <w:rPr>
                <w:rFonts w:eastAsia="Andale Sans UI"/>
                <w:szCs w:val="24"/>
                <w:lang w:eastAsia="de-DE"/>
              </w:rPr>
              <w:t>Buchstaben</w:t>
            </w:r>
          </w:p>
          <w:p w:rsidR="00DC7D98" w:rsidRPr="00B27A37" w:rsidRDefault="00DC7D98">
            <w:pPr>
              <w:widowControl w:val="0"/>
              <w:suppressLineNumbers/>
              <w:suppressAutoHyphens/>
              <w:snapToGrid w:val="0"/>
              <w:spacing w:after="0" w:line="240" w:lineRule="auto"/>
              <w:jc w:val="left"/>
              <w:rPr>
                <w:rFonts w:eastAsia="Andale Sans UI"/>
                <w:szCs w:val="24"/>
                <w:lang w:eastAsia="de-DE"/>
              </w:rPr>
            </w:pPr>
            <w:r w:rsidRPr="00B27A37">
              <w:rPr>
                <w:rFonts w:eastAsia="Andale Sans UI"/>
                <w:szCs w:val="24"/>
                <w:lang w:eastAsia="de-DE"/>
              </w:rPr>
              <w:t>H – R, T – Z</w:t>
            </w:r>
          </w:p>
          <w:p w:rsidR="00DC7D98" w:rsidRPr="00B27A37" w:rsidRDefault="00DC7D98">
            <w:pPr>
              <w:widowControl w:val="0"/>
              <w:suppressLineNumbers/>
              <w:suppressAutoHyphens/>
              <w:snapToGrid w:val="0"/>
              <w:spacing w:after="0" w:line="240" w:lineRule="auto"/>
              <w:jc w:val="left"/>
              <w:rPr>
                <w:rFonts w:eastAsia="Andale Sans UI"/>
                <w:szCs w:val="24"/>
                <w:lang w:eastAsia="de-DE"/>
              </w:rPr>
            </w:pPr>
          </w:p>
          <w:p w:rsidR="00DC7D98" w:rsidRPr="00B27A37" w:rsidRDefault="00DC7D98">
            <w:pPr>
              <w:widowControl w:val="0"/>
              <w:suppressLineNumbers/>
              <w:suppressAutoHyphens/>
              <w:snapToGrid w:val="0"/>
              <w:spacing w:after="0" w:line="240" w:lineRule="auto"/>
              <w:jc w:val="left"/>
              <w:rPr>
                <w:rFonts w:eastAsia="Andale Sans UI"/>
                <w:szCs w:val="24"/>
                <w:lang w:eastAsia="de-DE"/>
              </w:rPr>
            </w:pPr>
            <w:r w:rsidRPr="00B27A37">
              <w:rPr>
                <w:rFonts w:eastAsia="Andale Sans UI"/>
                <w:szCs w:val="24"/>
                <w:lang w:eastAsia="de-DE"/>
              </w:rPr>
              <w:t>VII</w:t>
            </w:r>
          </w:p>
          <w:p w:rsidR="00DC7D98" w:rsidRPr="00B27A37" w:rsidRDefault="00DC7D98">
            <w:pPr>
              <w:widowControl w:val="0"/>
              <w:suppressLineNumbers/>
              <w:suppressAutoHyphens/>
              <w:snapToGrid w:val="0"/>
              <w:spacing w:after="0" w:line="240" w:lineRule="auto"/>
              <w:jc w:val="left"/>
              <w:rPr>
                <w:rFonts w:eastAsia="Andale Sans UI"/>
                <w:szCs w:val="24"/>
                <w:lang w:eastAsia="de-DE"/>
              </w:rPr>
            </w:pPr>
            <w:r w:rsidRPr="00B27A37">
              <w:rPr>
                <w:rFonts w:eastAsia="Andale Sans UI"/>
                <w:szCs w:val="24"/>
                <w:lang w:eastAsia="de-DE"/>
              </w:rPr>
              <w:t>III</w:t>
            </w:r>
          </w:p>
        </w:tc>
      </w:tr>
      <w:tr w:rsidR="00DC7D98" w:rsidTr="00B27A37">
        <w:trPr>
          <w:trHeight w:val="681"/>
        </w:trPr>
        <w:tc>
          <w:tcPr>
            <w:tcW w:w="651" w:type="dxa"/>
            <w:tcBorders>
              <w:top w:val="single" w:sz="2" w:space="0" w:color="000000"/>
              <w:left w:val="single" w:sz="2" w:space="0" w:color="000000"/>
              <w:bottom w:val="single" w:sz="2" w:space="0" w:color="000000"/>
              <w:right w:val="single" w:sz="4" w:space="0" w:color="auto"/>
            </w:tcBorders>
            <w:hideMark/>
          </w:tcPr>
          <w:p w:rsidR="00DC7D98" w:rsidRDefault="00B27A37">
            <w:pPr>
              <w:suppressLineNumbers/>
              <w:snapToGrid w:val="0"/>
              <w:rPr>
                <w:szCs w:val="24"/>
                <w:lang w:eastAsia="de-DE"/>
              </w:rPr>
            </w:pPr>
            <w:r>
              <w:rPr>
                <w:szCs w:val="24"/>
                <w:lang w:eastAsia="de-DE"/>
              </w:rPr>
              <w:t>3</w:t>
            </w:r>
            <w:r w:rsidR="00DC7D98">
              <w:rPr>
                <w:szCs w:val="24"/>
                <w:lang w:eastAsia="de-DE"/>
              </w:rPr>
              <w:t>.</w:t>
            </w:r>
          </w:p>
        </w:tc>
        <w:tc>
          <w:tcPr>
            <w:tcW w:w="5774" w:type="dxa"/>
            <w:tcBorders>
              <w:top w:val="single" w:sz="2" w:space="0" w:color="000000"/>
              <w:left w:val="single" w:sz="4" w:space="0" w:color="auto"/>
              <w:bottom w:val="single" w:sz="2" w:space="0" w:color="000000"/>
              <w:right w:val="single" w:sz="2" w:space="0" w:color="000000"/>
            </w:tcBorders>
          </w:tcPr>
          <w:p w:rsidR="00DC7D98" w:rsidRPr="00B27A37" w:rsidRDefault="00B43E0E">
            <w:pPr>
              <w:snapToGrid w:val="0"/>
              <w:rPr>
                <w:szCs w:val="24"/>
                <w:lang w:eastAsia="de-DE"/>
              </w:rPr>
            </w:pPr>
            <w:proofErr w:type="spellStart"/>
            <w:r>
              <w:rPr>
                <w:szCs w:val="24"/>
                <w:lang w:eastAsia="de-DE"/>
              </w:rPr>
              <w:t>OWi</w:t>
            </w:r>
            <w:proofErr w:type="spellEnd"/>
            <w:r>
              <w:rPr>
                <w:szCs w:val="24"/>
                <w:lang w:eastAsia="de-DE"/>
              </w:rPr>
              <w:t>-Sachen Erwachsene</w:t>
            </w:r>
          </w:p>
          <w:p w:rsidR="00DC7D98" w:rsidRPr="00B27A37" w:rsidRDefault="00DC7D98">
            <w:pPr>
              <w:suppressLineNumbers/>
              <w:snapToGrid w:val="0"/>
              <w:rPr>
                <w:szCs w:val="24"/>
                <w:lang w:eastAsia="de-DE"/>
              </w:rPr>
            </w:pPr>
            <w:r w:rsidRPr="00B27A37">
              <w:rPr>
                <w:szCs w:val="24"/>
                <w:lang w:eastAsia="de-DE"/>
              </w:rPr>
              <w:t>Buchstaben A – Z</w:t>
            </w:r>
          </w:p>
        </w:tc>
        <w:tc>
          <w:tcPr>
            <w:tcW w:w="3220" w:type="dxa"/>
            <w:tcBorders>
              <w:top w:val="single" w:sz="4" w:space="0" w:color="auto"/>
              <w:left w:val="single" w:sz="2" w:space="0" w:color="000000"/>
              <w:bottom w:val="single" w:sz="4" w:space="0" w:color="auto"/>
              <w:right w:val="single" w:sz="2" w:space="0" w:color="000000"/>
            </w:tcBorders>
            <w:hideMark/>
          </w:tcPr>
          <w:p w:rsidR="00DC7D98" w:rsidRPr="00B27A37" w:rsidRDefault="00DC7D98">
            <w:pPr>
              <w:suppressLineNumbers/>
              <w:snapToGrid w:val="0"/>
              <w:rPr>
                <w:szCs w:val="24"/>
                <w:lang w:eastAsia="de-DE"/>
              </w:rPr>
            </w:pPr>
            <w:r w:rsidRPr="00B27A37">
              <w:rPr>
                <w:szCs w:val="24"/>
                <w:lang w:eastAsia="de-DE"/>
              </w:rPr>
              <w:t>III</w:t>
            </w:r>
          </w:p>
          <w:p w:rsidR="00DC7D98" w:rsidRPr="00B27A37" w:rsidRDefault="00B06490">
            <w:pPr>
              <w:suppressLineNumbers/>
              <w:snapToGrid w:val="0"/>
              <w:rPr>
                <w:szCs w:val="24"/>
                <w:lang w:eastAsia="de-DE"/>
              </w:rPr>
            </w:pPr>
            <w:r w:rsidRPr="00B27A37">
              <w:rPr>
                <w:szCs w:val="24"/>
                <w:lang w:eastAsia="de-DE"/>
              </w:rPr>
              <w:t>V</w:t>
            </w:r>
          </w:p>
        </w:tc>
      </w:tr>
      <w:tr w:rsidR="00DC7D98" w:rsidTr="00B27A37">
        <w:trPr>
          <w:trHeight w:val="681"/>
        </w:trPr>
        <w:tc>
          <w:tcPr>
            <w:tcW w:w="651" w:type="dxa"/>
            <w:tcBorders>
              <w:top w:val="single" w:sz="2" w:space="0" w:color="000000"/>
              <w:left w:val="single" w:sz="2" w:space="0" w:color="000000"/>
              <w:bottom w:val="single" w:sz="2" w:space="0" w:color="000000"/>
              <w:right w:val="single" w:sz="4" w:space="0" w:color="auto"/>
            </w:tcBorders>
            <w:hideMark/>
          </w:tcPr>
          <w:p w:rsidR="00DC7D98" w:rsidRDefault="00B27A37">
            <w:pPr>
              <w:suppressLineNumbers/>
              <w:snapToGrid w:val="0"/>
              <w:rPr>
                <w:szCs w:val="24"/>
                <w:lang w:eastAsia="de-DE"/>
              </w:rPr>
            </w:pPr>
            <w:r>
              <w:rPr>
                <w:szCs w:val="24"/>
                <w:lang w:eastAsia="de-DE"/>
              </w:rPr>
              <w:t>4</w:t>
            </w:r>
            <w:r w:rsidR="00DC7D98">
              <w:rPr>
                <w:szCs w:val="24"/>
                <w:lang w:eastAsia="de-DE"/>
              </w:rPr>
              <w:t>.</w:t>
            </w:r>
          </w:p>
        </w:tc>
        <w:tc>
          <w:tcPr>
            <w:tcW w:w="5774" w:type="dxa"/>
            <w:tcBorders>
              <w:top w:val="single" w:sz="2" w:space="0" w:color="000000"/>
              <w:left w:val="single" w:sz="4" w:space="0" w:color="auto"/>
              <w:bottom w:val="single" w:sz="2" w:space="0" w:color="000000"/>
              <w:right w:val="single" w:sz="2" w:space="0" w:color="000000"/>
            </w:tcBorders>
          </w:tcPr>
          <w:p w:rsidR="0009214D" w:rsidRPr="00B27A37" w:rsidRDefault="0009214D" w:rsidP="0009214D">
            <w:pPr>
              <w:overflowPunct w:val="0"/>
              <w:autoSpaceDE w:val="0"/>
              <w:autoSpaceDN w:val="0"/>
              <w:spacing w:line="240" w:lineRule="auto"/>
              <w:ind w:left="284"/>
              <w:textAlignment w:val="baseline"/>
              <w:rPr>
                <w:lang w:eastAsia="de-DE"/>
              </w:rPr>
            </w:pPr>
            <w:r w:rsidRPr="00B27A37">
              <w:rPr>
                <w:lang w:eastAsia="de-DE"/>
              </w:rPr>
              <w:t>Freiheitsentziehungssachen</w:t>
            </w:r>
            <w:r w:rsidRPr="00B27A37">
              <w:rPr>
                <w:b/>
                <w:bCs/>
                <w:lang w:eastAsia="de-DE"/>
              </w:rPr>
              <w:t xml:space="preserve"> </w:t>
            </w:r>
            <w:r w:rsidRPr="00B27A37">
              <w:rPr>
                <w:lang w:eastAsia="de-DE"/>
              </w:rPr>
              <w:t xml:space="preserve">nach </w:t>
            </w:r>
          </w:p>
          <w:p w:rsidR="0009214D" w:rsidRPr="00B27A37" w:rsidRDefault="0009214D" w:rsidP="0009214D">
            <w:pPr>
              <w:pStyle w:val="Listenabsatz"/>
              <w:numPr>
                <w:ilvl w:val="0"/>
                <w:numId w:val="1"/>
              </w:numPr>
              <w:overflowPunct w:val="0"/>
              <w:autoSpaceDE w:val="0"/>
              <w:autoSpaceDN w:val="0"/>
              <w:spacing w:after="0" w:line="240" w:lineRule="auto"/>
              <w:ind w:left="1004"/>
              <w:textAlignment w:val="baseline"/>
              <w:rPr>
                <w:lang w:eastAsia="de-DE"/>
              </w:rPr>
            </w:pPr>
            <w:r w:rsidRPr="00B27A37">
              <w:rPr>
                <w:lang w:eastAsia="de-DE"/>
              </w:rPr>
              <w:t xml:space="preserve">dem Aufenthaltsgesetz, </w:t>
            </w:r>
          </w:p>
          <w:p w:rsidR="0009214D" w:rsidRPr="00B27A37" w:rsidRDefault="0009214D" w:rsidP="0009214D">
            <w:pPr>
              <w:pStyle w:val="Listenabsatz"/>
              <w:numPr>
                <w:ilvl w:val="0"/>
                <w:numId w:val="1"/>
              </w:numPr>
              <w:overflowPunct w:val="0"/>
              <w:autoSpaceDE w:val="0"/>
              <w:autoSpaceDN w:val="0"/>
              <w:spacing w:after="0" w:line="240" w:lineRule="auto"/>
              <w:ind w:left="1004"/>
              <w:textAlignment w:val="baseline"/>
              <w:rPr>
                <w:lang w:eastAsia="de-DE"/>
              </w:rPr>
            </w:pPr>
            <w:r w:rsidRPr="00B27A37">
              <w:rPr>
                <w:lang w:eastAsia="de-DE"/>
              </w:rPr>
              <w:t>dem Asylgesetz,</w:t>
            </w:r>
          </w:p>
          <w:p w:rsidR="0009214D" w:rsidRPr="00B27A37" w:rsidRDefault="0009214D" w:rsidP="0009214D">
            <w:pPr>
              <w:pStyle w:val="Listenabsatz"/>
              <w:numPr>
                <w:ilvl w:val="0"/>
                <w:numId w:val="1"/>
              </w:numPr>
              <w:overflowPunct w:val="0"/>
              <w:autoSpaceDE w:val="0"/>
              <w:autoSpaceDN w:val="0"/>
              <w:spacing w:after="0" w:line="240" w:lineRule="auto"/>
              <w:ind w:left="1004"/>
              <w:textAlignment w:val="baseline"/>
              <w:rPr>
                <w:lang w:eastAsia="de-DE"/>
              </w:rPr>
            </w:pPr>
            <w:r w:rsidRPr="00B27A37">
              <w:rPr>
                <w:lang w:eastAsia="de-DE"/>
              </w:rPr>
              <w:t xml:space="preserve">nach Art. 28 Abs. 2 der Verordnung (EU) Nr. 604/2013 des Europäischen Parlaments und des Rates vom 26. Juni 2013 </w:t>
            </w:r>
            <w:proofErr w:type="spellStart"/>
            <w:r w:rsidRPr="00B27A37">
              <w:rPr>
                <w:lang w:eastAsia="de-DE"/>
              </w:rPr>
              <w:t>i.V.m</w:t>
            </w:r>
            <w:proofErr w:type="spellEnd"/>
            <w:r w:rsidRPr="00B27A37">
              <w:rPr>
                <w:lang w:eastAsia="de-DE"/>
              </w:rPr>
              <w:t xml:space="preserve">. Art 2 Abs. 14 </w:t>
            </w:r>
            <w:proofErr w:type="spellStart"/>
            <w:r w:rsidRPr="00B27A37">
              <w:rPr>
                <w:lang w:eastAsia="de-DE"/>
              </w:rPr>
              <w:t>AufenthG</w:t>
            </w:r>
            <w:proofErr w:type="spellEnd"/>
            <w:r w:rsidRPr="00B27A37">
              <w:rPr>
                <w:lang w:eastAsia="de-DE"/>
              </w:rPr>
              <w:t xml:space="preserve">, </w:t>
            </w:r>
          </w:p>
          <w:p w:rsidR="0009214D" w:rsidRPr="00B27A37" w:rsidRDefault="0009214D" w:rsidP="0009214D">
            <w:pPr>
              <w:pStyle w:val="Listenabsatz"/>
              <w:numPr>
                <w:ilvl w:val="0"/>
                <w:numId w:val="1"/>
              </w:numPr>
              <w:overflowPunct w:val="0"/>
              <w:autoSpaceDE w:val="0"/>
              <w:autoSpaceDN w:val="0"/>
              <w:spacing w:after="0" w:line="240" w:lineRule="auto"/>
              <w:ind w:left="1004"/>
              <w:textAlignment w:val="baseline"/>
              <w:rPr>
                <w:lang w:eastAsia="de-DE"/>
              </w:rPr>
            </w:pPr>
            <w:r w:rsidRPr="00B27A37">
              <w:rPr>
                <w:lang w:eastAsia="de-DE"/>
              </w:rPr>
              <w:lastRenderedPageBreak/>
              <w:t xml:space="preserve">dem Infektionsschutzgesetz </w:t>
            </w:r>
          </w:p>
          <w:p w:rsidR="0009214D" w:rsidRPr="00B27A37" w:rsidRDefault="0009214D" w:rsidP="0009214D">
            <w:pPr>
              <w:pStyle w:val="Listenabsatz"/>
              <w:overflowPunct w:val="0"/>
              <w:autoSpaceDE w:val="0"/>
              <w:autoSpaceDN w:val="0"/>
              <w:spacing w:line="240" w:lineRule="auto"/>
              <w:ind w:left="1004"/>
              <w:textAlignment w:val="baseline"/>
              <w:rPr>
                <w:lang w:eastAsia="de-DE"/>
              </w:rPr>
            </w:pPr>
          </w:p>
          <w:p w:rsidR="0009214D" w:rsidRPr="00B27A37" w:rsidRDefault="0009214D" w:rsidP="0009214D">
            <w:pPr>
              <w:spacing w:line="240" w:lineRule="auto"/>
              <w:ind w:left="284"/>
              <w:rPr>
                <w:lang w:eastAsia="de-DE"/>
              </w:rPr>
            </w:pPr>
            <w:r w:rsidRPr="00B27A37">
              <w:rPr>
                <w:lang w:eastAsia="de-DE"/>
              </w:rPr>
              <w:t xml:space="preserve">auch für eventuelle </w:t>
            </w:r>
            <w:r w:rsidRPr="00B27A37">
              <w:rPr>
                <w:b/>
                <w:bCs/>
                <w:lang w:eastAsia="de-DE"/>
              </w:rPr>
              <w:t>nachfolgende</w:t>
            </w:r>
            <w:r w:rsidRPr="00B27A37">
              <w:rPr>
                <w:lang w:eastAsia="de-DE"/>
              </w:rPr>
              <w:t xml:space="preserve"> richterliche Tätigkeiten, die den-/dieselbe(n) Betroffene(n) betreffen,  also insbes. einschließlich eines dem Antrag auf Erlass einer einstweiligen Anordnung nachfolgenden </w:t>
            </w:r>
            <w:proofErr w:type="spellStart"/>
            <w:r w:rsidRPr="00B27A37">
              <w:rPr>
                <w:lang w:eastAsia="de-DE"/>
              </w:rPr>
              <w:t>Hauptsacheantrags</w:t>
            </w:r>
            <w:proofErr w:type="spellEnd"/>
            <w:r w:rsidRPr="00B27A37">
              <w:rPr>
                <w:lang w:eastAsia="de-DE"/>
              </w:rPr>
              <w:t xml:space="preserve"> und /oder eines Verlängerungsantrags </w:t>
            </w:r>
          </w:p>
          <w:p w:rsidR="0009214D" w:rsidRPr="00B27A37" w:rsidRDefault="0009214D" w:rsidP="0009214D">
            <w:pPr>
              <w:spacing w:line="240" w:lineRule="auto"/>
              <w:ind w:left="284"/>
              <w:rPr>
                <w:lang w:eastAsia="de-DE"/>
              </w:rPr>
            </w:pPr>
            <w:r w:rsidRPr="00B27A37">
              <w:rPr>
                <w:lang w:eastAsia="de-DE"/>
              </w:rPr>
              <w:t>beginnend mit dem den/die zweite(n) Betroffene(n) des Jahres 2024, danach jeweils nach jedem/jeder Betroffenen abwechselnd mit dem/der Richter*in des Dezernates IV.</w:t>
            </w:r>
          </w:p>
          <w:p w:rsidR="0009214D" w:rsidRPr="00B27A37" w:rsidRDefault="0009214D" w:rsidP="0009214D">
            <w:pPr>
              <w:spacing w:line="240" w:lineRule="auto"/>
              <w:ind w:left="284"/>
              <w:rPr>
                <w:lang w:eastAsia="de-DE"/>
              </w:rPr>
            </w:pPr>
            <w:r w:rsidRPr="00B27A37">
              <w:rPr>
                <w:lang w:eastAsia="de-DE"/>
              </w:rPr>
              <w:t xml:space="preserve">Wird der /die Richter*in des Dezernates </w:t>
            </w:r>
            <w:r w:rsidR="00BF6A52">
              <w:rPr>
                <w:lang w:eastAsia="de-DE"/>
              </w:rPr>
              <w:t>IV</w:t>
            </w:r>
            <w:r w:rsidRPr="00B27A37">
              <w:rPr>
                <w:lang w:eastAsia="de-DE"/>
              </w:rPr>
              <w:t xml:space="preserve"> als Vert</w:t>
            </w:r>
            <w:r w:rsidR="00BF6A52">
              <w:rPr>
                <w:lang w:eastAsia="de-DE"/>
              </w:rPr>
              <w:t xml:space="preserve">reter des Dezernates VI tätig, </w:t>
            </w:r>
            <w:r w:rsidRPr="00B27A37">
              <w:rPr>
                <w:lang w:eastAsia="de-DE"/>
              </w:rPr>
              <w:t>zählt das als Tätigwerden für den/die Dezernente</w:t>
            </w:r>
            <w:r w:rsidR="00BF6A52">
              <w:rPr>
                <w:lang w:eastAsia="de-DE"/>
              </w:rPr>
              <w:t>n/Dezernentin des Dezernates IV</w:t>
            </w:r>
            <w:r w:rsidRPr="00B27A37">
              <w:rPr>
                <w:lang w:eastAsia="de-DE"/>
              </w:rPr>
              <w:t>, beeinflusst die abwechselnde Zuständigkeit also nicht.</w:t>
            </w:r>
          </w:p>
          <w:p w:rsidR="001643C4" w:rsidRPr="00B27A37" w:rsidRDefault="0009214D" w:rsidP="0009214D">
            <w:pPr>
              <w:spacing w:after="0" w:line="240" w:lineRule="auto"/>
            </w:pPr>
            <w:r w:rsidRPr="00B27A37">
              <w:rPr>
                <w:lang w:eastAsia="de-DE"/>
              </w:rPr>
              <w:t>Das gilt auch für das Tätigwerden jedes/jeder anderen Vertreters/Vertreterin.</w:t>
            </w:r>
          </w:p>
        </w:tc>
        <w:tc>
          <w:tcPr>
            <w:tcW w:w="3220" w:type="dxa"/>
            <w:tcBorders>
              <w:top w:val="single" w:sz="4" w:space="0" w:color="auto"/>
              <w:left w:val="single" w:sz="2" w:space="0" w:color="000000"/>
              <w:bottom w:val="single" w:sz="4" w:space="0" w:color="auto"/>
              <w:right w:val="single" w:sz="2" w:space="0" w:color="000000"/>
            </w:tcBorders>
            <w:hideMark/>
          </w:tcPr>
          <w:p w:rsidR="00B43E0E" w:rsidRDefault="00B43E0E">
            <w:pPr>
              <w:suppressLineNumbers/>
              <w:snapToGrid w:val="0"/>
              <w:rPr>
                <w:szCs w:val="24"/>
                <w:lang w:eastAsia="de-DE"/>
              </w:rPr>
            </w:pPr>
            <w:r>
              <w:rPr>
                <w:szCs w:val="24"/>
                <w:lang w:eastAsia="de-DE"/>
              </w:rPr>
              <w:lastRenderedPageBreak/>
              <w:t>IV</w:t>
            </w:r>
          </w:p>
          <w:p w:rsidR="00DC7D98" w:rsidRPr="00B27A37" w:rsidRDefault="00B27A37">
            <w:pPr>
              <w:suppressLineNumbers/>
              <w:snapToGrid w:val="0"/>
              <w:rPr>
                <w:szCs w:val="24"/>
                <w:lang w:eastAsia="de-DE"/>
              </w:rPr>
            </w:pPr>
            <w:r w:rsidRPr="00B27A37">
              <w:rPr>
                <w:szCs w:val="24"/>
                <w:lang w:eastAsia="de-DE"/>
              </w:rPr>
              <w:t>VIII</w:t>
            </w:r>
          </w:p>
        </w:tc>
      </w:tr>
      <w:tr w:rsidR="00DC7D98" w:rsidTr="00B27A37">
        <w:trPr>
          <w:trHeight w:val="681"/>
        </w:trPr>
        <w:tc>
          <w:tcPr>
            <w:tcW w:w="651" w:type="dxa"/>
            <w:tcBorders>
              <w:top w:val="single" w:sz="2" w:space="0" w:color="000000"/>
              <w:left w:val="single" w:sz="2" w:space="0" w:color="000000"/>
              <w:bottom w:val="single" w:sz="2" w:space="0" w:color="000000"/>
              <w:right w:val="single" w:sz="4" w:space="0" w:color="auto"/>
            </w:tcBorders>
            <w:hideMark/>
          </w:tcPr>
          <w:p w:rsidR="00DC7D98" w:rsidRDefault="00B27A37">
            <w:pPr>
              <w:suppressLineNumbers/>
              <w:snapToGrid w:val="0"/>
              <w:rPr>
                <w:szCs w:val="24"/>
                <w:lang w:eastAsia="de-DE"/>
              </w:rPr>
            </w:pPr>
            <w:r>
              <w:rPr>
                <w:szCs w:val="24"/>
                <w:lang w:eastAsia="de-DE"/>
              </w:rPr>
              <w:t>5</w:t>
            </w:r>
            <w:r w:rsidR="00DC7D98">
              <w:rPr>
                <w:szCs w:val="24"/>
                <w:lang w:eastAsia="de-DE"/>
              </w:rPr>
              <w:t>.</w:t>
            </w:r>
          </w:p>
        </w:tc>
        <w:tc>
          <w:tcPr>
            <w:tcW w:w="5774" w:type="dxa"/>
            <w:tcBorders>
              <w:top w:val="single" w:sz="2" w:space="0" w:color="000000"/>
              <w:left w:val="single" w:sz="4" w:space="0" w:color="auto"/>
              <w:bottom w:val="single" w:sz="2" w:space="0" w:color="000000"/>
              <w:right w:val="single" w:sz="2" w:space="0" w:color="000000"/>
            </w:tcBorders>
            <w:hideMark/>
          </w:tcPr>
          <w:p w:rsidR="00DC7D98" w:rsidRPr="00B27A37" w:rsidRDefault="00DC7D98">
            <w:pPr>
              <w:tabs>
                <w:tab w:val="left" w:pos="284"/>
                <w:tab w:val="left" w:pos="567"/>
              </w:tabs>
              <w:overflowPunct w:val="0"/>
              <w:autoSpaceDE w:val="0"/>
              <w:autoSpaceDN w:val="0"/>
              <w:adjustRightInd w:val="0"/>
              <w:spacing w:line="240" w:lineRule="auto"/>
              <w:textAlignment w:val="baseline"/>
              <w:rPr>
                <w:bCs/>
                <w:szCs w:val="24"/>
                <w:lang w:eastAsia="de-DE"/>
              </w:rPr>
            </w:pPr>
            <w:r w:rsidRPr="00B27A37">
              <w:rPr>
                <w:szCs w:val="24"/>
                <w:lang w:eastAsia="de-DE"/>
              </w:rPr>
              <w:t>AR-Sachen (einschließlich Rechtshilfesachen) entsprechend dem Dezernat</w:t>
            </w:r>
          </w:p>
        </w:tc>
        <w:tc>
          <w:tcPr>
            <w:tcW w:w="3220" w:type="dxa"/>
            <w:tcBorders>
              <w:top w:val="single" w:sz="4" w:space="0" w:color="auto"/>
              <w:left w:val="single" w:sz="2" w:space="0" w:color="000000"/>
              <w:bottom w:val="single" w:sz="4" w:space="0" w:color="auto"/>
              <w:right w:val="single" w:sz="2" w:space="0" w:color="000000"/>
            </w:tcBorders>
            <w:hideMark/>
          </w:tcPr>
          <w:p w:rsidR="0009214D" w:rsidRPr="00B27A37" w:rsidRDefault="0009214D">
            <w:pPr>
              <w:suppressLineNumbers/>
              <w:snapToGrid w:val="0"/>
              <w:rPr>
                <w:szCs w:val="24"/>
                <w:lang w:eastAsia="de-DE"/>
              </w:rPr>
            </w:pPr>
            <w:r w:rsidRPr="00B27A37">
              <w:rPr>
                <w:szCs w:val="24"/>
                <w:lang w:eastAsia="de-DE"/>
              </w:rPr>
              <w:t>III</w:t>
            </w:r>
          </w:p>
          <w:p w:rsidR="00DC7D98" w:rsidRPr="00B27A37" w:rsidRDefault="00DC7D98">
            <w:pPr>
              <w:suppressLineNumbers/>
              <w:snapToGrid w:val="0"/>
              <w:rPr>
                <w:szCs w:val="24"/>
                <w:lang w:eastAsia="de-DE"/>
              </w:rPr>
            </w:pPr>
            <w:r w:rsidRPr="00B27A37">
              <w:rPr>
                <w:szCs w:val="24"/>
                <w:lang w:eastAsia="de-DE"/>
              </w:rPr>
              <w:t>IV</w:t>
            </w:r>
          </w:p>
        </w:tc>
      </w:tr>
    </w:tbl>
    <w:p w:rsidR="00A30B98" w:rsidRDefault="00A30B98" w:rsidP="00DC7D98">
      <w:pPr>
        <w:widowControl w:val="0"/>
        <w:suppressAutoHyphens/>
        <w:spacing w:after="0" w:line="240" w:lineRule="auto"/>
        <w:rPr>
          <w:rFonts w:eastAsia="Arial"/>
          <w:b/>
          <w:bCs/>
          <w:szCs w:val="24"/>
        </w:rPr>
      </w:pPr>
    </w:p>
    <w:p w:rsidR="00A30B98" w:rsidRDefault="00A30B98" w:rsidP="00DC7D98">
      <w:pPr>
        <w:widowControl w:val="0"/>
        <w:suppressAutoHyphens/>
        <w:spacing w:after="0" w:line="240" w:lineRule="auto"/>
        <w:rPr>
          <w:rFonts w:eastAsia="Arial"/>
          <w:b/>
          <w:bCs/>
          <w:szCs w:val="24"/>
        </w:rPr>
      </w:pPr>
    </w:p>
    <w:p w:rsidR="00DC7D98" w:rsidRDefault="00DC7D98" w:rsidP="00DC7D98">
      <w:pPr>
        <w:widowControl w:val="0"/>
        <w:suppressAutoHyphens/>
        <w:spacing w:after="0" w:line="240" w:lineRule="auto"/>
        <w:rPr>
          <w:rFonts w:eastAsia="Arial"/>
          <w:b/>
          <w:bCs/>
          <w:szCs w:val="24"/>
        </w:rPr>
      </w:pPr>
      <w:r>
        <w:rPr>
          <w:rFonts w:eastAsia="Arial"/>
          <w:b/>
          <w:bCs/>
          <w:szCs w:val="24"/>
        </w:rPr>
        <w:t>Dezernat VII Richterin am Amtsgericht Henningsen</w:t>
      </w:r>
    </w:p>
    <w:p w:rsidR="00DC7D98" w:rsidRDefault="00DC7D98" w:rsidP="00DC7D98">
      <w:pPr>
        <w:widowControl w:val="0"/>
        <w:suppressAutoHyphens/>
        <w:spacing w:after="0" w:line="240" w:lineRule="auto"/>
        <w:rPr>
          <w:rFonts w:eastAsia="Arial"/>
          <w:b/>
          <w:bCs/>
          <w:szCs w:val="24"/>
        </w:rPr>
      </w:pPr>
    </w:p>
    <w:p w:rsidR="00DC7D98" w:rsidRDefault="00DC7D98" w:rsidP="00DC7D98">
      <w:pPr>
        <w:widowControl w:val="0"/>
        <w:suppressAutoHyphens/>
        <w:spacing w:after="0" w:line="240" w:lineRule="auto"/>
        <w:rPr>
          <w:rFonts w:eastAsia="Arial"/>
          <w:bCs/>
          <w:szCs w:val="24"/>
        </w:rPr>
      </w:pPr>
    </w:p>
    <w:tbl>
      <w:tblPr>
        <w:tblW w:w="964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571"/>
        <w:gridCol w:w="5853"/>
        <w:gridCol w:w="3216"/>
      </w:tblGrid>
      <w:tr w:rsidR="00DC7D98" w:rsidTr="0009214D">
        <w:tc>
          <w:tcPr>
            <w:tcW w:w="571" w:type="dxa"/>
            <w:tcBorders>
              <w:top w:val="single" w:sz="2" w:space="0" w:color="000000"/>
              <w:left w:val="single" w:sz="2" w:space="0" w:color="000000"/>
              <w:bottom w:val="single" w:sz="2" w:space="0" w:color="000000"/>
              <w:right w:val="single" w:sz="2" w:space="0" w:color="000000"/>
            </w:tcBorders>
          </w:tcPr>
          <w:p w:rsidR="00DC7D98" w:rsidRDefault="00DC7D98">
            <w:pPr>
              <w:widowControl w:val="0"/>
              <w:suppressLineNumbers/>
              <w:suppressAutoHyphens/>
              <w:snapToGrid w:val="0"/>
              <w:spacing w:after="0" w:line="240" w:lineRule="auto"/>
              <w:jc w:val="center"/>
              <w:rPr>
                <w:rFonts w:eastAsia="Andale Sans UI"/>
                <w:b/>
                <w:bCs/>
                <w:i/>
                <w:iCs/>
                <w:szCs w:val="24"/>
                <w:lang w:eastAsia="de-DE"/>
              </w:rPr>
            </w:pPr>
          </w:p>
        </w:tc>
        <w:tc>
          <w:tcPr>
            <w:tcW w:w="5853" w:type="dxa"/>
            <w:tcBorders>
              <w:top w:val="single" w:sz="2" w:space="0" w:color="000000"/>
              <w:left w:val="single" w:sz="2" w:space="0" w:color="000000"/>
              <w:bottom w:val="single" w:sz="2" w:space="0" w:color="000000"/>
              <w:right w:val="single" w:sz="2" w:space="0" w:color="000000"/>
            </w:tcBorders>
          </w:tcPr>
          <w:p w:rsidR="00DC7D98" w:rsidRPr="00B27A37" w:rsidRDefault="00DC7D98">
            <w:pPr>
              <w:widowControl w:val="0"/>
              <w:suppressLineNumbers/>
              <w:suppressAutoHyphens/>
              <w:snapToGrid w:val="0"/>
              <w:spacing w:after="0" w:line="240" w:lineRule="auto"/>
              <w:jc w:val="left"/>
              <w:rPr>
                <w:rFonts w:eastAsia="Andale Sans UI"/>
                <w:bCs/>
                <w:iCs/>
                <w:szCs w:val="24"/>
                <w:lang w:eastAsia="de-DE"/>
              </w:rPr>
            </w:pPr>
          </w:p>
        </w:tc>
        <w:tc>
          <w:tcPr>
            <w:tcW w:w="3216" w:type="dxa"/>
            <w:tcBorders>
              <w:top w:val="single" w:sz="2" w:space="0" w:color="000000"/>
              <w:left w:val="single" w:sz="2" w:space="0" w:color="000000"/>
              <w:bottom w:val="single" w:sz="2" w:space="0" w:color="000000"/>
              <w:right w:val="single" w:sz="2" w:space="0" w:color="000000"/>
            </w:tcBorders>
            <w:hideMark/>
          </w:tcPr>
          <w:p w:rsidR="00DC7D98" w:rsidRPr="00B27A37" w:rsidRDefault="00DC7D98">
            <w:pPr>
              <w:widowControl w:val="0"/>
              <w:suppressAutoHyphens/>
              <w:snapToGrid w:val="0"/>
              <w:spacing w:after="0" w:line="240" w:lineRule="auto"/>
              <w:jc w:val="left"/>
              <w:rPr>
                <w:rFonts w:eastAsia="Andale Sans UI"/>
                <w:b/>
                <w:bCs/>
                <w:szCs w:val="24"/>
                <w:lang w:eastAsia="de-DE"/>
              </w:rPr>
            </w:pPr>
            <w:r w:rsidRPr="00B27A37">
              <w:rPr>
                <w:rFonts w:eastAsia="Andale Sans UI"/>
                <w:b/>
                <w:bCs/>
                <w:szCs w:val="24"/>
                <w:lang w:eastAsia="de-DE"/>
              </w:rPr>
              <w:t>Erstvertreter/-in</w:t>
            </w:r>
          </w:p>
          <w:p w:rsidR="00DC7D98" w:rsidRPr="00B27A37" w:rsidRDefault="00DC7D98">
            <w:pPr>
              <w:widowControl w:val="0"/>
              <w:suppressAutoHyphens/>
              <w:snapToGrid w:val="0"/>
              <w:spacing w:after="0" w:line="240" w:lineRule="auto"/>
              <w:jc w:val="left"/>
              <w:rPr>
                <w:rFonts w:eastAsia="Andale Sans UI"/>
                <w:b/>
                <w:bCs/>
                <w:szCs w:val="24"/>
                <w:lang w:eastAsia="de-DE"/>
              </w:rPr>
            </w:pPr>
            <w:r w:rsidRPr="00B27A37">
              <w:rPr>
                <w:rFonts w:eastAsia="Andale Sans UI"/>
                <w:b/>
                <w:bCs/>
                <w:szCs w:val="24"/>
                <w:lang w:eastAsia="de-DE"/>
              </w:rPr>
              <w:t>Zweitvertreter/-in:</w:t>
            </w:r>
          </w:p>
          <w:p w:rsidR="00DC7D98" w:rsidRPr="00B27A37" w:rsidRDefault="00DC7D98">
            <w:pPr>
              <w:widowControl w:val="0"/>
              <w:suppressAutoHyphens/>
              <w:spacing w:after="0" w:line="240" w:lineRule="auto"/>
              <w:jc w:val="left"/>
              <w:rPr>
                <w:rFonts w:ascii="Andale Sans" w:eastAsia="Andale Sans UI" w:hAnsi="Andale Sans"/>
                <w:b/>
                <w:bCs/>
                <w:i/>
                <w:szCs w:val="24"/>
                <w:lang w:eastAsia="de-DE"/>
              </w:rPr>
            </w:pPr>
            <w:r w:rsidRPr="00B27A37">
              <w:rPr>
                <w:rFonts w:eastAsia="Andale Sans UI"/>
                <w:b/>
                <w:bCs/>
                <w:szCs w:val="24"/>
                <w:lang w:eastAsia="de-DE"/>
              </w:rPr>
              <w:t>Richter/-in des Dezernates</w:t>
            </w:r>
          </w:p>
        </w:tc>
      </w:tr>
      <w:tr w:rsidR="0009214D" w:rsidTr="0009214D">
        <w:tc>
          <w:tcPr>
            <w:tcW w:w="571" w:type="dxa"/>
            <w:tcBorders>
              <w:top w:val="single" w:sz="2" w:space="0" w:color="000000"/>
              <w:left w:val="single" w:sz="2" w:space="0" w:color="000000"/>
              <w:bottom w:val="single" w:sz="2" w:space="0" w:color="000000"/>
              <w:right w:val="single" w:sz="2" w:space="0" w:color="000000"/>
            </w:tcBorders>
            <w:hideMark/>
          </w:tcPr>
          <w:p w:rsidR="0009214D" w:rsidRDefault="0009214D">
            <w:pPr>
              <w:widowControl w:val="0"/>
              <w:suppressLineNumbers/>
              <w:suppressAutoHyphens/>
              <w:snapToGrid w:val="0"/>
              <w:spacing w:after="0" w:line="240" w:lineRule="auto"/>
              <w:jc w:val="left"/>
              <w:rPr>
                <w:rFonts w:eastAsia="Andale Sans UI"/>
                <w:szCs w:val="24"/>
                <w:lang w:eastAsia="de-DE"/>
              </w:rPr>
            </w:pPr>
            <w:r>
              <w:rPr>
                <w:rFonts w:eastAsia="Andale Sans UI"/>
                <w:szCs w:val="24"/>
                <w:lang w:eastAsia="de-DE"/>
              </w:rPr>
              <w:t>1.</w:t>
            </w:r>
          </w:p>
        </w:tc>
        <w:tc>
          <w:tcPr>
            <w:tcW w:w="5853" w:type="dxa"/>
            <w:tcBorders>
              <w:top w:val="single" w:sz="2" w:space="0" w:color="000000"/>
              <w:left w:val="single" w:sz="2" w:space="0" w:color="000000"/>
              <w:bottom w:val="single" w:sz="2" w:space="0" w:color="000000"/>
              <w:right w:val="single" w:sz="2" w:space="0" w:color="000000"/>
            </w:tcBorders>
            <w:hideMark/>
          </w:tcPr>
          <w:p w:rsidR="0009214D" w:rsidRPr="00B27A37" w:rsidRDefault="0009214D">
            <w:pPr>
              <w:widowControl w:val="0"/>
              <w:suppressAutoHyphens/>
              <w:snapToGrid w:val="0"/>
              <w:spacing w:after="0" w:line="240" w:lineRule="auto"/>
              <w:jc w:val="left"/>
              <w:rPr>
                <w:rFonts w:eastAsia="Andale Sans UI"/>
                <w:szCs w:val="24"/>
                <w:lang w:eastAsia="de-DE"/>
              </w:rPr>
            </w:pPr>
            <w:proofErr w:type="spellStart"/>
            <w:r w:rsidRPr="00B27A37">
              <w:rPr>
                <w:rFonts w:eastAsia="Andale Sans UI"/>
                <w:szCs w:val="24"/>
                <w:lang w:eastAsia="de-DE"/>
              </w:rPr>
              <w:t>Ls</w:t>
            </w:r>
            <w:proofErr w:type="spellEnd"/>
            <w:r w:rsidRPr="00B27A37">
              <w:rPr>
                <w:rFonts w:eastAsia="Andale Sans UI"/>
                <w:szCs w:val="24"/>
                <w:lang w:eastAsia="de-DE"/>
              </w:rPr>
              <w:t xml:space="preserve"> - Sachen des Schöffengerichts und des erweiterten Schöffengerichts Erwachsene </w:t>
            </w:r>
          </w:p>
          <w:p w:rsidR="0009214D" w:rsidRPr="00B27A37" w:rsidRDefault="0009214D">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Buchstaben A - Z</w:t>
            </w:r>
          </w:p>
        </w:tc>
        <w:tc>
          <w:tcPr>
            <w:tcW w:w="3216" w:type="dxa"/>
            <w:vMerge w:val="restart"/>
            <w:tcBorders>
              <w:top w:val="single" w:sz="4" w:space="0" w:color="auto"/>
              <w:left w:val="single" w:sz="2" w:space="0" w:color="000000"/>
              <w:right w:val="single" w:sz="2" w:space="0" w:color="000000"/>
            </w:tcBorders>
          </w:tcPr>
          <w:p w:rsidR="0009214D" w:rsidRPr="00B27A37" w:rsidRDefault="0009214D">
            <w:pPr>
              <w:widowControl w:val="0"/>
              <w:suppressAutoHyphens/>
              <w:spacing w:after="0" w:line="240" w:lineRule="auto"/>
              <w:jc w:val="left"/>
              <w:rPr>
                <w:rFonts w:eastAsia="Andale Sans UI"/>
                <w:szCs w:val="24"/>
                <w:lang w:eastAsia="de-DE"/>
              </w:rPr>
            </w:pPr>
            <w:r w:rsidRPr="00B27A37">
              <w:rPr>
                <w:rFonts w:eastAsia="Andale Sans UI"/>
                <w:szCs w:val="24"/>
                <w:lang w:eastAsia="de-DE"/>
              </w:rPr>
              <w:t>VI</w:t>
            </w:r>
          </w:p>
          <w:p w:rsidR="0009214D" w:rsidRPr="00B27A37" w:rsidRDefault="0009214D" w:rsidP="0009214D">
            <w:pPr>
              <w:widowControl w:val="0"/>
              <w:suppressAutoHyphens/>
              <w:spacing w:after="0" w:line="240" w:lineRule="auto"/>
              <w:jc w:val="left"/>
              <w:rPr>
                <w:rFonts w:eastAsia="Andale Sans UI"/>
                <w:szCs w:val="24"/>
                <w:lang w:eastAsia="de-DE"/>
              </w:rPr>
            </w:pPr>
            <w:r w:rsidRPr="00B27A37">
              <w:rPr>
                <w:rFonts w:eastAsia="Andale Sans UI"/>
                <w:szCs w:val="24"/>
                <w:lang w:eastAsia="de-DE"/>
              </w:rPr>
              <w:t>V</w:t>
            </w:r>
          </w:p>
        </w:tc>
      </w:tr>
      <w:tr w:rsidR="0009214D" w:rsidTr="0009214D">
        <w:tc>
          <w:tcPr>
            <w:tcW w:w="571" w:type="dxa"/>
            <w:tcBorders>
              <w:top w:val="single" w:sz="2" w:space="0" w:color="000000"/>
              <w:left w:val="single" w:sz="2" w:space="0" w:color="000000"/>
              <w:bottom w:val="single" w:sz="2" w:space="0" w:color="000000"/>
              <w:right w:val="single" w:sz="2" w:space="0" w:color="000000"/>
            </w:tcBorders>
            <w:hideMark/>
          </w:tcPr>
          <w:p w:rsidR="0009214D" w:rsidRDefault="0009214D">
            <w:pPr>
              <w:widowControl w:val="0"/>
              <w:suppressLineNumbers/>
              <w:suppressAutoHyphens/>
              <w:snapToGrid w:val="0"/>
              <w:spacing w:after="0" w:line="240" w:lineRule="auto"/>
              <w:jc w:val="left"/>
              <w:rPr>
                <w:rFonts w:eastAsia="Andale Sans UI"/>
                <w:szCs w:val="24"/>
                <w:lang w:eastAsia="de-DE"/>
              </w:rPr>
            </w:pPr>
            <w:r>
              <w:rPr>
                <w:rFonts w:eastAsia="Andale Sans UI"/>
                <w:szCs w:val="24"/>
                <w:lang w:eastAsia="de-DE"/>
              </w:rPr>
              <w:t>2.</w:t>
            </w:r>
          </w:p>
        </w:tc>
        <w:tc>
          <w:tcPr>
            <w:tcW w:w="5853" w:type="dxa"/>
            <w:tcBorders>
              <w:top w:val="single" w:sz="2" w:space="0" w:color="000000"/>
              <w:left w:val="single" w:sz="2" w:space="0" w:color="000000"/>
              <w:bottom w:val="single" w:sz="2" w:space="0" w:color="000000"/>
              <w:right w:val="single" w:sz="2" w:space="0" w:color="000000"/>
            </w:tcBorders>
            <w:hideMark/>
          </w:tcPr>
          <w:p w:rsidR="0009214D" w:rsidRPr="00B27A37" w:rsidRDefault="0009214D">
            <w:pPr>
              <w:widowControl w:val="0"/>
              <w:suppressLineNumbers/>
              <w:suppressAutoHyphens/>
              <w:snapToGrid w:val="0"/>
              <w:spacing w:after="0" w:line="240" w:lineRule="auto"/>
              <w:jc w:val="left"/>
              <w:rPr>
                <w:rFonts w:eastAsia="Andale Sans UI"/>
                <w:szCs w:val="24"/>
                <w:lang w:eastAsia="de-DE"/>
              </w:rPr>
            </w:pPr>
            <w:r w:rsidRPr="00B27A37">
              <w:rPr>
                <w:rFonts w:eastAsia="Andale Sans UI"/>
                <w:szCs w:val="24"/>
                <w:lang w:eastAsia="de-DE"/>
              </w:rPr>
              <w:t>Sachen aus dem Dezernat III soweit auf Revision ein Urteil aufgehoben und die Sache zurückverwiesen worden ist</w:t>
            </w:r>
          </w:p>
        </w:tc>
        <w:tc>
          <w:tcPr>
            <w:tcW w:w="3216" w:type="dxa"/>
            <w:vMerge/>
            <w:tcBorders>
              <w:left w:val="single" w:sz="2" w:space="0" w:color="000000"/>
              <w:bottom w:val="single" w:sz="2" w:space="0" w:color="000000"/>
              <w:right w:val="single" w:sz="2" w:space="0" w:color="000000"/>
            </w:tcBorders>
            <w:hideMark/>
          </w:tcPr>
          <w:p w:rsidR="0009214D" w:rsidRPr="00B27A37" w:rsidRDefault="0009214D">
            <w:pPr>
              <w:widowControl w:val="0"/>
              <w:suppressLineNumbers/>
              <w:suppressAutoHyphens/>
              <w:spacing w:after="0" w:line="240" w:lineRule="auto"/>
              <w:jc w:val="left"/>
              <w:rPr>
                <w:rFonts w:eastAsia="Andale Sans UI"/>
                <w:szCs w:val="24"/>
                <w:lang w:eastAsia="de-DE"/>
              </w:rPr>
            </w:pPr>
          </w:p>
        </w:tc>
      </w:tr>
      <w:tr w:rsidR="00DC7D98" w:rsidTr="0009214D">
        <w:tc>
          <w:tcPr>
            <w:tcW w:w="571" w:type="dxa"/>
            <w:tcBorders>
              <w:top w:val="single" w:sz="2" w:space="0" w:color="000000"/>
              <w:left w:val="single" w:sz="2" w:space="0" w:color="000000"/>
              <w:bottom w:val="single" w:sz="2" w:space="0" w:color="000000"/>
              <w:right w:val="single" w:sz="2" w:space="0" w:color="000000"/>
            </w:tcBorders>
            <w:hideMark/>
          </w:tcPr>
          <w:p w:rsidR="00DC7D98" w:rsidRDefault="00DC7D98">
            <w:pPr>
              <w:widowControl w:val="0"/>
              <w:suppressLineNumbers/>
              <w:suppressAutoHyphens/>
              <w:snapToGrid w:val="0"/>
              <w:spacing w:after="0" w:line="240" w:lineRule="auto"/>
              <w:jc w:val="left"/>
              <w:rPr>
                <w:rFonts w:eastAsia="Andale Sans UI"/>
                <w:szCs w:val="24"/>
                <w:lang w:eastAsia="de-DE"/>
              </w:rPr>
            </w:pPr>
            <w:r>
              <w:rPr>
                <w:rFonts w:eastAsia="Andale Sans UI"/>
                <w:szCs w:val="24"/>
                <w:lang w:eastAsia="de-DE"/>
              </w:rPr>
              <w:t>3.</w:t>
            </w:r>
          </w:p>
        </w:tc>
        <w:tc>
          <w:tcPr>
            <w:tcW w:w="5853" w:type="dxa"/>
            <w:tcBorders>
              <w:top w:val="single" w:sz="2" w:space="0" w:color="000000"/>
              <w:left w:val="single" w:sz="2" w:space="0" w:color="000000"/>
              <w:bottom w:val="single" w:sz="2" w:space="0" w:color="000000"/>
              <w:right w:val="single" w:sz="2" w:space="0" w:color="000000"/>
            </w:tcBorders>
          </w:tcPr>
          <w:p w:rsidR="00DC7D98" w:rsidRPr="00B27A37" w:rsidRDefault="00DC7D98">
            <w:pPr>
              <w:widowControl w:val="0"/>
              <w:suppressAutoHyphens/>
              <w:spacing w:after="0" w:line="240" w:lineRule="auto"/>
              <w:contextualSpacing/>
              <w:jc w:val="left"/>
              <w:rPr>
                <w:rFonts w:eastAsia="Andale Sans UI"/>
                <w:szCs w:val="24"/>
                <w:lang w:eastAsia="de-DE"/>
              </w:rPr>
            </w:pPr>
            <w:r w:rsidRPr="00B27A37">
              <w:rPr>
                <w:rFonts w:eastAsia="Andale Sans UI"/>
                <w:szCs w:val="24"/>
                <w:lang w:eastAsia="de-DE"/>
              </w:rPr>
              <w:t xml:space="preserve">Nachlass- und Teilungssachen (§ 342 </w:t>
            </w:r>
            <w:proofErr w:type="spellStart"/>
            <w:r w:rsidRPr="00B27A37">
              <w:rPr>
                <w:rFonts w:eastAsia="Andale Sans UI"/>
                <w:szCs w:val="24"/>
                <w:lang w:eastAsia="de-DE"/>
              </w:rPr>
              <w:t>FamFG</w:t>
            </w:r>
            <w:proofErr w:type="spellEnd"/>
            <w:r w:rsidRPr="00B27A37">
              <w:rPr>
                <w:rFonts w:eastAsia="Andale Sans UI"/>
                <w:szCs w:val="24"/>
                <w:lang w:eastAsia="de-DE"/>
              </w:rPr>
              <w:t>)</w:t>
            </w:r>
          </w:p>
          <w:p w:rsidR="00DC7D98" w:rsidRPr="00B27A37" w:rsidRDefault="00DC7D98">
            <w:pPr>
              <w:widowControl w:val="0"/>
              <w:suppressAutoHyphens/>
              <w:spacing w:after="0" w:line="240" w:lineRule="auto"/>
              <w:contextualSpacing/>
              <w:jc w:val="left"/>
              <w:rPr>
                <w:rFonts w:eastAsia="Andale Sans UI"/>
                <w:szCs w:val="24"/>
                <w:lang w:eastAsia="de-DE"/>
              </w:rPr>
            </w:pPr>
          </w:p>
          <w:p w:rsidR="00DC7D98" w:rsidRPr="00B27A37" w:rsidRDefault="00DC7D98">
            <w:pPr>
              <w:widowControl w:val="0"/>
              <w:suppressLineNumbers/>
              <w:suppressAutoHyphens/>
              <w:snapToGrid w:val="0"/>
              <w:spacing w:after="0" w:line="240" w:lineRule="auto"/>
              <w:jc w:val="left"/>
              <w:rPr>
                <w:rFonts w:eastAsia="Andale Sans UI"/>
                <w:szCs w:val="24"/>
                <w:lang w:eastAsia="de-DE"/>
              </w:rPr>
            </w:pPr>
            <w:r w:rsidRPr="00B27A37">
              <w:rPr>
                <w:rFonts w:eastAsia="Andale Sans UI"/>
                <w:szCs w:val="24"/>
                <w:lang w:eastAsia="de-DE"/>
              </w:rPr>
              <w:t>Buchstaben A – Z</w:t>
            </w:r>
          </w:p>
          <w:p w:rsidR="00DC7D98" w:rsidRPr="00B27A37" w:rsidRDefault="00DC7D98">
            <w:pPr>
              <w:widowControl w:val="0"/>
              <w:suppressLineNumbers/>
              <w:suppressAutoHyphens/>
              <w:snapToGrid w:val="0"/>
              <w:spacing w:after="0" w:line="240" w:lineRule="auto"/>
              <w:jc w:val="left"/>
              <w:rPr>
                <w:rFonts w:eastAsia="Andale Sans UI"/>
                <w:szCs w:val="24"/>
                <w:lang w:eastAsia="de-DE"/>
              </w:rPr>
            </w:pPr>
          </w:p>
          <w:p w:rsidR="00DC7D98" w:rsidRPr="00B27A37" w:rsidRDefault="00DC7D98">
            <w:pPr>
              <w:widowControl w:val="0"/>
              <w:suppressLineNumbers/>
              <w:suppressAutoHyphens/>
              <w:snapToGrid w:val="0"/>
              <w:spacing w:after="0" w:line="240" w:lineRule="auto"/>
              <w:jc w:val="left"/>
              <w:rPr>
                <w:rFonts w:eastAsia="Andale Sans UI"/>
                <w:szCs w:val="24"/>
                <w:lang w:eastAsia="de-DE"/>
              </w:rPr>
            </w:pPr>
            <w:r w:rsidRPr="00B27A37">
              <w:rPr>
                <w:rFonts w:eastAsia="Arial"/>
                <w:szCs w:val="24"/>
                <w:u w:val="single"/>
                <w:lang w:eastAsia="de-DE"/>
              </w:rPr>
              <w:t>ohne</w:t>
            </w:r>
            <w:r w:rsidRPr="00B27A37">
              <w:rPr>
                <w:rFonts w:eastAsia="Arial"/>
                <w:szCs w:val="24"/>
                <w:lang w:eastAsia="de-DE"/>
              </w:rPr>
              <w:t xml:space="preserve"> die Verfahren mit dem </w:t>
            </w:r>
            <w:r w:rsidRPr="00B27A37">
              <w:rPr>
                <w:rFonts w:eastAsia="Andale Sans UI"/>
                <w:szCs w:val="24"/>
                <w:lang w:eastAsia="de-DE"/>
              </w:rPr>
              <w:t xml:space="preserve">Buchstabe B  soweit der Antrag 2018 eingegangen ist und ein Erbschein noch </w:t>
            </w:r>
            <w:r w:rsidRPr="00B27A37">
              <w:rPr>
                <w:rFonts w:eastAsia="Andale Sans UI"/>
                <w:szCs w:val="24"/>
                <w:lang w:eastAsia="de-DE"/>
              </w:rPr>
              <w:lastRenderedPageBreak/>
              <w:t>nicht erteilt worden ist</w:t>
            </w:r>
          </w:p>
        </w:tc>
        <w:tc>
          <w:tcPr>
            <w:tcW w:w="3216" w:type="dxa"/>
            <w:tcBorders>
              <w:top w:val="single" w:sz="2" w:space="0" w:color="000000"/>
              <w:left w:val="single" w:sz="2" w:space="0" w:color="000000"/>
              <w:bottom w:val="single" w:sz="2" w:space="0" w:color="000000"/>
              <w:right w:val="single" w:sz="2" w:space="0" w:color="000000"/>
            </w:tcBorders>
          </w:tcPr>
          <w:p w:rsidR="00DC7D98" w:rsidRPr="00B27A37" w:rsidRDefault="0009214D">
            <w:pPr>
              <w:widowControl w:val="0"/>
              <w:suppressLineNumbers/>
              <w:suppressAutoHyphens/>
              <w:spacing w:after="0" w:line="240" w:lineRule="auto"/>
              <w:jc w:val="left"/>
              <w:rPr>
                <w:rFonts w:eastAsia="Andale Sans UI"/>
                <w:szCs w:val="24"/>
                <w:lang w:eastAsia="de-DE"/>
              </w:rPr>
            </w:pPr>
            <w:r w:rsidRPr="00B27A37">
              <w:rPr>
                <w:rFonts w:eastAsia="Andale Sans UI"/>
                <w:szCs w:val="24"/>
                <w:lang w:eastAsia="de-DE"/>
              </w:rPr>
              <w:lastRenderedPageBreak/>
              <w:t>I</w:t>
            </w:r>
          </w:p>
          <w:p w:rsidR="0009214D" w:rsidRPr="00B27A37" w:rsidRDefault="0009214D">
            <w:pPr>
              <w:widowControl w:val="0"/>
              <w:suppressLineNumbers/>
              <w:suppressAutoHyphens/>
              <w:spacing w:after="0" w:line="240" w:lineRule="auto"/>
              <w:jc w:val="left"/>
              <w:rPr>
                <w:rFonts w:eastAsia="Andale Sans UI"/>
                <w:szCs w:val="24"/>
                <w:lang w:eastAsia="de-DE"/>
              </w:rPr>
            </w:pPr>
            <w:r w:rsidRPr="00B27A37">
              <w:rPr>
                <w:rFonts w:eastAsia="Andale Sans UI"/>
                <w:szCs w:val="24"/>
                <w:lang w:eastAsia="de-DE"/>
              </w:rPr>
              <w:t>III</w:t>
            </w:r>
          </w:p>
        </w:tc>
      </w:tr>
      <w:tr w:rsidR="00DC7D98" w:rsidTr="0009214D">
        <w:tc>
          <w:tcPr>
            <w:tcW w:w="571" w:type="dxa"/>
            <w:tcBorders>
              <w:top w:val="single" w:sz="2" w:space="0" w:color="000000"/>
              <w:left w:val="single" w:sz="2" w:space="0" w:color="000000"/>
              <w:bottom w:val="single" w:sz="2" w:space="0" w:color="000000"/>
              <w:right w:val="single" w:sz="2" w:space="0" w:color="000000"/>
            </w:tcBorders>
            <w:hideMark/>
          </w:tcPr>
          <w:p w:rsidR="00DC7D98" w:rsidRDefault="00DC7D98">
            <w:pPr>
              <w:widowControl w:val="0"/>
              <w:suppressLineNumbers/>
              <w:suppressAutoHyphens/>
              <w:snapToGrid w:val="0"/>
              <w:spacing w:after="0" w:line="240" w:lineRule="auto"/>
              <w:jc w:val="left"/>
              <w:rPr>
                <w:rFonts w:eastAsia="Andale Sans UI"/>
                <w:szCs w:val="24"/>
                <w:lang w:eastAsia="de-DE"/>
              </w:rPr>
            </w:pPr>
            <w:r>
              <w:rPr>
                <w:rFonts w:eastAsia="Andale Sans UI"/>
                <w:szCs w:val="24"/>
                <w:lang w:eastAsia="de-DE"/>
              </w:rPr>
              <w:t>4.</w:t>
            </w:r>
          </w:p>
        </w:tc>
        <w:tc>
          <w:tcPr>
            <w:tcW w:w="5853" w:type="dxa"/>
            <w:tcBorders>
              <w:top w:val="single" w:sz="2" w:space="0" w:color="000000"/>
              <w:left w:val="single" w:sz="2" w:space="0" w:color="000000"/>
              <w:bottom w:val="single" w:sz="2" w:space="0" w:color="000000"/>
              <w:right w:val="single" w:sz="2" w:space="0" w:color="000000"/>
            </w:tcBorders>
          </w:tcPr>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 xml:space="preserve">Familiensachen </w:t>
            </w:r>
          </w:p>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 xml:space="preserve">gem. § 111 Nr. 1 – 3, Nr. 5 – 11 </w:t>
            </w:r>
            <w:proofErr w:type="spellStart"/>
            <w:r w:rsidRPr="00B27A37">
              <w:rPr>
                <w:rFonts w:eastAsia="Andale Sans UI"/>
                <w:szCs w:val="24"/>
                <w:lang w:eastAsia="de-DE"/>
              </w:rPr>
              <w:t>FamFG</w:t>
            </w:r>
            <w:proofErr w:type="spellEnd"/>
          </w:p>
          <w:p w:rsidR="00DC7D98" w:rsidRPr="00B27A37" w:rsidRDefault="00DC7D98">
            <w:pPr>
              <w:widowControl w:val="0"/>
              <w:suppressAutoHyphens/>
              <w:snapToGrid w:val="0"/>
              <w:spacing w:after="0" w:line="240" w:lineRule="auto"/>
              <w:jc w:val="left"/>
              <w:rPr>
                <w:rFonts w:eastAsia="Andale Sans UI"/>
                <w:szCs w:val="24"/>
                <w:lang w:eastAsia="de-DE"/>
              </w:rPr>
            </w:pPr>
          </w:p>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Buchstaben A, H,  L, N, P, S, T</w:t>
            </w:r>
          </w:p>
        </w:tc>
        <w:tc>
          <w:tcPr>
            <w:tcW w:w="3216" w:type="dxa"/>
            <w:tcBorders>
              <w:top w:val="single" w:sz="2" w:space="0" w:color="000000"/>
              <w:left w:val="single" w:sz="2" w:space="0" w:color="000000"/>
              <w:bottom w:val="single" w:sz="2" w:space="0" w:color="000000"/>
              <w:right w:val="single" w:sz="2" w:space="0" w:color="000000"/>
            </w:tcBorders>
            <w:hideMark/>
          </w:tcPr>
          <w:p w:rsidR="0009214D" w:rsidRPr="00B27A37" w:rsidRDefault="0009214D">
            <w:pPr>
              <w:widowControl w:val="0"/>
              <w:suppressLineNumbers/>
              <w:suppressAutoHyphens/>
              <w:spacing w:after="0" w:line="240" w:lineRule="auto"/>
              <w:jc w:val="left"/>
              <w:rPr>
                <w:rFonts w:eastAsia="Andale Sans UI"/>
                <w:szCs w:val="24"/>
                <w:lang w:eastAsia="de-DE"/>
              </w:rPr>
            </w:pPr>
            <w:r w:rsidRPr="00B27A37">
              <w:rPr>
                <w:rFonts w:eastAsia="Andale Sans UI"/>
                <w:szCs w:val="24"/>
                <w:lang w:eastAsia="de-DE"/>
              </w:rPr>
              <w:t>I</w:t>
            </w:r>
          </w:p>
          <w:p w:rsidR="00DC7D98" w:rsidRPr="00B27A37" w:rsidRDefault="0009214D">
            <w:pPr>
              <w:widowControl w:val="0"/>
              <w:suppressLineNumbers/>
              <w:suppressAutoHyphens/>
              <w:spacing w:after="0" w:line="240" w:lineRule="auto"/>
              <w:jc w:val="left"/>
              <w:rPr>
                <w:rFonts w:eastAsia="Andale Sans UI"/>
                <w:szCs w:val="24"/>
                <w:lang w:eastAsia="de-DE"/>
              </w:rPr>
            </w:pPr>
            <w:r w:rsidRPr="00B27A37">
              <w:rPr>
                <w:rFonts w:eastAsia="Andale Sans UI"/>
                <w:szCs w:val="24"/>
                <w:lang w:eastAsia="de-DE"/>
              </w:rPr>
              <w:t>VIII</w:t>
            </w:r>
          </w:p>
        </w:tc>
      </w:tr>
      <w:tr w:rsidR="00DC7D98" w:rsidTr="0009214D">
        <w:tc>
          <w:tcPr>
            <w:tcW w:w="571" w:type="dxa"/>
            <w:tcBorders>
              <w:top w:val="single" w:sz="2" w:space="0" w:color="000000"/>
              <w:left w:val="single" w:sz="2" w:space="0" w:color="000000"/>
              <w:bottom w:val="single" w:sz="2" w:space="0" w:color="000000"/>
              <w:right w:val="single" w:sz="2" w:space="0" w:color="000000"/>
            </w:tcBorders>
            <w:hideMark/>
          </w:tcPr>
          <w:p w:rsidR="00DC7D98" w:rsidRDefault="00DC7D98">
            <w:pPr>
              <w:widowControl w:val="0"/>
              <w:suppressLineNumbers/>
              <w:suppressAutoHyphens/>
              <w:snapToGrid w:val="0"/>
              <w:spacing w:after="0" w:line="240" w:lineRule="auto"/>
              <w:jc w:val="left"/>
              <w:rPr>
                <w:rFonts w:eastAsia="Andale Sans UI"/>
                <w:szCs w:val="24"/>
                <w:lang w:eastAsia="de-DE"/>
              </w:rPr>
            </w:pPr>
            <w:r>
              <w:rPr>
                <w:rFonts w:eastAsia="Andale Sans UI"/>
                <w:szCs w:val="24"/>
                <w:lang w:eastAsia="de-DE"/>
              </w:rPr>
              <w:t>5.</w:t>
            </w:r>
          </w:p>
        </w:tc>
        <w:tc>
          <w:tcPr>
            <w:tcW w:w="5853" w:type="dxa"/>
            <w:tcBorders>
              <w:top w:val="single" w:sz="2" w:space="0" w:color="000000"/>
              <w:left w:val="single" w:sz="2" w:space="0" w:color="000000"/>
              <w:bottom w:val="single" w:sz="2" w:space="0" w:color="000000"/>
              <w:right w:val="single" w:sz="2" w:space="0" w:color="000000"/>
            </w:tcBorders>
            <w:hideMark/>
          </w:tcPr>
          <w:p w:rsidR="00F15EAE" w:rsidRPr="00B27A37" w:rsidRDefault="00DC7D98">
            <w:pPr>
              <w:autoSpaceDE w:val="0"/>
              <w:autoSpaceDN w:val="0"/>
              <w:adjustRightInd w:val="0"/>
              <w:spacing w:after="0" w:line="240" w:lineRule="auto"/>
              <w:jc w:val="left"/>
              <w:rPr>
                <w:rFonts w:eastAsia="Andale Sans UI"/>
                <w:szCs w:val="24"/>
                <w:lang w:eastAsia="de-DE"/>
              </w:rPr>
            </w:pPr>
            <w:r w:rsidRPr="00B27A37">
              <w:rPr>
                <w:rFonts w:eastAsia="Andale Sans UI"/>
                <w:szCs w:val="24"/>
                <w:lang w:eastAsia="de-DE"/>
              </w:rPr>
              <w:t>Entscheidungen über Richterablehnungsgesuche</w:t>
            </w:r>
            <w:r w:rsidRPr="00B27A37">
              <w:rPr>
                <w:rFonts w:eastAsia="Andale Sans UI"/>
                <w:szCs w:val="20"/>
                <w:lang w:eastAsia="de-DE"/>
              </w:rPr>
              <w:t xml:space="preserve">, über Richterselbstablehnungen </w:t>
            </w:r>
            <w:r w:rsidRPr="00B27A37">
              <w:rPr>
                <w:rFonts w:eastAsia="Andale Sans UI"/>
                <w:szCs w:val="24"/>
                <w:lang w:eastAsia="de-DE"/>
              </w:rPr>
              <w:t xml:space="preserve">und für Entscheidungen bei Zweifeln an der Richterausschließung in </w:t>
            </w:r>
            <w:r w:rsidR="00F15EAE" w:rsidRPr="00B27A37">
              <w:rPr>
                <w:rFonts w:eastAsia="Andale Sans UI"/>
                <w:szCs w:val="24"/>
                <w:lang w:eastAsia="de-DE"/>
              </w:rPr>
              <w:t xml:space="preserve">Verfahren aus </w:t>
            </w:r>
          </w:p>
          <w:p w:rsidR="00DC7D98" w:rsidRPr="00B27A37" w:rsidRDefault="00F15EAE" w:rsidP="006A511D">
            <w:pPr>
              <w:autoSpaceDE w:val="0"/>
              <w:autoSpaceDN w:val="0"/>
              <w:adjustRightInd w:val="0"/>
              <w:spacing w:after="0" w:line="240" w:lineRule="auto"/>
              <w:jc w:val="left"/>
              <w:rPr>
                <w:rFonts w:eastAsia="Andale Sans UI"/>
                <w:szCs w:val="24"/>
                <w:lang w:eastAsia="de-DE"/>
              </w:rPr>
            </w:pPr>
            <w:r w:rsidRPr="00B27A37">
              <w:rPr>
                <w:rFonts w:eastAsia="Andale Sans UI"/>
                <w:szCs w:val="24"/>
                <w:lang w:eastAsia="de-DE"/>
              </w:rPr>
              <w:t xml:space="preserve">dem Dezernat </w:t>
            </w:r>
            <w:r w:rsidR="00B06490" w:rsidRPr="00B27A37">
              <w:rPr>
                <w:rFonts w:eastAsia="Andale Sans UI"/>
                <w:szCs w:val="24"/>
                <w:lang w:eastAsia="de-DE"/>
              </w:rPr>
              <w:t>VI</w:t>
            </w:r>
            <w:r w:rsidR="00E23EDA">
              <w:rPr>
                <w:rFonts w:eastAsia="Andale Sans UI"/>
                <w:szCs w:val="24"/>
                <w:lang w:eastAsia="de-DE"/>
              </w:rPr>
              <w:t xml:space="preserve"> Ziffer </w:t>
            </w:r>
            <w:r w:rsidR="006A511D" w:rsidRPr="00B27A37">
              <w:rPr>
                <w:rFonts w:eastAsia="Andale Sans UI"/>
                <w:szCs w:val="24"/>
                <w:lang w:eastAsia="de-DE"/>
              </w:rPr>
              <w:t>2 Buchstaben A – E, G</w:t>
            </w:r>
          </w:p>
          <w:p w:rsidR="006A511D" w:rsidRPr="00B27A37" w:rsidRDefault="006A511D" w:rsidP="00E23EDA">
            <w:pPr>
              <w:autoSpaceDE w:val="0"/>
              <w:autoSpaceDN w:val="0"/>
              <w:adjustRightInd w:val="0"/>
              <w:spacing w:after="0" w:line="240" w:lineRule="auto"/>
              <w:jc w:val="left"/>
              <w:rPr>
                <w:rFonts w:eastAsia="Times New Roman"/>
                <w:szCs w:val="24"/>
                <w:lang w:eastAsia="de-DE"/>
              </w:rPr>
            </w:pPr>
            <w:r w:rsidRPr="00B27A37">
              <w:rPr>
                <w:rFonts w:eastAsia="Andale Sans UI"/>
                <w:szCs w:val="24"/>
                <w:lang w:eastAsia="de-DE"/>
              </w:rPr>
              <w:t xml:space="preserve">und Ziffern </w:t>
            </w:r>
            <w:r w:rsidR="00E23EDA">
              <w:rPr>
                <w:rFonts w:eastAsia="Andale Sans UI"/>
                <w:szCs w:val="24"/>
                <w:lang w:eastAsia="de-DE"/>
              </w:rPr>
              <w:t>3 - 5</w:t>
            </w:r>
          </w:p>
        </w:tc>
        <w:tc>
          <w:tcPr>
            <w:tcW w:w="3216" w:type="dxa"/>
            <w:tcBorders>
              <w:top w:val="single" w:sz="2" w:space="0" w:color="000000"/>
              <w:left w:val="single" w:sz="2" w:space="0" w:color="000000"/>
              <w:bottom w:val="single" w:sz="2" w:space="0" w:color="000000"/>
              <w:right w:val="single" w:sz="2" w:space="0" w:color="000000"/>
            </w:tcBorders>
            <w:hideMark/>
          </w:tcPr>
          <w:p w:rsidR="00DC7D98" w:rsidRPr="00B27A37" w:rsidRDefault="0009214D">
            <w:pPr>
              <w:widowControl w:val="0"/>
              <w:suppressLineNumbers/>
              <w:suppressAutoHyphens/>
              <w:spacing w:after="0" w:line="240" w:lineRule="auto"/>
              <w:jc w:val="left"/>
              <w:rPr>
                <w:rFonts w:eastAsia="Andale Sans UI"/>
                <w:szCs w:val="24"/>
                <w:lang w:eastAsia="de-DE"/>
              </w:rPr>
            </w:pPr>
            <w:r w:rsidRPr="00B27A37">
              <w:rPr>
                <w:rFonts w:eastAsia="Andale Sans UI"/>
                <w:szCs w:val="24"/>
                <w:lang w:eastAsia="de-DE"/>
              </w:rPr>
              <w:t>I</w:t>
            </w:r>
          </w:p>
          <w:p w:rsidR="0009214D" w:rsidRPr="00B27A37" w:rsidRDefault="0009214D">
            <w:pPr>
              <w:widowControl w:val="0"/>
              <w:suppressLineNumbers/>
              <w:suppressAutoHyphens/>
              <w:spacing w:after="0" w:line="240" w:lineRule="auto"/>
              <w:jc w:val="left"/>
              <w:rPr>
                <w:rFonts w:eastAsia="Andale Sans UI"/>
                <w:szCs w:val="24"/>
                <w:lang w:eastAsia="de-DE"/>
              </w:rPr>
            </w:pPr>
            <w:r w:rsidRPr="00B27A37">
              <w:rPr>
                <w:rFonts w:eastAsia="Andale Sans UI"/>
                <w:szCs w:val="24"/>
                <w:lang w:eastAsia="de-DE"/>
              </w:rPr>
              <w:t>III</w:t>
            </w:r>
          </w:p>
        </w:tc>
      </w:tr>
      <w:tr w:rsidR="00DC7D98" w:rsidTr="0009214D">
        <w:tc>
          <w:tcPr>
            <w:tcW w:w="571" w:type="dxa"/>
            <w:tcBorders>
              <w:top w:val="single" w:sz="2" w:space="0" w:color="000000"/>
              <w:left w:val="single" w:sz="2" w:space="0" w:color="000000"/>
              <w:bottom w:val="single" w:sz="2" w:space="0" w:color="000000"/>
              <w:right w:val="single" w:sz="2" w:space="0" w:color="000000"/>
            </w:tcBorders>
            <w:hideMark/>
          </w:tcPr>
          <w:p w:rsidR="00DC7D98" w:rsidRDefault="00DC7D98">
            <w:pPr>
              <w:widowControl w:val="0"/>
              <w:suppressLineNumbers/>
              <w:suppressAutoHyphens/>
              <w:snapToGrid w:val="0"/>
              <w:spacing w:after="0" w:line="240" w:lineRule="auto"/>
              <w:jc w:val="left"/>
              <w:rPr>
                <w:rFonts w:eastAsia="Andale Sans UI"/>
                <w:szCs w:val="24"/>
                <w:lang w:eastAsia="de-DE"/>
              </w:rPr>
            </w:pPr>
            <w:r>
              <w:rPr>
                <w:rFonts w:eastAsia="Andale Sans UI"/>
                <w:szCs w:val="24"/>
                <w:lang w:eastAsia="de-DE"/>
              </w:rPr>
              <w:t>6.</w:t>
            </w:r>
          </w:p>
        </w:tc>
        <w:tc>
          <w:tcPr>
            <w:tcW w:w="5853" w:type="dxa"/>
            <w:tcBorders>
              <w:top w:val="single" w:sz="2" w:space="0" w:color="000000"/>
              <w:left w:val="single" w:sz="2" w:space="0" w:color="000000"/>
              <w:bottom w:val="single" w:sz="2" w:space="0" w:color="000000"/>
              <w:right w:val="single" w:sz="2" w:space="0" w:color="000000"/>
            </w:tcBorders>
            <w:hideMark/>
          </w:tcPr>
          <w:p w:rsidR="00DC7D98" w:rsidRPr="00B27A37" w:rsidRDefault="00DC7D98">
            <w:pPr>
              <w:autoSpaceDE w:val="0"/>
              <w:autoSpaceDN w:val="0"/>
              <w:adjustRightInd w:val="0"/>
              <w:spacing w:after="0" w:line="240" w:lineRule="auto"/>
              <w:jc w:val="left"/>
              <w:rPr>
                <w:rFonts w:eastAsia="Andale Sans UI"/>
                <w:szCs w:val="24"/>
                <w:lang w:eastAsia="de-DE"/>
              </w:rPr>
            </w:pPr>
            <w:r w:rsidRPr="00B27A37">
              <w:rPr>
                <w:rFonts w:eastAsia="Andale Sans UI"/>
                <w:szCs w:val="24"/>
                <w:lang w:eastAsia="de-DE"/>
              </w:rPr>
              <w:t>AR-Sachen (einschließlich Rechtshilfesachen) entsprechend dem Dezernat</w:t>
            </w:r>
          </w:p>
        </w:tc>
        <w:tc>
          <w:tcPr>
            <w:tcW w:w="3216" w:type="dxa"/>
            <w:tcBorders>
              <w:top w:val="single" w:sz="2" w:space="0" w:color="000000"/>
              <w:left w:val="single" w:sz="2" w:space="0" w:color="000000"/>
              <w:bottom w:val="single" w:sz="2" w:space="0" w:color="000000"/>
              <w:right w:val="single" w:sz="2" w:space="0" w:color="000000"/>
            </w:tcBorders>
            <w:hideMark/>
          </w:tcPr>
          <w:p w:rsidR="00DC7D98" w:rsidRPr="00B27A37" w:rsidRDefault="00B27A37">
            <w:pPr>
              <w:widowControl w:val="0"/>
              <w:suppressLineNumbers/>
              <w:suppressAutoHyphens/>
              <w:spacing w:after="0" w:line="240" w:lineRule="auto"/>
              <w:jc w:val="left"/>
              <w:rPr>
                <w:rFonts w:eastAsia="Andale Sans UI"/>
                <w:szCs w:val="24"/>
                <w:lang w:eastAsia="de-DE"/>
              </w:rPr>
            </w:pPr>
            <w:r w:rsidRPr="00B27A37">
              <w:rPr>
                <w:rFonts w:eastAsia="Andale Sans UI"/>
                <w:szCs w:val="24"/>
                <w:lang w:eastAsia="de-DE"/>
              </w:rPr>
              <w:t>III</w:t>
            </w:r>
          </w:p>
          <w:p w:rsidR="00DC7D98" w:rsidRPr="00B27A37" w:rsidRDefault="00DC7D98">
            <w:pPr>
              <w:widowControl w:val="0"/>
              <w:suppressLineNumbers/>
              <w:suppressAutoHyphens/>
              <w:spacing w:after="0" w:line="240" w:lineRule="auto"/>
              <w:jc w:val="left"/>
              <w:rPr>
                <w:rFonts w:eastAsia="Andale Sans UI"/>
                <w:szCs w:val="24"/>
                <w:lang w:eastAsia="de-DE"/>
              </w:rPr>
            </w:pPr>
            <w:r w:rsidRPr="00B27A37">
              <w:rPr>
                <w:rFonts w:eastAsia="Andale Sans UI"/>
                <w:szCs w:val="24"/>
                <w:lang w:eastAsia="de-DE"/>
              </w:rPr>
              <w:t>IV</w:t>
            </w:r>
          </w:p>
        </w:tc>
      </w:tr>
    </w:tbl>
    <w:p w:rsidR="00DC7D98" w:rsidRDefault="00DC7D98" w:rsidP="00DC7D98">
      <w:pPr>
        <w:widowControl w:val="0"/>
        <w:suppressAutoHyphens/>
        <w:spacing w:after="0" w:line="240" w:lineRule="auto"/>
        <w:rPr>
          <w:rFonts w:eastAsia="Arial"/>
          <w:b/>
          <w:bCs/>
          <w:szCs w:val="24"/>
        </w:rPr>
      </w:pPr>
    </w:p>
    <w:p w:rsidR="004B661C" w:rsidRDefault="004B661C" w:rsidP="00DC7D98">
      <w:pPr>
        <w:widowControl w:val="0"/>
        <w:suppressAutoHyphens/>
        <w:spacing w:after="0" w:line="240" w:lineRule="auto"/>
        <w:rPr>
          <w:rFonts w:eastAsia="Arial"/>
          <w:b/>
          <w:bCs/>
          <w:szCs w:val="24"/>
        </w:rPr>
      </w:pPr>
    </w:p>
    <w:p w:rsidR="00DC7D98" w:rsidRDefault="00DC7D98" w:rsidP="00DC7D98">
      <w:pPr>
        <w:widowControl w:val="0"/>
        <w:suppressAutoHyphens/>
        <w:spacing w:after="0" w:line="240" w:lineRule="auto"/>
        <w:rPr>
          <w:rFonts w:eastAsia="Arial"/>
          <w:b/>
          <w:bCs/>
          <w:szCs w:val="24"/>
        </w:rPr>
      </w:pPr>
      <w:r>
        <w:rPr>
          <w:rFonts w:eastAsia="Arial"/>
          <w:b/>
          <w:bCs/>
          <w:szCs w:val="24"/>
        </w:rPr>
        <w:t>Dezernat VIII Richter Kraus</w:t>
      </w:r>
    </w:p>
    <w:p w:rsidR="00DC7D98" w:rsidRDefault="00DC7D98" w:rsidP="00DC7D98">
      <w:pPr>
        <w:widowControl w:val="0"/>
        <w:suppressAutoHyphens/>
        <w:spacing w:after="0" w:line="240" w:lineRule="auto"/>
        <w:rPr>
          <w:rFonts w:eastAsia="Arial"/>
          <w:b/>
          <w:bCs/>
          <w:szCs w:val="24"/>
        </w:rPr>
      </w:pPr>
    </w:p>
    <w:p w:rsidR="00DC7D98" w:rsidRDefault="00DC7D98" w:rsidP="00DC7D98">
      <w:pPr>
        <w:spacing w:after="0" w:line="320" w:lineRule="atLeast"/>
      </w:pPr>
    </w:p>
    <w:tbl>
      <w:tblPr>
        <w:tblW w:w="9640" w:type="dxa"/>
        <w:tblInd w:w="55" w:type="dxa"/>
        <w:tblLayout w:type="fixed"/>
        <w:tblCellMar>
          <w:top w:w="55" w:type="dxa"/>
          <w:left w:w="55" w:type="dxa"/>
          <w:bottom w:w="55" w:type="dxa"/>
          <w:right w:w="55" w:type="dxa"/>
        </w:tblCellMar>
        <w:tblLook w:val="04A0" w:firstRow="1" w:lastRow="0" w:firstColumn="1" w:lastColumn="0" w:noHBand="0" w:noVBand="1"/>
      </w:tblPr>
      <w:tblGrid>
        <w:gridCol w:w="561"/>
        <w:gridCol w:w="5863"/>
        <w:gridCol w:w="3216"/>
      </w:tblGrid>
      <w:tr w:rsidR="00DC7D98" w:rsidTr="0009214D">
        <w:trPr>
          <w:tblHeader/>
        </w:trPr>
        <w:tc>
          <w:tcPr>
            <w:tcW w:w="561" w:type="dxa"/>
            <w:tcBorders>
              <w:top w:val="single" w:sz="2" w:space="0" w:color="000000"/>
              <w:left w:val="single" w:sz="2" w:space="0" w:color="000000"/>
              <w:bottom w:val="single" w:sz="2" w:space="0" w:color="000000"/>
              <w:right w:val="single" w:sz="2" w:space="0" w:color="000000"/>
            </w:tcBorders>
          </w:tcPr>
          <w:p w:rsidR="00DC7D98" w:rsidRPr="00B27A37" w:rsidRDefault="00DC7D98">
            <w:pPr>
              <w:widowControl w:val="0"/>
              <w:suppressAutoHyphens/>
              <w:snapToGrid w:val="0"/>
              <w:spacing w:after="0" w:line="240" w:lineRule="auto"/>
              <w:jc w:val="left"/>
              <w:rPr>
                <w:rFonts w:eastAsia="Andale Sans UI"/>
                <w:szCs w:val="24"/>
                <w:lang w:eastAsia="de-DE"/>
              </w:rPr>
            </w:pPr>
          </w:p>
        </w:tc>
        <w:tc>
          <w:tcPr>
            <w:tcW w:w="5863" w:type="dxa"/>
            <w:tcBorders>
              <w:top w:val="single" w:sz="2" w:space="0" w:color="000000"/>
              <w:left w:val="single" w:sz="2" w:space="0" w:color="000000"/>
              <w:bottom w:val="single" w:sz="2" w:space="0" w:color="000000"/>
              <w:right w:val="single" w:sz="2" w:space="0" w:color="000000"/>
            </w:tcBorders>
          </w:tcPr>
          <w:p w:rsidR="00DC7D98" w:rsidRPr="00B27A37" w:rsidRDefault="00DC7D98">
            <w:pPr>
              <w:widowControl w:val="0"/>
              <w:suppressAutoHyphens/>
              <w:snapToGrid w:val="0"/>
              <w:spacing w:after="0" w:line="240" w:lineRule="auto"/>
              <w:jc w:val="left"/>
              <w:rPr>
                <w:rFonts w:eastAsia="Andale Sans UI"/>
                <w:szCs w:val="24"/>
                <w:lang w:eastAsia="de-DE"/>
              </w:rPr>
            </w:pPr>
          </w:p>
        </w:tc>
        <w:tc>
          <w:tcPr>
            <w:tcW w:w="3216" w:type="dxa"/>
            <w:tcBorders>
              <w:top w:val="single" w:sz="2" w:space="0" w:color="000000"/>
              <w:left w:val="single" w:sz="2" w:space="0" w:color="000000"/>
              <w:bottom w:val="single" w:sz="4" w:space="0" w:color="auto"/>
              <w:right w:val="single" w:sz="2" w:space="0" w:color="000000"/>
            </w:tcBorders>
            <w:hideMark/>
          </w:tcPr>
          <w:p w:rsidR="00DC7D98" w:rsidRPr="00B27A37" w:rsidRDefault="00DC7D98">
            <w:pPr>
              <w:widowControl w:val="0"/>
              <w:suppressAutoHyphens/>
              <w:snapToGrid w:val="0"/>
              <w:spacing w:after="0" w:line="240" w:lineRule="auto"/>
              <w:jc w:val="left"/>
              <w:rPr>
                <w:rFonts w:eastAsia="Andale Sans UI"/>
                <w:b/>
                <w:bCs/>
                <w:szCs w:val="24"/>
                <w:lang w:eastAsia="de-DE"/>
              </w:rPr>
            </w:pPr>
            <w:r w:rsidRPr="00B27A37">
              <w:rPr>
                <w:rFonts w:eastAsia="Andale Sans UI"/>
                <w:b/>
                <w:bCs/>
                <w:szCs w:val="24"/>
                <w:lang w:eastAsia="de-DE"/>
              </w:rPr>
              <w:t>Erstvertreter/-in</w:t>
            </w:r>
          </w:p>
          <w:p w:rsidR="00DC7D98" w:rsidRPr="00B27A37" w:rsidRDefault="00DC7D98">
            <w:pPr>
              <w:widowControl w:val="0"/>
              <w:suppressAutoHyphens/>
              <w:snapToGrid w:val="0"/>
              <w:spacing w:after="0" w:line="240" w:lineRule="auto"/>
              <w:jc w:val="left"/>
              <w:rPr>
                <w:rFonts w:eastAsia="Andale Sans UI"/>
                <w:b/>
                <w:bCs/>
                <w:szCs w:val="24"/>
                <w:lang w:eastAsia="de-DE"/>
              </w:rPr>
            </w:pPr>
            <w:r w:rsidRPr="00B27A37">
              <w:rPr>
                <w:rFonts w:eastAsia="Andale Sans UI"/>
                <w:b/>
                <w:bCs/>
                <w:szCs w:val="24"/>
                <w:lang w:eastAsia="de-DE"/>
              </w:rPr>
              <w:t>Zweitvertreter/-in:</w:t>
            </w:r>
          </w:p>
          <w:p w:rsidR="00DC7D98" w:rsidRPr="00B27A37" w:rsidRDefault="00DC7D98">
            <w:pPr>
              <w:widowControl w:val="0"/>
              <w:suppressAutoHyphens/>
              <w:spacing w:after="0" w:line="240" w:lineRule="auto"/>
              <w:jc w:val="left"/>
              <w:rPr>
                <w:rFonts w:eastAsia="Andale Sans UI"/>
                <w:b/>
                <w:bCs/>
                <w:szCs w:val="24"/>
                <w:lang w:eastAsia="de-DE"/>
              </w:rPr>
            </w:pPr>
            <w:r w:rsidRPr="00B27A37">
              <w:rPr>
                <w:rFonts w:eastAsia="Andale Sans UI"/>
                <w:b/>
                <w:bCs/>
                <w:szCs w:val="24"/>
                <w:lang w:eastAsia="de-DE"/>
              </w:rPr>
              <w:t>Richter/-in des Dezernates</w:t>
            </w:r>
          </w:p>
        </w:tc>
      </w:tr>
      <w:tr w:rsidR="00DC7D98" w:rsidTr="0009214D">
        <w:trPr>
          <w:trHeight w:val="30"/>
        </w:trPr>
        <w:tc>
          <w:tcPr>
            <w:tcW w:w="561" w:type="dxa"/>
            <w:tcBorders>
              <w:top w:val="single" w:sz="2" w:space="0" w:color="000000"/>
              <w:left w:val="single" w:sz="2" w:space="0" w:color="000000"/>
              <w:bottom w:val="nil"/>
              <w:right w:val="single" w:sz="2" w:space="0" w:color="000000"/>
            </w:tcBorders>
            <w:hideMark/>
          </w:tcPr>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1.</w:t>
            </w:r>
          </w:p>
        </w:tc>
        <w:tc>
          <w:tcPr>
            <w:tcW w:w="5863" w:type="dxa"/>
            <w:tcBorders>
              <w:top w:val="single" w:sz="2" w:space="0" w:color="000000"/>
              <w:left w:val="single" w:sz="2" w:space="0" w:color="000000"/>
              <w:bottom w:val="single" w:sz="4" w:space="0" w:color="auto"/>
              <w:right w:val="single" w:sz="2" w:space="0" w:color="000000"/>
            </w:tcBorders>
          </w:tcPr>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a) Familiensachen</w:t>
            </w:r>
          </w:p>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 xml:space="preserve">gem. § 111 Nr. 1 – 3, Nr. 5 – 11 </w:t>
            </w:r>
            <w:proofErr w:type="spellStart"/>
            <w:r w:rsidRPr="00B27A37">
              <w:rPr>
                <w:rFonts w:eastAsia="Andale Sans UI"/>
                <w:szCs w:val="24"/>
                <w:lang w:eastAsia="de-DE"/>
              </w:rPr>
              <w:t>FamFG</w:t>
            </w:r>
            <w:proofErr w:type="spellEnd"/>
          </w:p>
          <w:p w:rsidR="00DC7D98" w:rsidRPr="00B27A37" w:rsidRDefault="00DC7D98">
            <w:pPr>
              <w:widowControl w:val="0"/>
              <w:suppressAutoHyphens/>
              <w:snapToGrid w:val="0"/>
              <w:spacing w:after="0" w:line="240" w:lineRule="auto"/>
              <w:jc w:val="left"/>
              <w:rPr>
                <w:rFonts w:eastAsia="Andale Sans UI"/>
                <w:szCs w:val="24"/>
                <w:lang w:eastAsia="de-DE"/>
              </w:rPr>
            </w:pPr>
          </w:p>
          <w:p w:rsidR="00DC7D98" w:rsidRPr="00B27A37" w:rsidRDefault="00DC7D98">
            <w:pPr>
              <w:widowControl w:val="0"/>
              <w:suppressAutoHyphens/>
              <w:snapToGrid w:val="0"/>
              <w:spacing w:after="0" w:line="240" w:lineRule="auto"/>
              <w:jc w:val="left"/>
              <w:rPr>
                <w:rFonts w:eastAsia="Andale Sans UI"/>
                <w:szCs w:val="24"/>
                <w:lang w:val="pl-PL" w:eastAsia="de-DE"/>
              </w:rPr>
            </w:pPr>
            <w:r w:rsidRPr="00B27A37">
              <w:rPr>
                <w:rFonts w:eastAsia="Andale Sans UI"/>
                <w:szCs w:val="24"/>
                <w:lang w:val="pl-PL" w:eastAsia="de-DE"/>
              </w:rPr>
              <w:t>Buchstaben G, I, J, K, M, O, Q, R, U, V, W,  Y</w:t>
            </w:r>
          </w:p>
          <w:p w:rsidR="00DC7D98" w:rsidRPr="00B27A37" w:rsidRDefault="00DC7D98">
            <w:pPr>
              <w:widowControl w:val="0"/>
              <w:suppressAutoHyphens/>
              <w:snapToGrid w:val="0"/>
              <w:spacing w:after="0" w:line="240" w:lineRule="auto"/>
              <w:jc w:val="left"/>
              <w:rPr>
                <w:rFonts w:eastAsia="Andale Sans UI"/>
                <w:szCs w:val="24"/>
                <w:lang w:val="pl-PL" w:eastAsia="de-DE"/>
              </w:rPr>
            </w:pPr>
          </w:p>
        </w:tc>
        <w:tc>
          <w:tcPr>
            <w:tcW w:w="3216" w:type="dxa"/>
            <w:vMerge w:val="restart"/>
            <w:tcBorders>
              <w:top w:val="single" w:sz="4" w:space="0" w:color="auto"/>
              <w:left w:val="single" w:sz="2" w:space="0" w:color="000000"/>
              <w:bottom w:val="single" w:sz="4" w:space="0" w:color="auto"/>
              <w:right w:val="single" w:sz="2" w:space="0" w:color="000000"/>
            </w:tcBorders>
          </w:tcPr>
          <w:p w:rsidR="00DC7D98" w:rsidRPr="00B27A37" w:rsidRDefault="00DC7D98">
            <w:pPr>
              <w:widowControl w:val="0"/>
              <w:suppressAutoHyphens/>
              <w:spacing w:after="0" w:line="240" w:lineRule="auto"/>
              <w:jc w:val="left"/>
              <w:rPr>
                <w:rFonts w:eastAsia="Andale Sans UI"/>
                <w:szCs w:val="24"/>
                <w:lang w:eastAsia="de-DE"/>
              </w:rPr>
            </w:pPr>
            <w:r w:rsidRPr="00B27A37">
              <w:rPr>
                <w:rFonts w:eastAsia="Andale Sans UI"/>
                <w:szCs w:val="24"/>
                <w:lang w:eastAsia="de-DE"/>
              </w:rPr>
              <w:t xml:space="preserve">Buchstaben </w:t>
            </w:r>
          </w:p>
          <w:p w:rsidR="00DC7D98" w:rsidRPr="00B27A37" w:rsidRDefault="00DC7D98">
            <w:pPr>
              <w:widowControl w:val="0"/>
              <w:suppressAutoHyphens/>
              <w:spacing w:after="0" w:line="240" w:lineRule="auto"/>
              <w:jc w:val="left"/>
              <w:rPr>
                <w:rFonts w:eastAsia="Andale Sans UI"/>
                <w:szCs w:val="24"/>
                <w:lang w:val="pl-PL" w:eastAsia="de-DE"/>
              </w:rPr>
            </w:pPr>
            <w:r w:rsidRPr="00B27A37">
              <w:rPr>
                <w:rFonts w:eastAsia="Andale Sans UI"/>
                <w:szCs w:val="24"/>
                <w:lang w:val="pl-PL" w:eastAsia="de-DE"/>
              </w:rPr>
              <w:t>IV</w:t>
            </w:r>
          </w:p>
          <w:p w:rsidR="00DC7D98" w:rsidRPr="00B27A37" w:rsidRDefault="00B06490">
            <w:pPr>
              <w:widowControl w:val="0"/>
              <w:suppressAutoHyphens/>
              <w:spacing w:after="0" w:line="240" w:lineRule="auto"/>
              <w:jc w:val="left"/>
              <w:rPr>
                <w:rFonts w:eastAsia="Andale Sans UI"/>
                <w:szCs w:val="24"/>
                <w:lang w:eastAsia="de-DE"/>
              </w:rPr>
            </w:pPr>
            <w:r w:rsidRPr="00B27A37">
              <w:rPr>
                <w:rFonts w:eastAsia="Andale Sans UI"/>
                <w:szCs w:val="24"/>
                <w:lang w:val="pl-PL" w:eastAsia="de-DE"/>
              </w:rPr>
              <w:t>VI</w:t>
            </w:r>
            <w:r w:rsidR="0009214D" w:rsidRPr="00B27A37">
              <w:rPr>
                <w:rFonts w:eastAsia="Andale Sans UI"/>
                <w:szCs w:val="24"/>
                <w:lang w:val="pl-PL" w:eastAsia="de-DE"/>
              </w:rPr>
              <w:t>I</w:t>
            </w:r>
          </w:p>
          <w:p w:rsidR="00DC7D98" w:rsidRPr="00B27A37" w:rsidRDefault="00DC7D98">
            <w:pPr>
              <w:widowControl w:val="0"/>
              <w:suppressAutoHyphens/>
              <w:spacing w:after="0" w:line="240" w:lineRule="auto"/>
              <w:jc w:val="left"/>
              <w:rPr>
                <w:rFonts w:eastAsia="Andale Sans UI"/>
                <w:szCs w:val="24"/>
                <w:lang w:eastAsia="de-DE"/>
              </w:rPr>
            </w:pPr>
          </w:p>
        </w:tc>
      </w:tr>
      <w:tr w:rsidR="00DC7D98" w:rsidTr="0009214D">
        <w:trPr>
          <w:trHeight w:val="30"/>
        </w:trPr>
        <w:tc>
          <w:tcPr>
            <w:tcW w:w="561" w:type="dxa"/>
            <w:tcBorders>
              <w:top w:val="single" w:sz="2" w:space="0" w:color="000000"/>
              <w:left w:val="single" w:sz="2" w:space="0" w:color="000000"/>
              <w:bottom w:val="nil"/>
              <w:right w:val="single" w:sz="2" w:space="0" w:color="000000"/>
            </w:tcBorders>
          </w:tcPr>
          <w:p w:rsidR="00DC7D98" w:rsidRPr="00B27A37" w:rsidRDefault="00DC7D98">
            <w:pPr>
              <w:widowControl w:val="0"/>
              <w:suppressAutoHyphens/>
              <w:snapToGrid w:val="0"/>
              <w:spacing w:after="0" w:line="240" w:lineRule="auto"/>
              <w:jc w:val="left"/>
              <w:rPr>
                <w:rFonts w:eastAsia="Andale Sans UI"/>
                <w:szCs w:val="24"/>
                <w:lang w:eastAsia="de-DE"/>
              </w:rPr>
            </w:pPr>
          </w:p>
        </w:tc>
        <w:tc>
          <w:tcPr>
            <w:tcW w:w="5863" w:type="dxa"/>
            <w:tcBorders>
              <w:top w:val="single" w:sz="2" w:space="0" w:color="000000"/>
              <w:left w:val="single" w:sz="2" w:space="0" w:color="000000"/>
              <w:bottom w:val="single" w:sz="4" w:space="0" w:color="auto"/>
              <w:right w:val="single" w:sz="2" w:space="0" w:color="000000"/>
            </w:tcBorders>
          </w:tcPr>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 xml:space="preserve">b) Familiensachen gem. § 111 Nr. 4 </w:t>
            </w:r>
            <w:proofErr w:type="spellStart"/>
            <w:r w:rsidRPr="00B27A37">
              <w:rPr>
                <w:rFonts w:eastAsia="Andale Sans UI"/>
                <w:szCs w:val="24"/>
                <w:lang w:eastAsia="de-DE"/>
              </w:rPr>
              <w:t>FamFG</w:t>
            </w:r>
            <w:proofErr w:type="spellEnd"/>
            <w:r w:rsidRPr="00B27A37">
              <w:rPr>
                <w:rFonts w:eastAsia="Andale Sans UI"/>
                <w:szCs w:val="24"/>
                <w:lang w:eastAsia="de-DE"/>
              </w:rPr>
              <w:t xml:space="preserve"> (Adoptionssachen)</w:t>
            </w:r>
          </w:p>
          <w:p w:rsidR="00DC7D98" w:rsidRPr="00B27A37" w:rsidRDefault="00DC7D98">
            <w:pPr>
              <w:widowControl w:val="0"/>
              <w:suppressAutoHyphens/>
              <w:snapToGrid w:val="0"/>
              <w:spacing w:after="0" w:line="240" w:lineRule="auto"/>
              <w:jc w:val="left"/>
              <w:rPr>
                <w:rFonts w:eastAsia="Andale Sans UI"/>
                <w:szCs w:val="24"/>
                <w:lang w:eastAsia="de-DE"/>
              </w:rPr>
            </w:pPr>
          </w:p>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Buchstaben A – Z</w:t>
            </w:r>
          </w:p>
        </w:tc>
        <w:tc>
          <w:tcPr>
            <w:tcW w:w="3216" w:type="dxa"/>
            <w:vMerge/>
            <w:tcBorders>
              <w:top w:val="single" w:sz="4" w:space="0" w:color="auto"/>
              <w:left w:val="single" w:sz="2" w:space="0" w:color="000000"/>
              <w:bottom w:val="single" w:sz="4" w:space="0" w:color="auto"/>
              <w:right w:val="single" w:sz="2" w:space="0" w:color="000000"/>
            </w:tcBorders>
            <w:vAlign w:val="center"/>
            <w:hideMark/>
          </w:tcPr>
          <w:p w:rsidR="00DC7D98" w:rsidRPr="00B27A37" w:rsidRDefault="00DC7D98">
            <w:pPr>
              <w:spacing w:after="0"/>
              <w:rPr>
                <w:rFonts w:eastAsia="Andale Sans UI"/>
                <w:szCs w:val="24"/>
                <w:lang w:eastAsia="de-DE"/>
              </w:rPr>
            </w:pPr>
          </w:p>
        </w:tc>
      </w:tr>
      <w:tr w:rsidR="00DC7D98" w:rsidTr="0009214D">
        <w:trPr>
          <w:trHeight w:val="30"/>
        </w:trPr>
        <w:tc>
          <w:tcPr>
            <w:tcW w:w="561" w:type="dxa"/>
            <w:tcBorders>
              <w:top w:val="single" w:sz="2" w:space="0" w:color="000000"/>
              <w:left w:val="single" w:sz="2" w:space="0" w:color="000000"/>
              <w:bottom w:val="nil"/>
              <w:right w:val="single" w:sz="2" w:space="0" w:color="000000"/>
            </w:tcBorders>
            <w:hideMark/>
          </w:tcPr>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2.</w:t>
            </w:r>
          </w:p>
        </w:tc>
        <w:tc>
          <w:tcPr>
            <w:tcW w:w="5863" w:type="dxa"/>
            <w:tcBorders>
              <w:top w:val="single" w:sz="2" w:space="0" w:color="000000"/>
              <w:left w:val="single" w:sz="2" w:space="0" w:color="000000"/>
              <w:bottom w:val="single" w:sz="4" w:space="0" w:color="auto"/>
              <w:right w:val="single" w:sz="2" w:space="0" w:color="000000"/>
            </w:tcBorders>
          </w:tcPr>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 xml:space="preserve">Betreuungssachen, Unterbringungssachen gem. </w:t>
            </w:r>
          </w:p>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 xml:space="preserve">§ 312 Nr. 1, Nr. 2 und Nr. 3 </w:t>
            </w:r>
            <w:proofErr w:type="spellStart"/>
            <w:r w:rsidRPr="00B27A37">
              <w:rPr>
                <w:rFonts w:eastAsia="Andale Sans UI"/>
                <w:szCs w:val="24"/>
                <w:lang w:eastAsia="de-DE"/>
              </w:rPr>
              <w:t>FamFG</w:t>
            </w:r>
            <w:proofErr w:type="spellEnd"/>
            <w:r w:rsidRPr="00B27A37">
              <w:rPr>
                <w:rFonts w:eastAsia="Andale Sans UI"/>
                <w:szCs w:val="24"/>
                <w:lang w:eastAsia="de-DE"/>
              </w:rPr>
              <w:t xml:space="preserve"> </w:t>
            </w:r>
          </w:p>
          <w:p w:rsidR="00DC7D98" w:rsidRPr="00B27A37" w:rsidRDefault="00DC7D98">
            <w:pPr>
              <w:widowControl w:val="0"/>
              <w:suppressAutoHyphens/>
              <w:snapToGrid w:val="0"/>
              <w:spacing w:after="0" w:line="240" w:lineRule="auto"/>
              <w:jc w:val="left"/>
              <w:rPr>
                <w:rFonts w:eastAsia="Andale Sans UI"/>
                <w:szCs w:val="24"/>
                <w:lang w:eastAsia="de-DE"/>
              </w:rPr>
            </w:pPr>
          </w:p>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 xml:space="preserve">Buchstaben </w:t>
            </w:r>
            <w:r w:rsidRPr="00B27A37">
              <w:rPr>
                <w:rFonts w:ascii="Calibri" w:eastAsia="Andale Sans UI" w:hAnsi="Calibri" w:cs="Calibri"/>
                <w:sz w:val="28"/>
                <w:szCs w:val="28"/>
                <w:lang w:eastAsia="de-DE"/>
              </w:rPr>
              <w:t>E- F, I -  J, P- R, T</w:t>
            </w:r>
          </w:p>
        </w:tc>
        <w:tc>
          <w:tcPr>
            <w:tcW w:w="3216" w:type="dxa"/>
            <w:vMerge w:val="restart"/>
            <w:tcBorders>
              <w:top w:val="nil"/>
              <w:left w:val="single" w:sz="2" w:space="0" w:color="000000"/>
              <w:bottom w:val="single" w:sz="4" w:space="0" w:color="auto"/>
              <w:right w:val="single" w:sz="2" w:space="0" w:color="000000"/>
            </w:tcBorders>
            <w:hideMark/>
          </w:tcPr>
          <w:p w:rsidR="00DC7D98" w:rsidRPr="00B27A37" w:rsidRDefault="00DC7D98">
            <w:pPr>
              <w:widowControl w:val="0"/>
              <w:suppressAutoHyphens/>
              <w:spacing w:after="0" w:line="240" w:lineRule="auto"/>
              <w:jc w:val="left"/>
              <w:rPr>
                <w:rFonts w:eastAsia="Andale Sans UI"/>
                <w:szCs w:val="24"/>
                <w:lang w:eastAsia="de-DE"/>
              </w:rPr>
            </w:pPr>
            <w:r w:rsidRPr="00B27A37">
              <w:rPr>
                <w:rFonts w:eastAsia="Andale Sans UI"/>
                <w:szCs w:val="24"/>
                <w:lang w:eastAsia="de-DE"/>
              </w:rPr>
              <w:t>IV</w:t>
            </w:r>
          </w:p>
          <w:p w:rsidR="00DC7D98" w:rsidRPr="00B27A37" w:rsidRDefault="00B27A37">
            <w:pPr>
              <w:widowControl w:val="0"/>
              <w:suppressAutoHyphens/>
              <w:spacing w:after="0" w:line="240" w:lineRule="auto"/>
              <w:jc w:val="left"/>
              <w:rPr>
                <w:rFonts w:eastAsia="Andale Sans UI"/>
                <w:szCs w:val="24"/>
                <w:lang w:eastAsia="de-DE"/>
              </w:rPr>
            </w:pPr>
            <w:r w:rsidRPr="00B27A37">
              <w:rPr>
                <w:rFonts w:eastAsia="Andale Sans UI"/>
                <w:szCs w:val="24"/>
                <w:lang w:eastAsia="de-DE"/>
              </w:rPr>
              <w:t>VII</w:t>
            </w:r>
          </w:p>
        </w:tc>
      </w:tr>
      <w:tr w:rsidR="00DC7D98" w:rsidTr="0009214D">
        <w:trPr>
          <w:trHeight w:val="30"/>
        </w:trPr>
        <w:tc>
          <w:tcPr>
            <w:tcW w:w="561" w:type="dxa"/>
            <w:tcBorders>
              <w:top w:val="single" w:sz="2" w:space="0" w:color="000000"/>
              <w:left w:val="single" w:sz="2" w:space="0" w:color="000000"/>
              <w:bottom w:val="nil"/>
              <w:right w:val="single" w:sz="2" w:space="0" w:color="000000"/>
            </w:tcBorders>
            <w:hideMark/>
          </w:tcPr>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3.</w:t>
            </w:r>
          </w:p>
        </w:tc>
        <w:tc>
          <w:tcPr>
            <w:tcW w:w="5863" w:type="dxa"/>
            <w:tcBorders>
              <w:top w:val="single" w:sz="2" w:space="0" w:color="000000"/>
              <w:left w:val="single" w:sz="2" w:space="0" w:color="000000"/>
              <w:bottom w:val="single" w:sz="4" w:space="0" w:color="auto"/>
              <w:right w:val="single" w:sz="2" w:space="0" w:color="000000"/>
            </w:tcBorders>
          </w:tcPr>
          <w:p w:rsidR="00DC7D98" w:rsidRPr="00B27A37" w:rsidRDefault="00DC7D98">
            <w:pPr>
              <w:widowControl w:val="0"/>
              <w:suppressAutoHyphens/>
              <w:snapToGrid w:val="0"/>
              <w:spacing w:after="0" w:line="240" w:lineRule="auto"/>
              <w:jc w:val="left"/>
              <w:rPr>
                <w:rFonts w:eastAsia="Arial"/>
                <w:szCs w:val="24"/>
                <w:lang w:eastAsia="de-DE"/>
              </w:rPr>
            </w:pPr>
            <w:r w:rsidRPr="00B27A37">
              <w:rPr>
                <w:rFonts w:eastAsia="Arial"/>
                <w:szCs w:val="24"/>
                <w:lang w:eastAsia="de-DE"/>
              </w:rPr>
              <w:t xml:space="preserve">Unterbringungssachen nach § 312 Nr. 4 </w:t>
            </w:r>
            <w:proofErr w:type="spellStart"/>
            <w:r w:rsidRPr="00B27A37">
              <w:rPr>
                <w:rFonts w:eastAsia="Arial"/>
                <w:szCs w:val="24"/>
                <w:lang w:eastAsia="de-DE"/>
              </w:rPr>
              <w:t>FamFG</w:t>
            </w:r>
            <w:proofErr w:type="spellEnd"/>
          </w:p>
          <w:p w:rsidR="00DC7D98" w:rsidRPr="00B27A37" w:rsidRDefault="00DC7D98">
            <w:pPr>
              <w:widowControl w:val="0"/>
              <w:suppressAutoHyphens/>
              <w:snapToGrid w:val="0"/>
              <w:spacing w:after="0" w:line="240" w:lineRule="auto"/>
              <w:jc w:val="left"/>
              <w:rPr>
                <w:rFonts w:eastAsia="Arial"/>
                <w:szCs w:val="24"/>
                <w:lang w:eastAsia="de-DE"/>
              </w:rPr>
            </w:pPr>
          </w:p>
          <w:p w:rsidR="00DC7D98" w:rsidRPr="00B27A37" w:rsidRDefault="00DC7D98">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 xml:space="preserve">Buchstaben </w:t>
            </w:r>
            <w:r w:rsidRPr="00B27A37">
              <w:rPr>
                <w:rFonts w:ascii="Calibri" w:eastAsia="Andale Sans UI" w:hAnsi="Calibri" w:cs="Calibri"/>
                <w:sz w:val="28"/>
                <w:szCs w:val="28"/>
                <w:lang w:eastAsia="de-DE"/>
              </w:rPr>
              <w:t>A – Z</w:t>
            </w:r>
          </w:p>
        </w:tc>
        <w:tc>
          <w:tcPr>
            <w:tcW w:w="3216" w:type="dxa"/>
            <w:vMerge/>
            <w:tcBorders>
              <w:top w:val="nil"/>
              <w:left w:val="single" w:sz="2" w:space="0" w:color="000000"/>
              <w:bottom w:val="single" w:sz="4" w:space="0" w:color="auto"/>
              <w:right w:val="single" w:sz="2" w:space="0" w:color="000000"/>
            </w:tcBorders>
            <w:vAlign w:val="center"/>
            <w:hideMark/>
          </w:tcPr>
          <w:p w:rsidR="00DC7D98" w:rsidRPr="00B27A37" w:rsidRDefault="00DC7D98">
            <w:pPr>
              <w:spacing w:after="0"/>
              <w:rPr>
                <w:rFonts w:eastAsia="Andale Sans UI"/>
                <w:szCs w:val="24"/>
                <w:lang w:eastAsia="de-DE"/>
              </w:rPr>
            </w:pPr>
          </w:p>
        </w:tc>
      </w:tr>
      <w:tr w:rsidR="0009214D" w:rsidTr="0009214D">
        <w:tc>
          <w:tcPr>
            <w:tcW w:w="561" w:type="dxa"/>
            <w:tcBorders>
              <w:top w:val="single" w:sz="2" w:space="0" w:color="000000"/>
              <w:left w:val="single" w:sz="2" w:space="0" w:color="000000"/>
              <w:bottom w:val="single" w:sz="2" w:space="0" w:color="000000"/>
              <w:right w:val="single" w:sz="2" w:space="0" w:color="000000"/>
            </w:tcBorders>
            <w:hideMark/>
          </w:tcPr>
          <w:p w:rsidR="0009214D" w:rsidRPr="00B27A37" w:rsidRDefault="0009214D">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4.</w:t>
            </w:r>
          </w:p>
        </w:tc>
        <w:tc>
          <w:tcPr>
            <w:tcW w:w="5863" w:type="dxa"/>
            <w:tcBorders>
              <w:top w:val="single" w:sz="2" w:space="0" w:color="000000"/>
              <w:left w:val="single" w:sz="2" w:space="0" w:color="000000"/>
              <w:bottom w:val="single" w:sz="4" w:space="0" w:color="auto"/>
              <w:right w:val="single" w:sz="2" w:space="0" w:color="000000"/>
            </w:tcBorders>
          </w:tcPr>
          <w:p w:rsidR="0009214D" w:rsidRPr="00B27A37" w:rsidRDefault="0009214D">
            <w:pPr>
              <w:widowControl w:val="0"/>
              <w:tabs>
                <w:tab w:val="left" w:pos="284"/>
                <w:tab w:val="left" w:pos="567"/>
              </w:tabs>
              <w:suppressAutoHyphens/>
              <w:overflowPunct w:val="0"/>
              <w:autoSpaceDE w:val="0"/>
              <w:autoSpaceDN w:val="0"/>
              <w:adjustRightInd w:val="0"/>
              <w:spacing w:after="0" w:line="240" w:lineRule="auto"/>
              <w:contextualSpacing/>
              <w:jc w:val="left"/>
              <w:textAlignment w:val="baseline"/>
              <w:rPr>
                <w:rFonts w:eastAsia="Andale Sans UI"/>
                <w:szCs w:val="24"/>
                <w:lang w:eastAsia="de-DE"/>
              </w:rPr>
            </w:pPr>
            <w:r w:rsidRPr="00B27A37">
              <w:rPr>
                <w:rFonts w:eastAsia="Arial"/>
                <w:szCs w:val="24"/>
                <w:lang w:eastAsia="de-DE"/>
              </w:rPr>
              <w:t xml:space="preserve">Angelegenheiten </w:t>
            </w:r>
            <w:r w:rsidRPr="00B27A37">
              <w:rPr>
                <w:rFonts w:eastAsia="Andale Sans UI"/>
                <w:szCs w:val="24"/>
                <w:lang w:eastAsia="de-DE"/>
              </w:rPr>
              <w:t xml:space="preserve">nach </w:t>
            </w:r>
          </w:p>
          <w:p w:rsidR="0009214D" w:rsidRPr="00B27A37" w:rsidRDefault="0009214D" w:rsidP="00A9357B">
            <w:pPr>
              <w:widowControl w:val="0"/>
              <w:numPr>
                <w:ilvl w:val="0"/>
                <w:numId w:val="2"/>
              </w:numPr>
              <w:tabs>
                <w:tab w:val="left" w:pos="284"/>
                <w:tab w:val="left" w:pos="567"/>
              </w:tabs>
              <w:suppressAutoHyphens/>
              <w:overflowPunct w:val="0"/>
              <w:autoSpaceDE w:val="0"/>
              <w:autoSpaceDN w:val="0"/>
              <w:adjustRightInd w:val="0"/>
              <w:spacing w:after="0" w:line="240" w:lineRule="auto"/>
              <w:contextualSpacing/>
              <w:jc w:val="left"/>
              <w:textAlignment w:val="baseline"/>
              <w:rPr>
                <w:rFonts w:eastAsia="Andale Sans UI"/>
                <w:szCs w:val="24"/>
                <w:lang w:eastAsia="de-DE"/>
              </w:rPr>
            </w:pPr>
            <w:r w:rsidRPr="00B27A37">
              <w:rPr>
                <w:rFonts w:eastAsia="Andale Sans UI"/>
                <w:szCs w:val="24"/>
                <w:lang w:eastAsia="de-DE"/>
              </w:rPr>
              <w:t xml:space="preserve">§ 36 </w:t>
            </w:r>
            <w:proofErr w:type="spellStart"/>
            <w:r w:rsidRPr="00B27A37">
              <w:rPr>
                <w:rFonts w:eastAsia="Andale Sans UI"/>
                <w:szCs w:val="24"/>
                <w:lang w:eastAsia="de-DE"/>
              </w:rPr>
              <w:t>PolG</w:t>
            </w:r>
            <w:proofErr w:type="spellEnd"/>
            <w:r w:rsidRPr="00B27A37">
              <w:rPr>
                <w:rFonts w:eastAsia="Andale Sans UI"/>
                <w:szCs w:val="24"/>
                <w:lang w:eastAsia="de-DE"/>
              </w:rPr>
              <w:t xml:space="preserve"> NRW, § 24 OBG </w:t>
            </w:r>
            <w:proofErr w:type="spellStart"/>
            <w:r w:rsidRPr="00B27A37">
              <w:rPr>
                <w:rFonts w:eastAsia="Andale Sans UI"/>
                <w:szCs w:val="24"/>
                <w:lang w:eastAsia="de-DE"/>
              </w:rPr>
              <w:t>i.V.m</w:t>
            </w:r>
            <w:proofErr w:type="spellEnd"/>
            <w:r w:rsidRPr="00B27A37">
              <w:rPr>
                <w:rFonts w:eastAsia="Andale Sans UI"/>
                <w:szCs w:val="24"/>
                <w:lang w:eastAsia="de-DE"/>
              </w:rPr>
              <w:t xml:space="preserve">. § 36 </w:t>
            </w:r>
            <w:proofErr w:type="spellStart"/>
            <w:r w:rsidRPr="00B27A37">
              <w:rPr>
                <w:rFonts w:eastAsia="Andale Sans UI"/>
                <w:szCs w:val="24"/>
                <w:lang w:eastAsia="de-DE"/>
              </w:rPr>
              <w:t>PolG</w:t>
            </w:r>
            <w:proofErr w:type="spellEnd"/>
            <w:r w:rsidRPr="00B27A37">
              <w:rPr>
                <w:rFonts w:eastAsia="Andale Sans UI"/>
                <w:szCs w:val="24"/>
                <w:lang w:eastAsia="de-DE"/>
              </w:rPr>
              <w:t xml:space="preserve"> NRW,</w:t>
            </w:r>
          </w:p>
          <w:p w:rsidR="0009214D" w:rsidRPr="00B27A37" w:rsidRDefault="0009214D" w:rsidP="00A9357B">
            <w:pPr>
              <w:widowControl w:val="0"/>
              <w:numPr>
                <w:ilvl w:val="0"/>
                <w:numId w:val="2"/>
              </w:numPr>
              <w:tabs>
                <w:tab w:val="left" w:pos="284"/>
                <w:tab w:val="left" w:pos="567"/>
              </w:tabs>
              <w:suppressAutoHyphens/>
              <w:overflowPunct w:val="0"/>
              <w:autoSpaceDE w:val="0"/>
              <w:autoSpaceDN w:val="0"/>
              <w:adjustRightInd w:val="0"/>
              <w:spacing w:after="0" w:line="240" w:lineRule="auto"/>
              <w:contextualSpacing/>
              <w:jc w:val="left"/>
              <w:textAlignment w:val="baseline"/>
              <w:rPr>
                <w:rFonts w:eastAsia="Andale Sans UI"/>
                <w:szCs w:val="24"/>
                <w:lang w:eastAsia="de-DE"/>
              </w:rPr>
            </w:pPr>
            <w:r w:rsidRPr="00B27A37">
              <w:rPr>
                <w:rFonts w:eastAsia="Andale Sans UI"/>
                <w:szCs w:val="24"/>
                <w:lang w:eastAsia="de-DE"/>
              </w:rPr>
              <w:t xml:space="preserve">nach § 40 </w:t>
            </w:r>
            <w:proofErr w:type="spellStart"/>
            <w:r w:rsidRPr="00B27A37">
              <w:rPr>
                <w:rFonts w:eastAsia="Andale Sans UI"/>
                <w:szCs w:val="24"/>
                <w:lang w:eastAsia="de-DE"/>
              </w:rPr>
              <w:t>BPolG</w:t>
            </w:r>
            <w:proofErr w:type="spellEnd"/>
            <w:r w:rsidRPr="00B27A37">
              <w:rPr>
                <w:rFonts w:eastAsia="Andale Sans UI"/>
                <w:szCs w:val="24"/>
                <w:lang w:eastAsia="de-DE"/>
              </w:rPr>
              <w:t>, § 37a POLG NRW,</w:t>
            </w:r>
          </w:p>
          <w:p w:rsidR="0009214D" w:rsidRPr="00B27A37" w:rsidRDefault="0009214D" w:rsidP="00A9357B">
            <w:pPr>
              <w:widowControl w:val="0"/>
              <w:numPr>
                <w:ilvl w:val="0"/>
                <w:numId w:val="2"/>
              </w:numPr>
              <w:tabs>
                <w:tab w:val="left" w:pos="284"/>
                <w:tab w:val="left" w:pos="567"/>
              </w:tabs>
              <w:suppressAutoHyphens/>
              <w:overflowPunct w:val="0"/>
              <w:autoSpaceDE w:val="0"/>
              <w:autoSpaceDN w:val="0"/>
              <w:adjustRightInd w:val="0"/>
              <w:spacing w:after="0" w:line="240" w:lineRule="auto"/>
              <w:contextualSpacing/>
              <w:jc w:val="left"/>
              <w:textAlignment w:val="baseline"/>
              <w:rPr>
                <w:rFonts w:eastAsia="Andale Sans UI"/>
                <w:szCs w:val="24"/>
                <w:lang w:eastAsia="de-DE"/>
              </w:rPr>
            </w:pPr>
            <w:r w:rsidRPr="00B27A37">
              <w:rPr>
                <w:rFonts w:eastAsia="Andale Sans UI"/>
                <w:szCs w:val="24"/>
                <w:lang w:eastAsia="de-DE"/>
              </w:rPr>
              <w:t>nach dem Bundeskriminalamtsgesetz</w:t>
            </w:r>
          </w:p>
          <w:p w:rsidR="0009214D" w:rsidRPr="00B27A37" w:rsidRDefault="0009214D">
            <w:pPr>
              <w:widowControl w:val="0"/>
              <w:tabs>
                <w:tab w:val="left" w:pos="284"/>
                <w:tab w:val="left" w:pos="567"/>
              </w:tabs>
              <w:suppressAutoHyphens/>
              <w:overflowPunct w:val="0"/>
              <w:autoSpaceDE w:val="0"/>
              <w:autoSpaceDN w:val="0"/>
              <w:adjustRightInd w:val="0"/>
              <w:spacing w:after="0" w:line="240" w:lineRule="auto"/>
              <w:contextualSpacing/>
              <w:jc w:val="left"/>
              <w:textAlignment w:val="baseline"/>
              <w:rPr>
                <w:rFonts w:eastAsia="Andale Sans UI"/>
                <w:szCs w:val="24"/>
                <w:lang w:eastAsia="de-DE"/>
              </w:rPr>
            </w:pPr>
          </w:p>
          <w:p w:rsidR="0009214D" w:rsidRPr="00B27A37" w:rsidRDefault="0009214D">
            <w:pPr>
              <w:widowControl w:val="0"/>
              <w:suppressAutoHyphens/>
              <w:snapToGrid w:val="0"/>
              <w:spacing w:after="0" w:line="240" w:lineRule="auto"/>
              <w:jc w:val="left"/>
              <w:rPr>
                <w:rFonts w:eastAsia="Andale Sans UI"/>
                <w:szCs w:val="24"/>
                <w:lang w:eastAsia="de-DE"/>
              </w:rPr>
            </w:pPr>
            <w:r w:rsidRPr="00B27A37">
              <w:rPr>
                <w:rFonts w:eastAsia="Andale Sans UI"/>
                <w:szCs w:val="24"/>
                <w:lang w:eastAsia="de-DE"/>
              </w:rPr>
              <w:t>Buchstaben A – Z</w:t>
            </w:r>
          </w:p>
        </w:tc>
        <w:tc>
          <w:tcPr>
            <w:tcW w:w="3216" w:type="dxa"/>
            <w:vMerge w:val="restart"/>
            <w:tcBorders>
              <w:top w:val="nil"/>
              <w:left w:val="single" w:sz="2" w:space="0" w:color="000000"/>
              <w:right w:val="single" w:sz="2" w:space="0" w:color="000000"/>
            </w:tcBorders>
            <w:hideMark/>
          </w:tcPr>
          <w:p w:rsidR="0009214D" w:rsidRPr="00B27A37" w:rsidRDefault="0009214D">
            <w:pPr>
              <w:widowControl w:val="0"/>
              <w:suppressAutoHyphens/>
              <w:spacing w:after="0" w:line="240" w:lineRule="auto"/>
              <w:jc w:val="left"/>
              <w:rPr>
                <w:rFonts w:eastAsia="Andale Sans UI"/>
                <w:szCs w:val="24"/>
                <w:lang w:eastAsia="de-DE"/>
              </w:rPr>
            </w:pPr>
            <w:r w:rsidRPr="00B27A37">
              <w:rPr>
                <w:rFonts w:eastAsia="Andale Sans UI"/>
                <w:szCs w:val="24"/>
                <w:lang w:eastAsia="de-DE"/>
              </w:rPr>
              <w:t>IV</w:t>
            </w:r>
          </w:p>
          <w:p w:rsidR="0009214D" w:rsidRPr="00B27A37" w:rsidRDefault="00B27A37" w:rsidP="00B27A37">
            <w:pPr>
              <w:widowControl w:val="0"/>
              <w:suppressAutoHyphens/>
              <w:spacing w:after="0" w:line="240" w:lineRule="auto"/>
              <w:jc w:val="left"/>
              <w:rPr>
                <w:rFonts w:eastAsia="Andale Sans UI"/>
                <w:szCs w:val="24"/>
                <w:lang w:eastAsia="de-DE"/>
              </w:rPr>
            </w:pPr>
            <w:r w:rsidRPr="00B27A37">
              <w:rPr>
                <w:rFonts w:eastAsia="Andale Sans UI"/>
                <w:szCs w:val="24"/>
                <w:lang w:eastAsia="de-DE"/>
              </w:rPr>
              <w:t>V</w:t>
            </w:r>
          </w:p>
        </w:tc>
      </w:tr>
      <w:tr w:rsidR="0009214D" w:rsidTr="0009214D">
        <w:tc>
          <w:tcPr>
            <w:tcW w:w="561" w:type="dxa"/>
            <w:tcBorders>
              <w:top w:val="single" w:sz="2" w:space="0" w:color="000000"/>
              <w:left w:val="single" w:sz="2" w:space="0" w:color="000000"/>
              <w:bottom w:val="single" w:sz="2" w:space="0" w:color="000000"/>
              <w:right w:val="single" w:sz="2" w:space="0" w:color="000000"/>
            </w:tcBorders>
            <w:hideMark/>
          </w:tcPr>
          <w:p w:rsidR="0009214D" w:rsidRDefault="0009214D">
            <w:pPr>
              <w:widowControl w:val="0"/>
              <w:suppressAutoHyphens/>
              <w:snapToGrid w:val="0"/>
              <w:spacing w:after="0" w:line="240" w:lineRule="auto"/>
              <w:jc w:val="left"/>
              <w:rPr>
                <w:rFonts w:eastAsia="Andale Sans UI"/>
                <w:szCs w:val="24"/>
                <w:lang w:eastAsia="de-DE"/>
              </w:rPr>
            </w:pPr>
            <w:r>
              <w:rPr>
                <w:rFonts w:eastAsia="Andale Sans UI"/>
                <w:szCs w:val="24"/>
                <w:lang w:eastAsia="de-DE"/>
              </w:rPr>
              <w:t>5.</w:t>
            </w:r>
          </w:p>
        </w:tc>
        <w:tc>
          <w:tcPr>
            <w:tcW w:w="5863" w:type="dxa"/>
            <w:tcBorders>
              <w:top w:val="single" w:sz="2" w:space="0" w:color="000000"/>
              <w:left w:val="single" w:sz="2" w:space="0" w:color="000000"/>
              <w:bottom w:val="single" w:sz="2" w:space="0" w:color="000000"/>
              <w:right w:val="single" w:sz="2" w:space="0" w:color="000000"/>
            </w:tcBorders>
            <w:hideMark/>
          </w:tcPr>
          <w:p w:rsidR="0009214D" w:rsidRDefault="0009214D">
            <w:pPr>
              <w:autoSpaceDE w:val="0"/>
              <w:autoSpaceDN w:val="0"/>
              <w:adjustRightInd w:val="0"/>
              <w:spacing w:after="0" w:line="240" w:lineRule="auto"/>
              <w:jc w:val="left"/>
              <w:rPr>
                <w:rFonts w:eastAsia="Times New Roman"/>
                <w:szCs w:val="24"/>
                <w:lang w:eastAsia="de-DE"/>
              </w:rPr>
            </w:pPr>
            <w:r>
              <w:rPr>
                <w:rFonts w:eastAsia="Times New Roman"/>
                <w:szCs w:val="24"/>
                <w:lang w:eastAsia="de-DE"/>
              </w:rPr>
              <w:t xml:space="preserve">Durchsuchungsbeschlüsse nach § 42 </w:t>
            </w:r>
            <w:proofErr w:type="spellStart"/>
            <w:r>
              <w:rPr>
                <w:rFonts w:eastAsia="Times New Roman"/>
                <w:szCs w:val="24"/>
                <w:lang w:eastAsia="de-DE"/>
              </w:rPr>
              <w:t>PolG</w:t>
            </w:r>
            <w:proofErr w:type="spellEnd"/>
            <w:r>
              <w:rPr>
                <w:rFonts w:eastAsia="Times New Roman"/>
                <w:szCs w:val="24"/>
                <w:lang w:eastAsia="de-DE"/>
              </w:rPr>
              <w:t xml:space="preserve"> NRW, </w:t>
            </w:r>
          </w:p>
          <w:p w:rsidR="0009214D" w:rsidRDefault="0009214D">
            <w:pPr>
              <w:widowControl w:val="0"/>
              <w:tabs>
                <w:tab w:val="left" w:pos="284"/>
                <w:tab w:val="left" w:pos="567"/>
              </w:tabs>
              <w:suppressAutoHyphens/>
              <w:overflowPunct w:val="0"/>
              <w:autoSpaceDE w:val="0"/>
              <w:autoSpaceDN w:val="0"/>
              <w:adjustRightInd w:val="0"/>
              <w:spacing w:after="0" w:line="240" w:lineRule="auto"/>
              <w:contextualSpacing/>
              <w:jc w:val="left"/>
              <w:textAlignment w:val="baseline"/>
              <w:rPr>
                <w:rFonts w:eastAsia="Times New Roman"/>
                <w:szCs w:val="24"/>
                <w:lang w:eastAsia="de-DE"/>
              </w:rPr>
            </w:pPr>
            <w:r>
              <w:rPr>
                <w:rFonts w:eastAsia="Times New Roman"/>
                <w:szCs w:val="24"/>
                <w:lang w:eastAsia="de-DE"/>
              </w:rPr>
              <w:t xml:space="preserve">§ 24 OBG NRW </w:t>
            </w:r>
            <w:proofErr w:type="spellStart"/>
            <w:r>
              <w:rPr>
                <w:rFonts w:eastAsia="Times New Roman"/>
                <w:szCs w:val="24"/>
                <w:lang w:eastAsia="de-DE"/>
              </w:rPr>
              <w:t>i.V.m</w:t>
            </w:r>
            <w:proofErr w:type="spellEnd"/>
            <w:r>
              <w:rPr>
                <w:rFonts w:eastAsia="Times New Roman"/>
                <w:szCs w:val="24"/>
                <w:lang w:eastAsia="de-DE"/>
              </w:rPr>
              <w:t xml:space="preserve">. § 42 </w:t>
            </w:r>
            <w:proofErr w:type="spellStart"/>
            <w:r>
              <w:rPr>
                <w:rFonts w:eastAsia="Times New Roman"/>
                <w:szCs w:val="24"/>
                <w:lang w:eastAsia="de-DE"/>
              </w:rPr>
              <w:t>PolG</w:t>
            </w:r>
            <w:proofErr w:type="spellEnd"/>
            <w:r>
              <w:rPr>
                <w:rFonts w:eastAsia="Times New Roman"/>
                <w:szCs w:val="24"/>
                <w:lang w:eastAsia="de-DE"/>
              </w:rPr>
              <w:t xml:space="preserve"> NRW, §§ 45, 46 </w:t>
            </w:r>
            <w:proofErr w:type="spellStart"/>
            <w:r>
              <w:rPr>
                <w:rFonts w:eastAsia="Times New Roman"/>
                <w:szCs w:val="24"/>
                <w:lang w:eastAsia="de-DE"/>
              </w:rPr>
              <w:lastRenderedPageBreak/>
              <w:t>BPolG</w:t>
            </w:r>
            <w:proofErr w:type="spellEnd"/>
          </w:p>
          <w:p w:rsidR="0009214D" w:rsidRDefault="0009214D">
            <w:pPr>
              <w:widowControl w:val="0"/>
              <w:suppressAutoHyphens/>
              <w:snapToGrid w:val="0"/>
              <w:spacing w:after="0" w:line="240" w:lineRule="auto"/>
              <w:jc w:val="left"/>
              <w:rPr>
                <w:rFonts w:eastAsia="Arial"/>
                <w:szCs w:val="24"/>
                <w:lang w:eastAsia="de-DE"/>
              </w:rPr>
            </w:pPr>
            <w:r>
              <w:rPr>
                <w:rFonts w:eastAsia="Andale Sans UI"/>
                <w:szCs w:val="24"/>
                <w:lang w:eastAsia="de-DE"/>
              </w:rPr>
              <w:t>Buchstaben A – Z</w:t>
            </w:r>
          </w:p>
        </w:tc>
        <w:tc>
          <w:tcPr>
            <w:tcW w:w="3216" w:type="dxa"/>
            <w:vMerge/>
            <w:tcBorders>
              <w:left w:val="single" w:sz="2" w:space="0" w:color="000000"/>
              <w:right w:val="single" w:sz="2" w:space="0" w:color="000000"/>
            </w:tcBorders>
            <w:vAlign w:val="center"/>
            <w:hideMark/>
          </w:tcPr>
          <w:p w:rsidR="0009214D" w:rsidRDefault="0009214D" w:rsidP="00B27A37">
            <w:pPr>
              <w:widowControl w:val="0"/>
              <w:suppressAutoHyphens/>
              <w:spacing w:after="0" w:line="240" w:lineRule="auto"/>
              <w:jc w:val="left"/>
              <w:rPr>
                <w:rFonts w:eastAsia="Andale Sans UI"/>
                <w:szCs w:val="24"/>
                <w:lang w:eastAsia="de-DE"/>
              </w:rPr>
            </w:pPr>
          </w:p>
        </w:tc>
      </w:tr>
      <w:tr w:rsidR="0009214D" w:rsidTr="0009214D">
        <w:tc>
          <w:tcPr>
            <w:tcW w:w="561" w:type="dxa"/>
            <w:tcBorders>
              <w:top w:val="single" w:sz="2" w:space="0" w:color="000000"/>
              <w:left w:val="single" w:sz="2" w:space="0" w:color="000000"/>
              <w:bottom w:val="single" w:sz="2" w:space="0" w:color="000000"/>
              <w:right w:val="single" w:sz="2" w:space="0" w:color="000000"/>
            </w:tcBorders>
            <w:hideMark/>
          </w:tcPr>
          <w:p w:rsidR="0009214D" w:rsidRDefault="0009214D">
            <w:pPr>
              <w:widowControl w:val="0"/>
              <w:suppressAutoHyphens/>
              <w:snapToGrid w:val="0"/>
              <w:spacing w:after="0" w:line="240" w:lineRule="auto"/>
              <w:jc w:val="left"/>
              <w:rPr>
                <w:rFonts w:eastAsia="Andale Sans UI"/>
                <w:szCs w:val="24"/>
                <w:lang w:eastAsia="de-DE"/>
              </w:rPr>
            </w:pPr>
            <w:r>
              <w:rPr>
                <w:rFonts w:eastAsia="Andale Sans UI"/>
                <w:szCs w:val="24"/>
                <w:lang w:eastAsia="de-DE"/>
              </w:rPr>
              <w:t>6.</w:t>
            </w:r>
          </w:p>
        </w:tc>
        <w:tc>
          <w:tcPr>
            <w:tcW w:w="5863" w:type="dxa"/>
            <w:tcBorders>
              <w:top w:val="single" w:sz="2" w:space="0" w:color="000000"/>
              <w:left w:val="single" w:sz="2" w:space="0" w:color="000000"/>
              <w:bottom w:val="single" w:sz="2" w:space="0" w:color="000000"/>
              <w:right w:val="single" w:sz="2" w:space="0" w:color="000000"/>
            </w:tcBorders>
            <w:hideMark/>
          </w:tcPr>
          <w:p w:rsidR="0009214D" w:rsidRDefault="0009214D">
            <w:pPr>
              <w:widowControl w:val="0"/>
              <w:suppressAutoHyphens/>
              <w:snapToGrid w:val="0"/>
              <w:spacing w:after="0" w:line="240" w:lineRule="auto"/>
              <w:jc w:val="left"/>
              <w:rPr>
                <w:rFonts w:eastAsia="Andale Sans UI"/>
                <w:szCs w:val="24"/>
                <w:lang w:eastAsia="de-DE"/>
              </w:rPr>
            </w:pPr>
            <w:r>
              <w:rPr>
                <w:rFonts w:eastAsia="Andale Sans UI"/>
                <w:szCs w:val="24"/>
                <w:lang w:eastAsia="de-DE"/>
              </w:rPr>
              <w:t>AR-Sachen (einschließlich Rechtshilfesachen) entsprechend dem Dezernat</w:t>
            </w:r>
          </w:p>
        </w:tc>
        <w:tc>
          <w:tcPr>
            <w:tcW w:w="3216" w:type="dxa"/>
            <w:vMerge/>
            <w:tcBorders>
              <w:left w:val="single" w:sz="2" w:space="0" w:color="000000"/>
              <w:bottom w:val="single" w:sz="4" w:space="0" w:color="auto"/>
              <w:right w:val="single" w:sz="2" w:space="0" w:color="000000"/>
            </w:tcBorders>
            <w:hideMark/>
          </w:tcPr>
          <w:p w:rsidR="0009214D" w:rsidRDefault="0009214D">
            <w:pPr>
              <w:widowControl w:val="0"/>
              <w:suppressAutoHyphens/>
              <w:spacing w:after="0" w:line="240" w:lineRule="auto"/>
              <w:jc w:val="left"/>
              <w:rPr>
                <w:rFonts w:eastAsia="Andale Sans UI"/>
                <w:szCs w:val="24"/>
                <w:lang w:eastAsia="de-DE"/>
              </w:rPr>
            </w:pPr>
          </w:p>
        </w:tc>
      </w:tr>
    </w:tbl>
    <w:p w:rsidR="00DC7D98" w:rsidRDefault="00DC7D98" w:rsidP="00DC7D98">
      <w:pPr>
        <w:spacing w:after="0" w:line="320" w:lineRule="atLeast"/>
        <w:rPr>
          <w:b/>
        </w:rPr>
      </w:pPr>
    </w:p>
    <w:p w:rsidR="00DC7D98" w:rsidRDefault="00DC7D98" w:rsidP="00DC7D98">
      <w:pPr>
        <w:spacing w:after="0" w:line="320" w:lineRule="atLeast"/>
        <w:rPr>
          <w:b/>
        </w:rPr>
      </w:pPr>
    </w:p>
    <w:p w:rsidR="00F66E88" w:rsidRPr="00B27A37" w:rsidRDefault="00F66E88" w:rsidP="00F66E88">
      <w:pPr>
        <w:autoSpaceDE w:val="0"/>
        <w:autoSpaceDN w:val="0"/>
        <w:adjustRightInd w:val="0"/>
        <w:spacing w:after="0" w:line="240" w:lineRule="auto"/>
        <w:rPr>
          <w:rFonts w:eastAsia="Times New Roman"/>
          <w:b/>
          <w:szCs w:val="24"/>
          <w:u w:val="single"/>
          <w:lang w:eastAsia="de-DE"/>
        </w:rPr>
      </w:pPr>
      <w:r w:rsidRPr="00B27A37">
        <w:rPr>
          <w:rFonts w:eastAsia="Times New Roman"/>
          <w:b/>
          <w:szCs w:val="24"/>
          <w:u w:val="single"/>
          <w:lang w:eastAsia="de-DE"/>
        </w:rPr>
        <w:t>2. Falschaussagedelikte</w:t>
      </w:r>
    </w:p>
    <w:p w:rsidR="00F66E88" w:rsidRPr="00B27A37" w:rsidRDefault="00F66E88" w:rsidP="00F66E88">
      <w:pPr>
        <w:autoSpaceDE w:val="0"/>
        <w:autoSpaceDN w:val="0"/>
        <w:adjustRightInd w:val="0"/>
        <w:spacing w:after="0" w:line="240" w:lineRule="auto"/>
        <w:rPr>
          <w:rFonts w:eastAsia="Times New Roman"/>
          <w:b/>
          <w:szCs w:val="24"/>
          <w:u w:val="single"/>
          <w:lang w:eastAsia="de-DE"/>
        </w:rPr>
      </w:pPr>
    </w:p>
    <w:p w:rsidR="00F66E88" w:rsidRPr="00B27A37" w:rsidRDefault="00F66E88" w:rsidP="00F66E88">
      <w:pPr>
        <w:autoSpaceDE w:val="0"/>
        <w:autoSpaceDN w:val="0"/>
        <w:adjustRightInd w:val="0"/>
        <w:spacing w:after="0" w:line="240" w:lineRule="auto"/>
        <w:rPr>
          <w:rFonts w:eastAsia="Times New Roman"/>
          <w:szCs w:val="24"/>
          <w:lang w:eastAsia="de-DE"/>
        </w:rPr>
      </w:pPr>
      <w:r w:rsidRPr="00B27A37">
        <w:rPr>
          <w:rFonts w:eastAsia="Times New Roman"/>
          <w:szCs w:val="24"/>
          <w:lang w:eastAsia="de-DE"/>
        </w:rPr>
        <w:t>2.1</w:t>
      </w:r>
    </w:p>
    <w:p w:rsidR="00F66E88" w:rsidRPr="00B27A37" w:rsidRDefault="00F66E88" w:rsidP="00F66E88">
      <w:pPr>
        <w:autoSpaceDE w:val="0"/>
        <w:autoSpaceDN w:val="0"/>
        <w:adjustRightInd w:val="0"/>
        <w:spacing w:after="0" w:line="240" w:lineRule="auto"/>
        <w:rPr>
          <w:rFonts w:eastAsia="Times New Roman"/>
          <w:szCs w:val="24"/>
          <w:lang w:eastAsia="de-DE"/>
        </w:rPr>
      </w:pPr>
      <w:r w:rsidRPr="00B27A37">
        <w:rPr>
          <w:rFonts w:eastAsia="Times New Roman"/>
          <w:szCs w:val="24"/>
          <w:lang w:eastAsia="de-DE"/>
        </w:rPr>
        <w:t>In Einzelrichterstrafsachen (Jugendliche, Heranwachsende und Erwachsene), bei denen Gegenstand der Anklage (ggf. u.a.) ein Falschaussagedelikt gem. §§ 153, 154, 161 StGB ist, das in einer Hauptverhandlung</w:t>
      </w:r>
    </w:p>
    <w:p w:rsidR="00F66E88" w:rsidRPr="00B27A37" w:rsidRDefault="00F66E88" w:rsidP="00F66E88">
      <w:pPr>
        <w:autoSpaceDE w:val="0"/>
        <w:autoSpaceDN w:val="0"/>
        <w:adjustRightInd w:val="0"/>
        <w:spacing w:after="0" w:line="240" w:lineRule="auto"/>
        <w:rPr>
          <w:rFonts w:eastAsia="Times New Roman"/>
          <w:szCs w:val="24"/>
          <w:lang w:eastAsia="de-DE"/>
        </w:rPr>
      </w:pPr>
    </w:p>
    <w:p w:rsidR="00F66E88" w:rsidRPr="00B27A37" w:rsidRDefault="00F66E88" w:rsidP="00F66E88">
      <w:pPr>
        <w:widowControl w:val="0"/>
        <w:numPr>
          <w:ilvl w:val="0"/>
          <w:numId w:val="4"/>
        </w:numPr>
        <w:suppressAutoHyphens/>
        <w:autoSpaceDE w:val="0"/>
        <w:autoSpaceDN w:val="0"/>
        <w:adjustRightInd w:val="0"/>
        <w:spacing w:after="0" w:line="240" w:lineRule="auto"/>
        <w:contextualSpacing/>
        <w:jc w:val="left"/>
        <w:rPr>
          <w:rFonts w:eastAsia="Arial"/>
          <w:szCs w:val="24"/>
          <w:lang w:eastAsia="de-DE"/>
        </w:rPr>
      </w:pPr>
      <w:r w:rsidRPr="00B27A37">
        <w:rPr>
          <w:rFonts w:eastAsia="Times New Roman"/>
          <w:szCs w:val="24"/>
          <w:lang w:eastAsia="de-DE"/>
        </w:rPr>
        <w:t>des Richters/</w:t>
      </w:r>
      <w:r w:rsidR="0009214D" w:rsidRPr="00B27A37">
        <w:rPr>
          <w:rFonts w:eastAsia="Times New Roman"/>
          <w:szCs w:val="24"/>
          <w:lang w:eastAsia="de-DE"/>
        </w:rPr>
        <w:t>der Richterin des Dezernates V</w:t>
      </w:r>
      <w:r w:rsidRPr="00B27A37">
        <w:rPr>
          <w:rFonts w:eastAsia="Times New Roman"/>
          <w:szCs w:val="24"/>
          <w:lang w:eastAsia="de-DE"/>
        </w:rPr>
        <w:t xml:space="preserve"> begangen worden </w:t>
      </w:r>
      <w:r w:rsidR="0009214D" w:rsidRPr="00B27A37">
        <w:rPr>
          <w:rFonts w:eastAsia="Times New Roman"/>
          <w:szCs w:val="24"/>
          <w:lang w:eastAsia="de-DE"/>
        </w:rPr>
        <w:t>sein soll und das im Dezernat V</w:t>
      </w:r>
      <w:r w:rsidRPr="00B27A37">
        <w:rPr>
          <w:rFonts w:eastAsia="Times New Roman"/>
          <w:szCs w:val="24"/>
          <w:lang w:eastAsia="de-DE"/>
        </w:rPr>
        <w:t xml:space="preserve"> angeklagt ist, ist der Richter/die Richterin des Dezernates V</w:t>
      </w:r>
      <w:r w:rsidR="0009214D" w:rsidRPr="00B27A37">
        <w:rPr>
          <w:rFonts w:eastAsia="Times New Roman"/>
          <w:szCs w:val="24"/>
          <w:lang w:eastAsia="de-DE"/>
        </w:rPr>
        <w:t>I</w:t>
      </w:r>
      <w:r w:rsidRPr="00B27A37">
        <w:rPr>
          <w:rFonts w:eastAsia="Times New Roman"/>
          <w:szCs w:val="24"/>
          <w:lang w:eastAsia="de-DE"/>
        </w:rPr>
        <w:t xml:space="preserve"> der/die zuständige Richter/in.</w:t>
      </w:r>
    </w:p>
    <w:p w:rsidR="00F66E88" w:rsidRPr="00B27A37" w:rsidRDefault="00F66E88" w:rsidP="00F66E88">
      <w:pPr>
        <w:autoSpaceDE w:val="0"/>
        <w:autoSpaceDN w:val="0"/>
        <w:adjustRightInd w:val="0"/>
        <w:spacing w:after="0" w:line="240" w:lineRule="auto"/>
        <w:ind w:left="1069"/>
        <w:contextualSpacing/>
        <w:rPr>
          <w:rFonts w:eastAsia="Arial"/>
          <w:szCs w:val="24"/>
          <w:lang w:eastAsia="de-DE"/>
        </w:rPr>
      </w:pPr>
    </w:p>
    <w:p w:rsidR="00F66E88" w:rsidRPr="00B27A37" w:rsidRDefault="00F66E88" w:rsidP="00F66E88">
      <w:pPr>
        <w:widowControl w:val="0"/>
        <w:numPr>
          <w:ilvl w:val="0"/>
          <w:numId w:val="4"/>
        </w:numPr>
        <w:suppressAutoHyphens/>
        <w:autoSpaceDE w:val="0"/>
        <w:autoSpaceDN w:val="0"/>
        <w:adjustRightInd w:val="0"/>
        <w:spacing w:after="0" w:line="240" w:lineRule="auto"/>
        <w:contextualSpacing/>
        <w:jc w:val="left"/>
        <w:rPr>
          <w:rFonts w:eastAsia="Arial"/>
          <w:szCs w:val="24"/>
          <w:lang w:eastAsia="de-DE"/>
        </w:rPr>
      </w:pPr>
      <w:r w:rsidRPr="00B27A37">
        <w:rPr>
          <w:rFonts w:eastAsia="Times New Roman"/>
          <w:szCs w:val="24"/>
          <w:lang w:eastAsia="de-DE"/>
        </w:rPr>
        <w:t>des Richters/der Richterin des Dezernates VI begangen worden sein soll und das im Dezernat V</w:t>
      </w:r>
      <w:r w:rsidR="0009214D" w:rsidRPr="00B27A37">
        <w:rPr>
          <w:rFonts w:eastAsia="Times New Roman"/>
          <w:szCs w:val="24"/>
          <w:lang w:eastAsia="de-DE"/>
        </w:rPr>
        <w:t>I</w:t>
      </w:r>
      <w:r w:rsidRPr="00B27A37">
        <w:rPr>
          <w:rFonts w:eastAsia="Times New Roman"/>
          <w:szCs w:val="24"/>
          <w:lang w:eastAsia="de-DE"/>
        </w:rPr>
        <w:t xml:space="preserve"> angeklagt ist, ist der Richter</w:t>
      </w:r>
      <w:r w:rsidR="0009214D" w:rsidRPr="00B27A37">
        <w:rPr>
          <w:rFonts w:eastAsia="Times New Roman"/>
          <w:szCs w:val="24"/>
          <w:lang w:eastAsia="de-DE"/>
        </w:rPr>
        <w:t>/die Richterin des Dezernates V</w:t>
      </w:r>
      <w:r w:rsidRPr="00B27A37">
        <w:rPr>
          <w:rFonts w:eastAsia="Times New Roman"/>
          <w:szCs w:val="24"/>
          <w:lang w:eastAsia="de-DE"/>
        </w:rPr>
        <w:t xml:space="preserve"> der/die zuständige Richter/in.</w:t>
      </w:r>
    </w:p>
    <w:p w:rsidR="00CB1748" w:rsidRPr="00B27A37" w:rsidRDefault="00CB1748" w:rsidP="00CB1748">
      <w:pPr>
        <w:pStyle w:val="Listenabsatz"/>
        <w:rPr>
          <w:rFonts w:eastAsia="Arial"/>
          <w:szCs w:val="24"/>
          <w:lang w:eastAsia="de-DE"/>
        </w:rPr>
      </w:pPr>
    </w:p>
    <w:p w:rsidR="00CB1748" w:rsidRPr="00B27A37" w:rsidRDefault="00CB1748" w:rsidP="00CB1748">
      <w:pPr>
        <w:widowControl w:val="0"/>
        <w:numPr>
          <w:ilvl w:val="0"/>
          <w:numId w:val="4"/>
        </w:numPr>
        <w:suppressAutoHyphens/>
        <w:autoSpaceDE w:val="0"/>
        <w:autoSpaceDN w:val="0"/>
        <w:adjustRightInd w:val="0"/>
        <w:spacing w:after="0" w:line="240" w:lineRule="auto"/>
        <w:contextualSpacing/>
        <w:jc w:val="left"/>
        <w:rPr>
          <w:rFonts w:eastAsia="Arial"/>
          <w:szCs w:val="24"/>
          <w:lang w:eastAsia="de-DE"/>
        </w:rPr>
      </w:pPr>
      <w:r w:rsidRPr="00B27A37">
        <w:rPr>
          <w:rFonts w:eastAsia="Times New Roman"/>
          <w:szCs w:val="24"/>
          <w:lang w:eastAsia="de-DE"/>
        </w:rPr>
        <w:t>des Richters/der Richterin des Dezernates III begangen worden sein soll und das im Dezernat  III angeklagt ist, ist der Richter/die Richterin des Dezernates VII der/die zuständige Richter/in.</w:t>
      </w:r>
    </w:p>
    <w:p w:rsidR="00CB1748" w:rsidRPr="00B27A37" w:rsidRDefault="00CB1748" w:rsidP="00CB1748">
      <w:pPr>
        <w:autoSpaceDE w:val="0"/>
        <w:autoSpaceDN w:val="0"/>
        <w:adjustRightInd w:val="0"/>
        <w:spacing w:after="0" w:line="240" w:lineRule="auto"/>
        <w:ind w:left="1069"/>
        <w:contextualSpacing/>
        <w:rPr>
          <w:rFonts w:eastAsia="Arial"/>
          <w:szCs w:val="24"/>
          <w:lang w:eastAsia="de-DE"/>
        </w:rPr>
      </w:pPr>
    </w:p>
    <w:p w:rsidR="00CB1748" w:rsidRPr="00B27A37" w:rsidRDefault="00CB1748" w:rsidP="00CB1748">
      <w:pPr>
        <w:autoSpaceDE w:val="0"/>
        <w:autoSpaceDN w:val="0"/>
        <w:adjustRightInd w:val="0"/>
        <w:spacing w:after="0" w:line="240" w:lineRule="auto"/>
        <w:rPr>
          <w:rFonts w:eastAsia="Times New Roman"/>
          <w:szCs w:val="24"/>
          <w:lang w:eastAsia="de-DE"/>
        </w:rPr>
      </w:pPr>
    </w:p>
    <w:p w:rsidR="00CB1748" w:rsidRPr="00B27A37" w:rsidRDefault="00CB1748" w:rsidP="00CB1748">
      <w:pPr>
        <w:autoSpaceDE w:val="0"/>
        <w:autoSpaceDN w:val="0"/>
        <w:adjustRightInd w:val="0"/>
        <w:spacing w:after="0" w:line="240" w:lineRule="auto"/>
        <w:ind w:left="708"/>
        <w:rPr>
          <w:rFonts w:eastAsia="Times New Roman"/>
          <w:szCs w:val="24"/>
          <w:lang w:eastAsia="de-DE"/>
        </w:rPr>
      </w:pPr>
      <w:r w:rsidRPr="00B27A37">
        <w:rPr>
          <w:rFonts w:eastAsia="Times New Roman"/>
          <w:szCs w:val="24"/>
          <w:lang w:eastAsia="de-DE"/>
        </w:rPr>
        <w:t>Erstvertreter/-in zu 2.1 a: Richter/in des Dezernates VII</w:t>
      </w:r>
    </w:p>
    <w:p w:rsidR="00CB1748" w:rsidRPr="00B27A37" w:rsidRDefault="00CB1748" w:rsidP="00CB1748">
      <w:pPr>
        <w:autoSpaceDE w:val="0"/>
        <w:autoSpaceDN w:val="0"/>
        <w:adjustRightInd w:val="0"/>
        <w:spacing w:after="0" w:line="240" w:lineRule="auto"/>
        <w:ind w:left="708"/>
        <w:rPr>
          <w:rFonts w:eastAsia="Times New Roman"/>
          <w:szCs w:val="24"/>
          <w:lang w:eastAsia="de-DE"/>
        </w:rPr>
      </w:pPr>
      <w:r w:rsidRPr="00B27A37">
        <w:rPr>
          <w:rFonts w:eastAsia="Times New Roman"/>
          <w:szCs w:val="24"/>
          <w:lang w:eastAsia="de-DE"/>
        </w:rPr>
        <w:t>Zweitvertreter/-in zu 2.1a: Richter/in des Dezernates III</w:t>
      </w:r>
    </w:p>
    <w:p w:rsidR="00CB1748" w:rsidRPr="00B27A37" w:rsidRDefault="00CB1748" w:rsidP="00CB1748">
      <w:pPr>
        <w:autoSpaceDE w:val="0"/>
        <w:autoSpaceDN w:val="0"/>
        <w:adjustRightInd w:val="0"/>
        <w:spacing w:after="0" w:line="240" w:lineRule="auto"/>
        <w:ind w:left="708"/>
        <w:rPr>
          <w:rFonts w:eastAsia="Times New Roman"/>
          <w:szCs w:val="24"/>
          <w:lang w:eastAsia="de-DE"/>
        </w:rPr>
      </w:pPr>
    </w:p>
    <w:p w:rsidR="00CB1748" w:rsidRPr="00B27A37" w:rsidRDefault="00CB1748" w:rsidP="00CB1748">
      <w:pPr>
        <w:autoSpaceDE w:val="0"/>
        <w:autoSpaceDN w:val="0"/>
        <w:adjustRightInd w:val="0"/>
        <w:spacing w:after="0" w:line="240" w:lineRule="auto"/>
        <w:ind w:left="708"/>
        <w:rPr>
          <w:rFonts w:eastAsia="Times New Roman"/>
          <w:szCs w:val="24"/>
          <w:lang w:eastAsia="de-DE"/>
        </w:rPr>
      </w:pPr>
      <w:r w:rsidRPr="00B27A37">
        <w:rPr>
          <w:rFonts w:eastAsia="Times New Roman"/>
          <w:szCs w:val="24"/>
          <w:lang w:eastAsia="de-DE"/>
        </w:rPr>
        <w:t>Erstvertreter/-in zu 2.1 b: Richter/in des Dezernates III</w:t>
      </w:r>
    </w:p>
    <w:p w:rsidR="00CB1748" w:rsidRPr="00B27A37" w:rsidRDefault="00CB1748" w:rsidP="00CB1748">
      <w:pPr>
        <w:autoSpaceDE w:val="0"/>
        <w:autoSpaceDN w:val="0"/>
        <w:adjustRightInd w:val="0"/>
        <w:spacing w:after="0" w:line="240" w:lineRule="auto"/>
        <w:ind w:left="708"/>
        <w:rPr>
          <w:rFonts w:eastAsia="Times New Roman"/>
          <w:szCs w:val="24"/>
          <w:lang w:eastAsia="de-DE"/>
        </w:rPr>
      </w:pPr>
      <w:r w:rsidRPr="00B27A37">
        <w:rPr>
          <w:rFonts w:eastAsia="Times New Roman"/>
          <w:szCs w:val="24"/>
          <w:lang w:eastAsia="de-DE"/>
        </w:rPr>
        <w:t>Zweitvertreter/-in zu 2.1b: Richter/in des Dezernates VII</w:t>
      </w:r>
    </w:p>
    <w:p w:rsidR="00CB1748" w:rsidRPr="00B27A37" w:rsidRDefault="00CB1748" w:rsidP="00CB1748">
      <w:pPr>
        <w:autoSpaceDE w:val="0"/>
        <w:autoSpaceDN w:val="0"/>
        <w:adjustRightInd w:val="0"/>
        <w:spacing w:after="0" w:line="240" w:lineRule="auto"/>
        <w:ind w:left="708"/>
        <w:rPr>
          <w:rFonts w:eastAsia="Times New Roman"/>
          <w:szCs w:val="24"/>
          <w:lang w:eastAsia="de-DE"/>
        </w:rPr>
      </w:pPr>
    </w:p>
    <w:p w:rsidR="00CB1748" w:rsidRPr="00B27A37" w:rsidRDefault="00CB1748" w:rsidP="00CB1748">
      <w:pPr>
        <w:autoSpaceDE w:val="0"/>
        <w:autoSpaceDN w:val="0"/>
        <w:adjustRightInd w:val="0"/>
        <w:spacing w:after="0" w:line="240" w:lineRule="auto"/>
        <w:ind w:left="708"/>
        <w:rPr>
          <w:rFonts w:eastAsia="Times New Roman"/>
          <w:szCs w:val="24"/>
          <w:lang w:eastAsia="de-DE"/>
        </w:rPr>
      </w:pPr>
      <w:r w:rsidRPr="00B27A37">
        <w:rPr>
          <w:rFonts w:eastAsia="Times New Roman"/>
          <w:szCs w:val="24"/>
          <w:lang w:eastAsia="de-DE"/>
        </w:rPr>
        <w:t>Erstvertreter/-in zu 2.1 c: Richter/in des Dezernates V</w:t>
      </w:r>
    </w:p>
    <w:p w:rsidR="00CB1748" w:rsidRPr="00B27A37" w:rsidRDefault="00CB1748" w:rsidP="00CB1748">
      <w:pPr>
        <w:autoSpaceDE w:val="0"/>
        <w:autoSpaceDN w:val="0"/>
        <w:adjustRightInd w:val="0"/>
        <w:spacing w:after="0" w:line="240" w:lineRule="auto"/>
        <w:ind w:left="708"/>
        <w:rPr>
          <w:rFonts w:eastAsia="Times New Roman"/>
          <w:szCs w:val="24"/>
          <w:lang w:eastAsia="de-DE"/>
        </w:rPr>
      </w:pPr>
      <w:r w:rsidRPr="00B27A37">
        <w:rPr>
          <w:rFonts w:eastAsia="Times New Roman"/>
          <w:szCs w:val="24"/>
          <w:lang w:eastAsia="de-DE"/>
        </w:rPr>
        <w:t>Zweitvertreter/-in zu 2.1c: Richter/in des Dezernates VI</w:t>
      </w:r>
    </w:p>
    <w:p w:rsidR="00CB1748" w:rsidRPr="00CB1748" w:rsidRDefault="00CB1748" w:rsidP="00CB1748">
      <w:pPr>
        <w:autoSpaceDE w:val="0"/>
        <w:autoSpaceDN w:val="0"/>
        <w:adjustRightInd w:val="0"/>
        <w:spacing w:after="0" w:line="240" w:lineRule="auto"/>
        <w:rPr>
          <w:rFonts w:eastAsia="Times New Roman"/>
          <w:szCs w:val="24"/>
          <w:lang w:eastAsia="de-DE"/>
        </w:rPr>
      </w:pPr>
    </w:p>
    <w:p w:rsidR="00CB1748" w:rsidRPr="00CB1748" w:rsidRDefault="00CB1748" w:rsidP="00CB1748">
      <w:pPr>
        <w:autoSpaceDE w:val="0"/>
        <w:autoSpaceDN w:val="0"/>
        <w:adjustRightInd w:val="0"/>
        <w:spacing w:after="0" w:line="240" w:lineRule="auto"/>
        <w:rPr>
          <w:rFonts w:eastAsia="Times New Roman"/>
          <w:szCs w:val="24"/>
          <w:lang w:eastAsia="de-DE"/>
        </w:rPr>
      </w:pPr>
    </w:p>
    <w:p w:rsidR="00CB1748" w:rsidRPr="00CB1748" w:rsidRDefault="00CB1748" w:rsidP="00CB1748">
      <w:pPr>
        <w:autoSpaceDE w:val="0"/>
        <w:autoSpaceDN w:val="0"/>
        <w:adjustRightInd w:val="0"/>
        <w:spacing w:after="0" w:line="240" w:lineRule="auto"/>
        <w:rPr>
          <w:rFonts w:eastAsia="Times New Roman"/>
          <w:szCs w:val="24"/>
          <w:lang w:eastAsia="de-DE"/>
        </w:rPr>
      </w:pPr>
      <w:r w:rsidRPr="00CB1748">
        <w:rPr>
          <w:rFonts w:eastAsia="Times New Roman"/>
          <w:szCs w:val="24"/>
          <w:lang w:eastAsia="de-DE"/>
        </w:rPr>
        <w:t>2.2</w:t>
      </w:r>
    </w:p>
    <w:p w:rsidR="00CB1748" w:rsidRPr="00CB1748" w:rsidRDefault="00CB1748" w:rsidP="00CB1748">
      <w:pPr>
        <w:autoSpaceDE w:val="0"/>
        <w:autoSpaceDN w:val="0"/>
        <w:adjustRightInd w:val="0"/>
        <w:spacing w:after="0" w:line="240" w:lineRule="auto"/>
        <w:rPr>
          <w:rFonts w:eastAsia="Times New Roman"/>
          <w:szCs w:val="24"/>
          <w:lang w:eastAsia="de-DE"/>
        </w:rPr>
      </w:pPr>
      <w:r w:rsidRPr="00CB1748">
        <w:rPr>
          <w:rFonts w:eastAsia="Times New Roman"/>
          <w:szCs w:val="24"/>
          <w:lang w:eastAsia="de-DE"/>
        </w:rPr>
        <w:t>In Schöffensachen (Jugendliche, Heranwachsende und Erwachsene), bei denen Gegenstand der Anklage (ggf. u.a.) ein Falschaussagedelikt gem. §§ 153, 154, 161 StGB ist, das in einer Hauptverhandlung</w:t>
      </w:r>
    </w:p>
    <w:p w:rsidR="00CB1748" w:rsidRPr="00CB1748" w:rsidRDefault="00CB1748" w:rsidP="00CB1748">
      <w:pPr>
        <w:autoSpaceDE w:val="0"/>
        <w:autoSpaceDN w:val="0"/>
        <w:adjustRightInd w:val="0"/>
        <w:spacing w:after="0" w:line="240" w:lineRule="auto"/>
        <w:rPr>
          <w:rFonts w:eastAsia="Times New Roman"/>
          <w:szCs w:val="24"/>
          <w:lang w:eastAsia="de-DE"/>
        </w:rPr>
      </w:pPr>
    </w:p>
    <w:p w:rsidR="00CB1748" w:rsidRPr="00CB1748" w:rsidRDefault="00CB1748" w:rsidP="00CB1748">
      <w:pPr>
        <w:widowControl w:val="0"/>
        <w:numPr>
          <w:ilvl w:val="0"/>
          <w:numId w:val="11"/>
        </w:numPr>
        <w:suppressAutoHyphens/>
        <w:autoSpaceDE w:val="0"/>
        <w:autoSpaceDN w:val="0"/>
        <w:adjustRightInd w:val="0"/>
        <w:spacing w:after="0" w:line="240" w:lineRule="auto"/>
        <w:contextualSpacing/>
        <w:jc w:val="left"/>
        <w:rPr>
          <w:rFonts w:eastAsia="Arial"/>
          <w:szCs w:val="24"/>
          <w:lang w:eastAsia="de-DE"/>
        </w:rPr>
      </w:pPr>
      <w:r w:rsidRPr="00CB1748">
        <w:rPr>
          <w:rFonts w:eastAsia="Times New Roman"/>
          <w:szCs w:val="24"/>
          <w:lang w:eastAsia="de-DE"/>
        </w:rPr>
        <w:t>des Richters/der Richterin des Dezernates III begangen worden sein soll und das im Dezernat III angeklagt ist , ist der Richter/die Richterin des Dezernates VIII der/die zuständige Richter/in.</w:t>
      </w:r>
    </w:p>
    <w:p w:rsidR="00CB1748" w:rsidRPr="00CB1748" w:rsidRDefault="00CB1748" w:rsidP="00CB1748">
      <w:pPr>
        <w:autoSpaceDE w:val="0"/>
        <w:autoSpaceDN w:val="0"/>
        <w:adjustRightInd w:val="0"/>
        <w:spacing w:after="0" w:line="240" w:lineRule="auto"/>
        <w:contextualSpacing/>
        <w:rPr>
          <w:rFonts w:eastAsia="Arial"/>
          <w:szCs w:val="24"/>
          <w:lang w:eastAsia="de-DE"/>
        </w:rPr>
      </w:pPr>
    </w:p>
    <w:p w:rsidR="00CB1748" w:rsidRPr="00CB1748" w:rsidRDefault="00CB1748" w:rsidP="00CB1748">
      <w:pPr>
        <w:widowControl w:val="0"/>
        <w:numPr>
          <w:ilvl w:val="0"/>
          <w:numId w:val="11"/>
        </w:numPr>
        <w:suppressAutoHyphens/>
        <w:autoSpaceDE w:val="0"/>
        <w:autoSpaceDN w:val="0"/>
        <w:adjustRightInd w:val="0"/>
        <w:spacing w:after="0" w:line="240" w:lineRule="auto"/>
        <w:contextualSpacing/>
        <w:jc w:val="left"/>
        <w:rPr>
          <w:rFonts w:eastAsia="Arial"/>
          <w:szCs w:val="24"/>
          <w:lang w:eastAsia="de-DE"/>
        </w:rPr>
      </w:pPr>
      <w:r w:rsidRPr="00CB1748">
        <w:rPr>
          <w:rFonts w:eastAsia="Times New Roman"/>
          <w:szCs w:val="24"/>
          <w:lang w:eastAsia="de-DE"/>
        </w:rPr>
        <w:t>des Richters/d</w:t>
      </w:r>
      <w:r w:rsidR="00B27A37">
        <w:rPr>
          <w:rFonts w:eastAsia="Times New Roman"/>
          <w:szCs w:val="24"/>
          <w:lang w:eastAsia="de-DE"/>
        </w:rPr>
        <w:t>er Richterin des Dezernates VII</w:t>
      </w:r>
      <w:r w:rsidRPr="00CB1748">
        <w:rPr>
          <w:rFonts w:eastAsia="Times New Roman"/>
          <w:szCs w:val="24"/>
          <w:lang w:eastAsia="de-DE"/>
        </w:rPr>
        <w:t xml:space="preserve"> begangen worden s</w:t>
      </w:r>
      <w:r w:rsidR="00B27A37">
        <w:rPr>
          <w:rFonts w:eastAsia="Times New Roman"/>
          <w:szCs w:val="24"/>
          <w:lang w:eastAsia="de-DE"/>
        </w:rPr>
        <w:t xml:space="preserve">ein soll </w:t>
      </w:r>
      <w:r w:rsidR="00B27A37">
        <w:rPr>
          <w:rFonts w:eastAsia="Times New Roman"/>
          <w:szCs w:val="24"/>
          <w:lang w:eastAsia="de-DE"/>
        </w:rPr>
        <w:lastRenderedPageBreak/>
        <w:t>und das im Dezernat VI</w:t>
      </w:r>
      <w:r w:rsidRPr="00CB1748">
        <w:rPr>
          <w:rFonts w:eastAsia="Times New Roman"/>
          <w:szCs w:val="24"/>
          <w:lang w:eastAsia="de-DE"/>
        </w:rPr>
        <w:t>I angeklagt ist , ist der Richter/die Richterin des Dezernates III der/die zuständige Richter/in.</w:t>
      </w:r>
    </w:p>
    <w:p w:rsidR="00CB1748" w:rsidRPr="00CB1748" w:rsidRDefault="00CB1748" w:rsidP="00CB1748">
      <w:pPr>
        <w:autoSpaceDE w:val="0"/>
        <w:autoSpaceDN w:val="0"/>
        <w:adjustRightInd w:val="0"/>
        <w:spacing w:after="0" w:line="240" w:lineRule="auto"/>
        <w:rPr>
          <w:rFonts w:eastAsia="Times New Roman"/>
          <w:szCs w:val="24"/>
          <w:lang w:eastAsia="de-DE"/>
        </w:rPr>
      </w:pPr>
    </w:p>
    <w:p w:rsidR="00CB1748" w:rsidRPr="00CB1748" w:rsidRDefault="00CB1748" w:rsidP="00CB1748">
      <w:pPr>
        <w:autoSpaceDE w:val="0"/>
        <w:autoSpaceDN w:val="0"/>
        <w:adjustRightInd w:val="0"/>
        <w:spacing w:after="0" w:line="240" w:lineRule="auto"/>
        <w:rPr>
          <w:rFonts w:eastAsia="Times New Roman"/>
          <w:szCs w:val="24"/>
          <w:lang w:eastAsia="de-DE"/>
        </w:rPr>
      </w:pPr>
    </w:p>
    <w:p w:rsidR="00CB1748" w:rsidRPr="00CB1748" w:rsidRDefault="00CB1748" w:rsidP="00CB1748">
      <w:pPr>
        <w:autoSpaceDE w:val="0"/>
        <w:autoSpaceDN w:val="0"/>
        <w:adjustRightInd w:val="0"/>
        <w:spacing w:after="0" w:line="240" w:lineRule="auto"/>
        <w:ind w:left="708"/>
        <w:rPr>
          <w:rFonts w:eastAsia="Times New Roman"/>
          <w:szCs w:val="24"/>
          <w:lang w:eastAsia="de-DE"/>
        </w:rPr>
      </w:pPr>
      <w:r w:rsidRPr="00CB1748">
        <w:rPr>
          <w:rFonts w:eastAsia="Times New Roman"/>
          <w:szCs w:val="24"/>
          <w:lang w:eastAsia="de-DE"/>
        </w:rPr>
        <w:t>Erstvertreter/-in zu 2.2 a + 2.2 b: Richter/in des Dezernates VI</w:t>
      </w:r>
    </w:p>
    <w:p w:rsidR="00CB1748" w:rsidRPr="00CB1748" w:rsidRDefault="00CB1748" w:rsidP="00CB1748">
      <w:pPr>
        <w:autoSpaceDE w:val="0"/>
        <w:autoSpaceDN w:val="0"/>
        <w:adjustRightInd w:val="0"/>
        <w:spacing w:after="0" w:line="240" w:lineRule="auto"/>
        <w:ind w:left="708"/>
        <w:rPr>
          <w:rFonts w:eastAsia="Arial"/>
          <w:szCs w:val="24"/>
          <w:lang w:eastAsia="de-DE"/>
        </w:rPr>
      </w:pPr>
      <w:r w:rsidRPr="00CB1748">
        <w:rPr>
          <w:rFonts w:eastAsia="Times New Roman"/>
          <w:szCs w:val="24"/>
          <w:lang w:eastAsia="de-DE"/>
        </w:rPr>
        <w:t>Zweitvertreter/-in zu 2.2 a + 2.2 b: Richter/in des Dezernates VII</w:t>
      </w:r>
    </w:p>
    <w:p w:rsidR="00CB1748" w:rsidRPr="00F66E88" w:rsidRDefault="00CB1748" w:rsidP="00CB1748">
      <w:pPr>
        <w:widowControl w:val="0"/>
        <w:suppressAutoHyphens/>
        <w:autoSpaceDE w:val="0"/>
        <w:autoSpaceDN w:val="0"/>
        <w:adjustRightInd w:val="0"/>
        <w:spacing w:after="0" w:line="240" w:lineRule="auto"/>
        <w:contextualSpacing/>
        <w:jc w:val="left"/>
        <w:rPr>
          <w:rFonts w:eastAsia="Arial"/>
          <w:color w:val="FF0000"/>
          <w:szCs w:val="24"/>
          <w:lang w:eastAsia="de-DE"/>
        </w:rPr>
      </w:pPr>
    </w:p>
    <w:p w:rsidR="00F66E88" w:rsidRPr="005F1CA0" w:rsidRDefault="00F66E88" w:rsidP="00F66E88">
      <w:pPr>
        <w:autoSpaceDE w:val="0"/>
        <w:autoSpaceDN w:val="0"/>
        <w:adjustRightInd w:val="0"/>
        <w:spacing w:after="0" w:line="240" w:lineRule="auto"/>
        <w:rPr>
          <w:rFonts w:eastAsia="Arial"/>
          <w:b/>
          <w:szCs w:val="24"/>
          <w:lang w:eastAsia="de-DE"/>
        </w:rPr>
      </w:pPr>
    </w:p>
    <w:p w:rsidR="00F66E88" w:rsidRPr="00B27A37" w:rsidRDefault="00F66E88" w:rsidP="00F66E88">
      <w:pPr>
        <w:autoSpaceDE w:val="0"/>
        <w:autoSpaceDN w:val="0"/>
        <w:adjustRightInd w:val="0"/>
        <w:spacing w:after="0" w:line="240" w:lineRule="auto"/>
        <w:rPr>
          <w:rFonts w:eastAsia="Arial"/>
          <w:b/>
          <w:szCs w:val="24"/>
          <w:lang w:eastAsia="de-DE"/>
        </w:rPr>
      </w:pPr>
      <w:r w:rsidRPr="00B27A37">
        <w:rPr>
          <w:rFonts w:eastAsia="Arial"/>
          <w:b/>
          <w:szCs w:val="24"/>
          <w:lang w:eastAsia="de-DE"/>
        </w:rPr>
        <w:t xml:space="preserve">3. </w:t>
      </w:r>
      <w:r w:rsidRPr="00B27A37">
        <w:rPr>
          <w:rFonts w:eastAsia="Arial"/>
          <w:b/>
          <w:szCs w:val="24"/>
          <w:u w:val="single"/>
          <w:lang w:eastAsia="de-DE"/>
        </w:rPr>
        <w:t>kein(e) benannte(r) Beschuldigte(r)</w:t>
      </w:r>
    </w:p>
    <w:p w:rsidR="00F66E88" w:rsidRPr="00B27A37" w:rsidRDefault="00F66E88" w:rsidP="00F66E88">
      <w:pPr>
        <w:autoSpaceDE w:val="0"/>
        <w:autoSpaceDN w:val="0"/>
        <w:adjustRightInd w:val="0"/>
        <w:spacing w:after="0" w:line="240" w:lineRule="auto"/>
        <w:rPr>
          <w:rFonts w:eastAsia="Arial"/>
          <w:b/>
          <w:szCs w:val="24"/>
          <w:lang w:eastAsia="de-DE"/>
        </w:rPr>
      </w:pPr>
    </w:p>
    <w:p w:rsidR="00F66E88" w:rsidRPr="00B27A37" w:rsidRDefault="00F66E88" w:rsidP="00F66E88">
      <w:pPr>
        <w:widowControl w:val="0"/>
        <w:suppressAutoHyphens/>
        <w:spacing w:after="0" w:line="240" w:lineRule="auto"/>
        <w:rPr>
          <w:rFonts w:eastAsia="Andale Sans UI"/>
          <w:bCs/>
          <w:szCs w:val="24"/>
          <w:lang w:eastAsia="de-DE"/>
        </w:rPr>
      </w:pPr>
      <w:r w:rsidRPr="00B27A37">
        <w:rPr>
          <w:rFonts w:eastAsia="Andale Sans UI"/>
          <w:bCs/>
          <w:szCs w:val="24"/>
          <w:lang w:eastAsia="de-DE"/>
        </w:rPr>
        <w:t>Der Richter/die Richterin des Dezernates VI ist zuständig bei Untersuchungshandlungen und Entscheidungen in Strafsachen vor Erhebung der öffentlichen Klage, in denen noch kein(e)  Beschuldigte(r) benannt ist.</w:t>
      </w:r>
    </w:p>
    <w:p w:rsidR="00F66E88" w:rsidRPr="00B27A37" w:rsidRDefault="00F66E88" w:rsidP="00F66E88">
      <w:pPr>
        <w:widowControl w:val="0"/>
        <w:suppressAutoHyphens/>
        <w:spacing w:after="0" w:line="240" w:lineRule="auto"/>
        <w:rPr>
          <w:rFonts w:eastAsia="Andale Sans UI"/>
          <w:b/>
          <w:bCs/>
          <w:szCs w:val="24"/>
          <w:u w:val="single"/>
          <w:lang w:eastAsia="de-DE"/>
        </w:rPr>
      </w:pPr>
    </w:p>
    <w:p w:rsidR="00F66E88" w:rsidRPr="00B27A37" w:rsidRDefault="00F66E88" w:rsidP="00F66E88">
      <w:pPr>
        <w:autoSpaceDE w:val="0"/>
        <w:autoSpaceDN w:val="0"/>
        <w:adjustRightInd w:val="0"/>
        <w:spacing w:after="0" w:line="240" w:lineRule="auto"/>
        <w:rPr>
          <w:rFonts w:eastAsia="Times New Roman"/>
          <w:szCs w:val="24"/>
          <w:lang w:eastAsia="de-DE"/>
        </w:rPr>
      </w:pPr>
      <w:r w:rsidRPr="00B27A37">
        <w:rPr>
          <w:rFonts w:eastAsia="Times New Roman"/>
          <w:szCs w:val="24"/>
          <w:lang w:eastAsia="de-DE"/>
        </w:rPr>
        <w:t xml:space="preserve">Erstvertreter/-in: Richter/in des Dezernates VII </w:t>
      </w:r>
    </w:p>
    <w:p w:rsidR="00F66E88" w:rsidRPr="00B27A37" w:rsidRDefault="00F66E88" w:rsidP="00F66E88">
      <w:pPr>
        <w:autoSpaceDE w:val="0"/>
        <w:autoSpaceDN w:val="0"/>
        <w:adjustRightInd w:val="0"/>
        <w:spacing w:after="0" w:line="240" w:lineRule="auto"/>
        <w:rPr>
          <w:rFonts w:eastAsia="Times New Roman"/>
          <w:szCs w:val="24"/>
          <w:lang w:eastAsia="de-DE"/>
        </w:rPr>
      </w:pPr>
      <w:r w:rsidRPr="00B27A37">
        <w:rPr>
          <w:rFonts w:eastAsia="Times New Roman"/>
          <w:szCs w:val="24"/>
          <w:lang w:eastAsia="de-DE"/>
        </w:rPr>
        <w:t>Zweitvertreter/-in: Richter/in des Dezernates III</w:t>
      </w:r>
    </w:p>
    <w:p w:rsidR="00F66E88" w:rsidRPr="00B27A37" w:rsidRDefault="00F66E88" w:rsidP="00F66E88">
      <w:pPr>
        <w:widowControl w:val="0"/>
        <w:suppressAutoHyphens/>
        <w:autoSpaceDE w:val="0"/>
        <w:spacing w:after="0" w:line="240" w:lineRule="auto"/>
        <w:rPr>
          <w:rFonts w:eastAsia="Arial"/>
          <w:szCs w:val="24"/>
          <w:lang w:eastAsia="de-DE"/>
        </w:rPr>
      </w:pPr>
    </w:p>
    <w:p w:rsidR="00F66E88" w:rsidRPr="00B27A37" w:rsidRDefault="00F66E88" w:rsidP="00F66E88">
      <w:pPr>
        <w:widowControl w:val="0"/>
        <w:suppressAutoHyphens/>
        <w:spacing w:after="0" w:line="240" w:lineRule="auto"/>
        <w:rPr>
          <w:rFonts w:eastAsia="Andale Sans UI"/>
          <w:b/>
          <w:szCs w:val="20"/>
          <w:u w:val="single"/>
          <w:lang w:eastAsia="de-DE"/>
        </w:rPr>
      </w:pPr>
      <w:r w:rsidRPr="00B27A37">
        <w:rPr>
          <w:rFonts w:eastAsia="Arial"/>
          <w:b/>
          <w:szCs w:val="24"/>
          <w:lang w:eastAsia="de-DE"/>
        </w:rPr>
        <w:t xml:space="preserve">4. </w:t>
      </w:r>
      <w:r w:rsidRPr="00B27A37">
        <w:rPr>
          <w:rFonts w:eastAsia="Andale Sans UI"/>
          <w:b/>
          <w:szCs w:val="20"/>
          <w:u w:val="single"/>
          <w:lang w:eastAsia="de-DE"/>
        </w:rPr>
        <w:t>Güterichter/-in</w:t>
      </w:r>
    </w:p>
    <w:p w:rsidR="00F66E88" w:rsidRPr="00B27A37" w:rsidRDefault="00F66E88" w:rsidP="00F66E88">
      <w:pPr>
        <w:widowControl w:val="0"/>
        <w:suppressAutoHyphens/>
        <w:spacing w:after="0" w:line="240" w:lineRule="auto"/>
        <w:rPr>
          <w:rFonts w:eastAsia="Andale Sans UI"/>
          <w:b/>
          <w:szCs w:val="20"/>
          <w:lang w:eastAsia="de-DE"/>
        </w:rPr>
      </w:pPr>
    </w:p>
    <w:p w:rsidR="00F66E88" w:rsidRPr="00B27A37" w:rsidRDefault="00F66E88" w:rsidP="00F66E88">
      <w:pPr>
        <w:widowControl w:val="0"/>
        <w:suppressAutoHyphens/>
        <w:spacing w:after="0" w:line="240" w:lineRule="auto"/>
        <w:rPr>
          <w:rFonts w:eastAsia="Andale Sans UI"/>
          <w:szCs w:val="20"/>
          <w:lang w:eastAsia="de-DE"/>
        </w:rPr>
      </w:pPr>
      <w:r w:rsidRPr="00B27A37">
        <w:rPr>
          <w:rFonts w:eastAsia="Andale Sans UI"/>
          <w:szCs w:val="20"/>
          <w:lang w:eastAsia="de-DE"/>
        </w:rPr>
        <w:t xml:space="preserve">Zuständige(r) Güterichter/-in im Sinne von § 36 Abs. 5 </w:t>
      </w:r>
      <w:proofErr w:type="spellStart"/>
      <w:r w:rsidRPr="00B27A37">
        <w:rPr>
          <w:rFonts w:eastAsia="Andale Sans UI"/>
          <w:szCs w:val="20"/>
          <w:lang w:eastAsia="de-DE"/>
        </w:rPr>
        <w:t>FamFG</w:t>
      </w:r>
      <w:proofErr w:type="spellEnd"/>
      <w:r w:rsidRPr="00B27A37">
        <w:rPr>
          <w:rFonts w:eastAsia="Andale Sans UI"/>
          <w:szCs w:val="20"/>
          <w:lang w:eastAsia="de-DE"/>
        </w:rPr>
        <w:t xml:space="preserve"> ist für Verfahren aus dem Dezernat VII </w:t>
      </w:r>
      <w:r w:rsidR="0009214D" w:rsidRPr="00B27A37">
        <w:rPr>
          <w:rFonts w:eastAsia="Andale Sans UI"/>
          <w:szCs w:val="20"/>
          <w:lang w:eastAsia="de-DE"/>
        </w:rPr>
        <w:t>Ziff. 4</w:t>
      </w:r>
      <w:r w:rsidRPr="00B27A37">
        <w:rPr>
          <w:rFonts w:eastAsia="Andale Sans UI"/>
          <w:szCs w:val="20"/>
          <w:lang w:eastAsia="de-DE"/>
        </w:rPr>
        <w:t xml:space="preserve"> der/die für diese Verfahren in der Geschäftsverteilung des Amtsgerichts Münster bestimmte(n) Richter/-in.</w:t>
      </w:r>
    </w:p>
    <w:p w:rsidR="00F66E88" w:rsidRPr="00B27A37" w:rsidRDefault="00F66E88" w:rsidP="00F66E88">
      <w:pPr>
        <w:widowControl w:val="0"/>
        <w:suppressAutoHyphens/>
        <w:spacing w:after="0" w:line="240" w:lineRule="auto"/>
        <w:rPr>
          <w:rFonts w:eastAsia="Andale Sans UI"/>
          <w:szCs w:val="20"/>
          <w:lang w:eastAsia="de-DE"/>
        </w:rPr>
      </w:pPr>
    </w:p>
    <w:p w:rsidR="00F66E88" w:rsidRPr="00B27A37" w:rsidRDefault="00F66E88" w:rsidP="00F66E88">
      <w:pPr>
        <w:widowControl w:val="0"/>
        <w:suppressAutoHyphens/>
        <w:spacing w:after="0" w:line="240" w:lineRule="auto"/>
        <w:rPr>
          <w:rFonts w:eastAsia="Andale Sans UI"/>
          <w:szCs w:val="20"/>
          <w:lang w:eastAsia="de-DE"/>
        </w:rPr>
      </w:pPr>
      <w:r w:rsidRPr="00B27A37">
        <w:rPr>
          <w:rFonts w:eastAsia="Andale Sans UI"/>
          <w:szCs w:val="20"/>
          <w:lang w:eastAsia="de-DE"/>
        </w:rPr>
        <w:t xml:space="preserve">Im Übrigen ist zuständige(r) Güterichter/-in im Sinne von § 278 Abs. 5 ZPO bzw. § 36 Abs. 5 </w:t>
      </w:r>
      <w:proofErr w:type="spellStart"/>
      <w:r w:rsidRPr="00B27A37">
        <w:rPr>
          <w:rFonts w:eastAsia="Andale Sans UI"/>
          <w:szCs w:val="20"/>
          <w:lang w:eastAsia="de-DE"/>
        </w:rPr>
        <w:t>FamFG</w:t>
      </w:r>
      <w:proofErr w:type="spellEnd"/>
      <w:r w:rsidRPr="00B27A37">
        <w:rPr>
          <w:rFonts w:eastAsia="Andale Sans UI"/>
          <w:szCs w:val="20"/>
          <w:lang w:eastAsia="de-DE"/>
        </w:rPr>
        <w:t xml:space="preserve"> der/die Richter/-in des Dezernates VII.</w:t>
      </w:r>
    </w:p>
    <w:p w:rsidR="00F66E88" w:rsidRDefault="00F66E88" w:rsidP="00F66E88">
      <w:pPr>
        <w:widowControl w:val="0"/>
        <w:suppressAutoHyphens/>
        <w:spacing w:after="0" w:line="240" w:lineRule="auto"/>
        <w:rPr>
          <w:rFonts w:eastAsia="Andale Sans UI"/>
          <w:b/>
          <w:bCs/>
          <w:szCs w:val="24"/>
          <w:lang w:eastAsia="de-DE"/>
        </w:rPr>
      </w:pPr>
    </w:p>
    <w:p w:rsidR="00F66E88" w:rsidRPr="005F1CA0" w:rsidRDefault="00F66E88" w:rsidP="00F66E88">
      <w:pPr>
        <w:widowControl w:val="0"/>
        <w:suppressAutoHyphens/>
        <w:spacing w:after="0" w:line="240" w:lineRule="auto"/>
        <w:rPr>
          <w:rFonts w:eastAsia="Andale Sans UI"/>
          <w:b/>
          <w:bCs/>
          <w:szCs w:val="24"/>
          <w:lang w:eastAsia="de-DE"/>
        </w:rPr>
      </w:pPr>
    </w:p>
    <w:p w:rsidR="00F66E88" w:rsidRPr="00CC340D" w:rsidRDefault="00F66E88" w:rsidP="00F66E88">
      <w:pPr>
        <w:widowControl w:val="0"/>
        <w:suppressAutoHyphens/>
        <w:spacing w:after="0" w:line="240" w:lineRule="auto"/>
        <w:rPr>
          <w:rFonts w:eastAsia="Andale Sans UI"/>
          <w:b/>
          <w:bCs/>
          <w:szCs w:val="24"/>
          <w:lang w:eastAsia="de-DE"/>
        </w:rPr>
      </w:pPr>
      <w:r>
        <w:rPr>
          <w:rFonts w:eastAsia="Andale Sans UI"/>
          <w:b/>
          <w:bCs/>
          <w:szCs w:val="24"/>
          <w:lang w:eastAsia="de-DE"/>
        </w:rPr>
        <w:t>Zweiter Teil: Hinweise</w:t>
      </w:r>
    </w:p>
    <w:p w:rsidR="00F66E88" w:rsidRDefault="00F66E88" w:rsidP="00F66E88">
      <w:pPr>
        <w:widowControl w:val="0"/>
        <w:suppressAutoHyphens/>
        <w:spacing w:after="0" w:line="240" w:lineRule="auto"/>
        <w:rPr>
          <w:rFonts w:eastAsia="Andale Sans UI"/>
          <w:b/>
          <w:bCs/>
          <w:szCs w:val="24"/>
          <w:lang w:eastAsia="de-DE"/>
        </w:rPr>
      </w:pPr>
    </w:p>
    <w:p w:rsidR="00F66E88" w:rsidRPr="005F1CA0" w:rsidRDefault="00F66E88" w:rsidP="00F66E88">
      <w:pPr>
        <w:widowControl w:val="0"/>
        <w:suppressAutoHyphens/>
        <w:spacing w:after="0" w:line="240" w:lineRule="auto"/>
        <w:rPr>
          <w:rFonts w:eastAsia="Andale Sans UI"/>
          <w:b/>
          <w:bCs/>
          <w:szCs w:val="24"/>
          <w:lang w:eastAsia="de-DE"/>
        </w:rPr>
      </w:pPr>
    </w:p>
    <w:p w:rsidR="00F66E88" w:rsidRPr="005F1CA0" w:rsidRDefault="00F66E88" w:rsidP="00F66E88">
      <w:pPr>
        <w:widowControl w:val="0"/>
        <w:numPr>
          <w:ilvl w:val="0"/>
          <w:numId w:val="5"/>
        </w:numPr>
        <w:suppressAutoHyphens/>
        <w:spacing w:after="0" w:line="240" w:lineRule="auto"/>
        <w:contextualSpacing/>
        <w:jc w:val="left"/>
        <w:rPr>
          <w:rFonts w:eastAsia="Andale Sans UI"/>
          <w:b/>
          <w:bCs/>
          <w:szCs w:val="24"/>
          <w:u w:val="single"/>
          <w:lang w:eastAsia="de-DE"/>
        </w:rPr>
      </w:pPr>
      <w:r w:rsidRPr="005F1CA0">
        <w:rPr>
          <w:rFonts w:eastAsia="Andale Sans UI"/>
          <w:b/>
          <w:bCs/>
          <w:szCs w:val="24"/>
          <w:u w:val="single"/>
          <w:lang w:eastAsia="de-DE"/>
        </w:rPr>
        <w:t>Grundsätze der Zuständigkeit – Namensbestandteile bei natürlichen Personen</w:t>
      </w:r>
    </w:p>
    <w:p w:rsidR="00F66E88" w:rsidRPr="005F1CA0" w:rsidRDefault="00F66E88" w:rsidP="00F66E88">
      <w:pPr>
        <w:widowControl w:val="0"/>
        <w:suppressAutoHyphens/>
        <w:spacing w:after="0" w:line="240" w:lineRule="auto"/>
        <w:contextualSpacing/>
        <w:rPr>
          <w:rFonts w:eastAsia="Andale Sans UI"/>
          <w:b/>
          <w:bCs/>
          <w:szCs w:val="24"/>
          <w:u w:val="single"/>
          <w:lang w:eastAsia="de-DE"/>
        </w:rPr>
      </w:pPr>
    </w:p>
    <w:p w:rsidR="00F66E88" w:rsidRPr="005F1CA0" w:rsidRDefault="00F66E88" w:rsidP="00F66E88">
      <w:pPr>
        <w:widowControl w:val="0"/>
        <w:suppressAutoHyphens/>
        <w:spacing w:after="0" w:line="240" w:lineRule="auto"/>
        <w:contextualSpacing/>
        <w:rPr>
          <w:rFonts w:eastAsia="Andale Sans UI"/>
          <w:b/>
          <w:bCs/>
          <w:szCs w:val="24"/>
          <w:u w:val="single"/>
          <w:lang w:eastAsia="de-DE"/>
        </w:rPr>
      </w:pPr>
      <w:r w:rsidRPr="005F1CA0">
        <w:rPr>
          <w:rFonts w:eastAsia="Arial Unicode MS"/>
          <w:szCs w:val="24"/>
          <w:lang w:eastAsia="de-DE"/>
        </w:rPr>
        <w:t xml:space="preserve">Soweit der Nachname / Zuname maßgeblich ist und dieser aus mehreren Worten besteht, entscheidet </w:t>
      </w:r>
      <w:r w:rsidRPr="005F1CA0">
        <w:rPr>
          <w:rFonts w:eastAsia="Andale Sans UI"/>
          <w:szCs w:val="24"/>
          <w:lang w:eastAsia="de-DE"/>
        </w:rPr>
        <w:t>das erste großgeschriebene Wort des Nachnamens/Zunamens.</w:t>
      </w:r>
    </w:p>
    <w:p w:rsidR="00F66E88" w:rsidRPr="005F1CA0" w:rsidRDefault="00F66E88" w:rsidP="00F66E88">
      <w:pPr>
        <w:keepNext/>
        <w:spacing w:after="0" w:line="240" w:lineRule="auto"/>
        <w:ind w:left="66"/>
        <w:contextualSpacing/>
        <w:rPr>
          <w:rFonts w:eastAsia="Arial Unicode MS"/>
          <w:szCs w:val="24"/>
          <w:lang w:eastAsia="de-DE"/>
        </w:rPr>
      </w:pPr>
    </w:p>
    <w:p w:rsidR="00F66E88" w:rsidRPr="005F1CA0" w:rsidRDefault="00F66E88" w:rsidP="00F66E88">
      <w:pPr>
        <w:keepNext/>
        <w:spacing w:after="0" w:line="240" w:lineRule="auto"/>
        <w:contextualSpacing/>
        <w:rPr>
          <w:rFonts w:eastAsia="Andale Sans UI"/>
          <w:szCs w:val="24"/>
          <w:lang w:eastAsia="de-DE"/>
        </w:rPr>
      </w:pPr>
      <w:r w:rsidRPr="005F1CA0">
        <w:rPr>
          <w:rFonts w:eastAsia="Andale Sans UI"/>
          <w:szCs w:val="24"/>
          <w:lang w:eastAsia="de-DE"/>
        </w:rPr>
        <w:t>Präfixe (Präpositionen, Artikel und Verschmelzungen aus Präposition und Artikel wie z.B. „Van, Von, Van der, Von der, Zur, Abou, Abu al, D`,</w:t>
      </w:r>
    </w:p>
    <w:p w:rsidR="00F66E88" w:rsidRPr="005F1CA0" w:rsidRDefault="00F66E88" w:rsidP="00F66E88">
      <w:pPr>
        <w:keepNext/>
        <w:spacing w:after="0" w:line="240" w:lineRule="auto"/>
        <w:contextualSpacing/>
        <w:rPr>
          <w:rFonts w:eastAsia="Andale Sans UI"/>
          <w:szCs w:val="24"/>
          <w:lang w:eastAsia="de-DE"/>
        </w:rPr>
      </w:pPr>
      <w:r w:rsidRPr="005F1CA0">
        <w:rPr>
          <w:rFonts w:eastAsia="Andale Sans UI"/>
          <w:szCs w:val="24"/>
          <w:lang w:eastAsia="de-DE"/>
        </w:rPr>
        <w:t xml:space="preserve">Da, De, Del, De la, Di, </w:t>
      </w:r>
      <w:proofErr w:type="spellStart"/>
      <w:r w:rsidRPr="005F1CA0">
        <w:rPr>
          <w:rFonts w:eastAsia="Andale Sans UI"/>
          <w:szCs w:val="24"/>
          <w:lang w:eastAsia="de-DE"/>
        </w:rPr>
        <w:t>El</w:t>
      </w:r>
      <w:proofErr w:type="spellEnd"/>
      <w:r w:rsidRPr="005F1CA0">
        <w:rPr>
          <w:rFonts w:eastAsia="Andale Sans UI"/>
          <w:szCs w:val="24"/>
          <w:lang w:eastAsia="de-DE"/>
        </w:rPr>
        <w:t xml:space="preserve">, L`, Le, N`, </w:t>
      </w:r>
      <w:proofErr w:type="spellStart"/>
      <w:r w:rsidRPr="005F1CA0">
        <w:rPr>
          <w:rFonts w:eastAsia="Andale Sans UI"/>
          <w:szCs w:val="24"/>
          <w:lang w:eastAsia="de-DE"/>
        </w:rPr>
        <w:t>Te</w:t>
      </w:r>
      <w:proofErr w:type="spellEnd"/>
      <w:r w:rsidRPr="005F1CA0">
        <w:rPr>
          <w:rFonts w:eastAsia="Andale Sans UI"/>
          <w:szCs w:val="24"/>
          <w:lang w:eastAsia="de-DE"/>
        </w:rPr>
        <w:t xml:space="preserve">, </w:t>
      </w:r>
      <w:proofErr w:type="spellStart"/>
      <w:r w:rsidRPr="005F1CA0">
        <w:rPr>
          <w:rFonts w:eastAsia="Andale Sans UI"/>
          <w:szCs w:val="24"/>
          <w:lang w:eastAsia="de-DE"/>
        </w:rPr>
        <w:t>Ten</w:t>
      </w:r>
      <w:proofErr w:type="spellEnd"/>
      <w:r w:rsidRPr="005F1CA0">
        <w:rPr>
          <w:rFonts w:eastAsia="Andale Sans UI"/>
          <w:szCs w:val="24"/>
          <w:lang w:eastAsia="de-DE"/>
        </w:rPr>
        <w:t xml:space="preserve">, Ter“ bleiben außer Betracht. Dies gilt auch </w:t>
      </w:r>
    </w:p>
    <w:p w:rsidR="00F66E88" w:rsidRPr="005F1CA0" w:rsidRDefault="00F66E88" w:rsidP="00F66E88">
      <w:pPr>
        <w:keepNext/>
        <w:spacing w:after="0" w:line="240" w:lineRule="auto"/>
        <w:contextualSpacing/>
        <w:rPr>
          <w:rFonts w:eastAsia="Andale Sans UI"/>
          <w:szCs w:val="24"/>
          <w:lang w:eastAsia="de-DE"/>
        </w:rPr>
      </w:pPr>
      <w:r w:rsidRPr="005F1CA0">
        <w:rPr>
          <w:rFonts w:eastAsia="Andale Sans UI"/>
          <w:szCs w:val="24"/>
          <w:lang w:eastAsia="de-DE"/>
        </w:rPr>
        <w:t>bei einer Verbindung mit einem Bindestrich.</w:t>
      </w:r>
    </w:p>
    <w:p w:rsidR="00F66E88" w:rsidRPr="005F1CA0" w:rsidRDefault="00F66E88" w:rsidP="00F66E88">
      <w:pPr>
        <w:widowControl w:val="0"/>
        <w:suppressAutoHyphens/>
        <w:spacing w:after="0" w:line="240" w:lineRule="auto"/>
        <w:rPr>
          <w:rFonts w:eastAsia="Andale Sans UI"/>
          <w:bCs/>
          <w:szCs w:val="24"/>
          <w:lang w:eastAsia="de-DE"/>
        </w:rPr>
      </w:pPr>
    </w:p>
    <w:p w:rsidR="00F66E88" w:rsidRPr="005F1CA0" w:rsidRDefault="00F66E88" w:rsidP="00F66E88">
      <w:pPr>
        <w:widowControl w:val="0"/>
        <w:suppressAutoHyphens/>
        <w:spacing w:after="0" w:line="240" w:lineRule="auto"/>
        <w:rPr>
          <w:rFonts w:eastAsia="Andale Sans UI"/>
          <w:bCs/>
          <w:szCs w:val="24"/>
          <w:lang w:eastAsia="de-DE"/>
        </w:rPr>
      </w:pPr>
      <w:r w:rsidRPr="005F1CA0">
        <w:rPr>
          <w:rFonts w:eastAsia="Arial Unicode MS"/>
          <w:szCs w:val="24"/>
          <w:lang w:eastAsia="de-DE"/>
        </w:rPr>
        <w:t xml:space="preserve">Adelsbezeichnungen (z.B. Graf, Freifrau, etc.) werden nicht berücksichtigt. </w:t>
      </w:r>
    </w:p>
    <w:p w:rsidR="00F66E88" w:rsidRPr="005F1CA0" w:rsidRDefault="00F66E88" w:rsidP="00F66E88">
      <w:pPr>
        <w:spacing w:after="0" w:line="240" w:lineRule="auto"/>
        <w:ind w:left="145"/>
        <w:contextualSpacing/>
        <w:rPr>
          <w:rFonts w:eastAsia="Arial Unicode MS"/>
          <w:szCs w:val="24"/>
          <w:lang w:eastAsia="de-DE"/>
        </w:rPr>
      </w:pPr>
    </w:p>
    <w:p w:rsidR="00F66E88" w:rsidRPr="005F1CA0" w:rsidRDefault="00F66E88" w:rsidP="00F66E88">
      <w:pPr>
        <w:spacing w:after="0" w:line="240" w:lineRule="auto"/>
        <w:contextualSpacing/>
        <w:rPr>
          <w:rFonts w:eastAsia="Arial Unicode MS"/>
          <w:szCs w:val="24"/>
          <w:lang w:eastAsia="de-DE"/>
        </w:rPr>
      </w:pPr>
      <w:r w:rsidRPr="005F1CA0">
        <w:rPr>
          <w:rFonts w:eastAsia="Arial Unicode MS"/>
          <w:szCs w:val="24"/>
          <w:lang w:eastAsia="de-DE"/>
        </w:rPr>
        <w:t xml:space="preserve">Bei arabischen Namen finden keine Berücksichtigung die Ableitungen „Vater / Mutter“ (Abu, Abed / </w:t>
      </w:r>
      <w:proofErr w:type="spellStart"/>
      <w:r w:rsidRPr="005F1CA0">
        <w:rPr>
          <w:rFonts w:eastAsia="Arial Unicode MS"/>
          <w:szCs w:val="24"/>
          <w:lang w:eastAsia="de-DE"/>
        </w:rPr>
        <w:t>Oum</w:t>
      </w:r>
      <w:proofErr w:type="spellEnd"/>
      <w:r w:rsidRPr="005F1CA0">
        <w:rPr>
          <w:rFonts w:eastAsia="Arial Unicode MS"/>
          <w:szCs w:val="24"/>
          <w:lang w:eastAsia="de-DE"/>
        </w:rPr>
        <w:t xml:space="preserve">), „Sohn / Tochter“ (Ben, Bin, Ibn / </w:t>
      </w:r>
      <w:proofErr w:type="spellStart"/>
      <w:r w:rsidRPr="005F1CA0">
        <w:rPr>
          <w:rFonts w:eastAsia="Arial Unicode MS"/>
          <w:szCs w:val="24"/>
          <w:lang w:eastAsia="de-DE"/>
        </w:rPr>
        <w:t>Bint</w:t>
      </w:r>
      <w:proofErr w:type="spellEnd"/>
      <w:r w:rsidRPr="005F1CA0">
        <w:rPr>
          <w:rFonts w:eastAsia="Arial Unicode MS"/>
          <w:szCs w:val="24"/>
          <w:lang w:eastAsia="de-DE"/>
        </w:rPr>
        <w:t>) und „Diener“ (</w:t>
      </w:r>
      <w:proofErr w:type="spellStart"/>
      <w:r w:rsidRPr="005F1CA0">
        <w:rPr>
          <w:rFonts w:eastAsia="Arial Unicode MS"/>
          <w:szCs w:val="24"/>
          <w:lang w:eastAsia="de-DE"/>
        </w:rPr>
        <w:t>Abd</w:t>
      </w:r>
      <w:proofErr w:type="spellEnd"/>
      <w:r w:rsidRPr="005F1CA0">
        <w:rPr>
          <w:rFonts w:eastAsia="Arial Unicode MS"/>
          <w:szCs w:val="24"/>
          <w:lang w:eastAsia="de-DE"/>
        </w:rPr>
        <w:t xml:space="preserve">, Abed) sowie Titel (z.B. „Ayatollah, </w:t>
      </w:r>
      <w:proofErr w:type="spellStart"/>
      <w:r w:rsidRPr="005F1CA0">
        <w:rPr>
          <w:rFonts w:eastAsia="Arial Unicode MS"/>
          <w:szCs w:val="24"/>
          <w:lang w:eastAsia="de-DE"/>
        </w:rPr>
        <w:t>Sheik</w:t>
      </w:r>
      <w:proofErr w:type="spellEnd"/>
      <w:r w:rsidRPr="005F1CA0">
        <w:rPr>
          <w:rFonts w:eastAsia="Arial Unicode MS"/>
          <w:szCs w:val="24"/>
          <w:lang w:eastAsia="de-DE"/>
        </w:rPr>
        <w:t xml:space="preserve">, </w:t>
      </w:r>
      <w:proofErr w:type="spellStart"/>
      <w:r w:rsidRPr="005F1CA0">
        <w:rPr>
          <w:rFonts w:eastAsia="Arial Unicode MS"/>
          <w:szCs w:val="24"/>
          <w:lang w:eastAsia="de-DE"/>
        </w:rPr>
        <w:t>Cheik</w:t>
      </w:r>
      <w:proofErr w:type="spellEnd"/>
      <w:r w:rsidRPr="005F1CA0">
        <w:rPr>
          <w:rFonts w:eastAsia="Arial Unicode MS"/>
          <w:szCs w:val="24"/>
          <w:lang w:eastAsia="de-DE"/>
        </w:rPr>
        <w:t xml:space="preserve">, Mullah“). Unberücksichtigt bleibt auch der angeschlossenen Namen der/s Mutter, Bruder, Herrn etc., es sei denn, es ist der einzige Name. Zusammengesetzte Familiennamen werden nicht getrennt (z.B. </w:t>
      </w:r>
      <w:proofErr w:type="spellStart"/>
      <w:r w:rsidRPr="005F1CA0">
        <w:rPr>
          <w:rFonts w:eastAsia="Arial Unicode MS"/>
          <w:szCs w:val="24"/>
          <w:lang w:eastAsia="de-DE"/>
        </w:rPr>
        <w:t>Benchellali</w:t>
      </w:r>
      <w:proofErr w:type="spellEnd"/>
      <w:r w:rsidRPr="005F1CA0">
        <w:rPr>
          <w:rFonts w:eastAsia="Arial Unicode MS"/>
          <w:szCs w:val="24"/>
          <w:lang w:eastAsia="de-DE"/>
        </w:rPr>
        <w:t xml:space="preserve">, </w:t>
      </w:r>
      <w:proofErr w:type="spellStart"/>
      <w:r w:rsidRPr="005F1CA0">
        <w:rPr>
          <w:rFonts w:eastAsia="Arial Unicode MS"/>
          <w:szCs w:val="24"/>
          <w:lang w:eastAsia="de-DE"/>
        </w:rPr>
        <w:t>Elmahi</w:t>
      </w:r>
      <w:proofErr w:type="spellEnd"/>
      <w:r w:rsidRPr="005F1CA0">
        <w:rPr>
          <w:rFonts w:eastAsia="Arial Unicode MS"/>
          <w:szCs w:val="24"/>
          <w:lang w:eastAsia="de-DE"/>
        </w:rPr>
        <w:t>).</w:t>
      </w:r>
    </w:p>
    <w:p w:rsidR="00F66E88" w:rsidRPr="005F1CA0" w:rsidRDefault="00F66E88" w:rsidP="00F66E88">
      <w:pPr>
        <w:spacing w:after="0" w:line="240" w:lineRule="auto"/>
        <w:ind w:left="-498"/>
        <w:contextualSpacing/>
        <w:rPr>
          <w:rFonts w:eastAsia="Arial Unicode MS"/>
          <w:szCs w:val="24"/>
          <w:lang w:eastAsia="de-DE"/>
        </w:rPr>
      </w:pPr>
    </w:p>
    <w:p w:rsidR="00F66E88" w:rsidRPr="005F1CA0" w:rsidRDefault="00F66E88" w:rsidP="00F66E88">
      <w:pPr>
        <w:spacing w:after="0" w:line="240" w:lineRule="auto"/>
        <w:contextualSpacing/>
        <w:rPr>
          <w:rFonts w:eastAsia="Arial Unicode MS"/>
          <w:szCs w:val="24"/>
          <w:lang w:eastAsia="de-DE"/>
        </w:rPr>
      </w:pPr>
      <w:r w:rsidRPr="005F1CA0">
        <w:rPr>
          <w:rFonts w:eastAsia="Arial Unicode MS"/>
          <w:szCs w:val="24"/>
          <w:lang w:eastAsia="de-DE"/>
        </w:rPr>
        <w:lastRenderedPageBreak/>
        <w:t xml:space="preserve">Die arabischen </w:t>
      </w:r>
      <w:r w:rsidRPr="005F1CA0">
        <w:rPr>
          <w:rFonts w:eastAsia="Andale Sans UI"/>
          <w:szCs w:val="24"/>
          <w:lang w:eastAsia="de-DE"/>
        </w:rPr>
        <w:t xml:space="preserve">Artikel al, </w:t>
      </w:r>
      <w:proofErr w:type="spellStart"/>
      <w:r w:rsidRPr="005F1CA0">
        <w:rPr>
          <w:rFonts w:eastAsia="Andale Sans UI"/>
          <w:szCs w:val="24"/>
          <w:lang w:eastAsia="de-DE"/>
        </w:rPr>
        <w:t>ar</w:t>
      </w:r>
      <w:proofErr w:type="spellEnd"/>
      <w:r w:rsidRPr="005F1CA0">
        <w:rPr>
          <w:rFonts w:eastAsia="Andale Sans UI"/>
          <w:szCs w:val="24"/>
          <w:lang w:eastAsia="de-DE"/>
        </w:rPr>
        <w:t xml:space="preserve">, </w:t>
      </w:r>
      <w:proofErr w:type="spellStart"/>
      <w:r w:rsidRPr="005F1CA0">
        <w:rPr>
          <w:rFonts w:eastAsia="Andale Sans UI"/>
          <w:szCs w:val="24"/>
          <w:lang w:eastAsia="de-DE"/>
        </w:rPr>
        <w:t>as</w:t>
      </w:r>
      <w:proofErr w:type="spellEnd"/>
      <w:r w:rsidRPr="005F1CA0">
        <w:rPr>
          <w:rFonts w:eastAsia="Andale Sans UI"/>
          <w:szCs w:val="24"/>
          <w:lang w:eastAsia="de-DE"/>
        </w:rPr>
        <w:t xml:space="preserve">, at, </w:t>
      </w:r>
      <w:proofErr w:type="spellStart"/>
      <w:r w:rsidRPr="005F1CA0">
        <w:rPr>
          <w:rFonts w:eastAsia="Andale Sans UI"/>
          <w:szCs w:val="24"/>
          <w:lang w:eastAsia="de-DE"/>
        </w:rPr>
        <w:t>az</w:t>
      </w:r>
      <w:proofErr w:type="spellEnd"/>
      <w:r w:rsidRPr="005F1CA0">
        <w:rPr>
          <w:rFonts w:eastAsia="Andale Sans UI"/>
          <w:szCs w:val="24"/>
          <w:lang w:eastAsia="de-DE"/>
        </w:rPr>
        <w:t xml:space="preserve"> und </w:t>
      </w:r>
      <w:proofErr w:type="spellStart"/>
      <w:r w:rsidRPr="005F1CA0">
        <w:rPr>
          <w:rFonts w:eastAsia="Andale Sans UI"/>
          <w:szCs w:val="24"/>
          <w:lang w:eastAsia="de-DE"/>
        </w:rPr>
        <w:t>el</w:t>
      </w:r>
      <w:proofErr w:type="spellEnd"/>
      <w:r w:rsidRPr="005F1CA0">
        <w:rPr>
          <w:rFonts w:eastAsia="Andale Sans UI"/>
          <w:szCs w:val="24"/>
          <w:lang w:eastAsia="de-DE"/>
        </w:rPr>
        <w:t xml:space="preserve"> </w:t>
      </w:r>
      <w:r w:rsidRPr="005F1CA0">
        <w:rPr>
          <w:rFonts w:eastAsia="Arial Unicode MS"/>
          <w:szCs w:val="24"/>
          <w:lang w:eastAsia="de-DE"/>
        </w:rPr>
        <w:t>bleiben auch im Falle ihrer Großschreibung und der Anbindung durch einen Bindestrich ohne Berücksichtigung.</w:t>
      </w:r>
    </w:p>
    <w:p w:rsidR="00F66E88" w:rsidRPr="005F1CA0" w:rsidRDefault="00F66E88" w:rsidP="00F66E88">
      <w:pPr>
        <w:spacing w:after="0" w:line="240" w:lineRule="auto"/>
        <w:contextualSpacing/>
        <w:rPr>
          <w:rFonts w:eastAsia="Arial Unicode MS"/>
          <w:szCs w:val="24"/>
          <w:lang w:eastAsia="de-DE"/>
        </w:rPr>
      </w:pPr>
    </w:p>
    <w:p w:rsidR="00F66E88" w:rsidRPr="005F1CA0" w:rsidRDefault="00F66E88" w:rsidP="00F66E88">
      <w:pPr>
        <w:spacing w:after="0" w:line="240" w:lineRule="auto"/>
        <w:contextualSpacing/>
        <w:rPr>
          <w:rFonts w:eastAsia="Arial Unicode MS"/>
          <w:szCs w:val="24"/>
          <w:lang w:eastAsia="de-DE"/>
        </w:rPr>
      </w:pPr>
      <w:r w:rsidRPr="005F1CA0">
        <w:rPr>
          <w:rFonts w:eastAsia="Arial Unicode MS"/>
          <w:szCs w:val="24"/>
          <w:lang w:eastAsia="de-DE"/>
        </w:rPr>
        <w:t>Bei asiatischen Namen finden alle großgeschriebenen Namensbestandteile Berücksichtigung.</w:t>
      </w:r>
    </w:p>
    <w:p w:rsidR="00F66E88" w:rsidRPr="005F1CA0" w:rsidRDefault="00F66E88" w:rsidP="00F66E88">
      <w:pPr>
        <w:spacing w:after="0" w:line="240" w:lineRule="auto"/>
        <w:contextualSpacing/>
        <w:rPr>
          <w:rFonts w:eastAsia="Arial Unicode MS"/>
          <w:szCs w:val="24"/>
          <w:lang w:eastAsia="de-DE"/>
        </w:rPr>
      </w:pPr>
    </w:p>
    <w:p w:rsidR="00F66E88" w:rsidRPr="00CC340D" w:rsidRDefault="00F66E88" w:rsidP="00F66E88">
      <w:pPr>
        <w:spacing w:after="0" w:line="240" w:lineRule="auto"/>
        <w:contextualSpacing/>
        <w:rPr>
          <w:rFonts w:eastAsia="Andale Sans UI"/>
          <w:szCs w:val="20"/>
          <w:lang w:eastAsia="de-DE"/>
        </w:rPr>
      </w:pPr>
      <w:r w:rsidRPr="005F1CA0">
        <w:rPr>
          <w:rFonts w:eastAsia="Andale Sans UI"/>
          <w:szCs w:val="20"/>
          <w:lang w:eastAsia="de-DE"/>
        </w:rPr>
        <w:t>Bei einer Partei mit einem fremdsprachigen Namen ist das erste Wort maßgeblich, wenn über die vorstehenden Grundsätze keine zweif</w:t>
      </w:r>
      <w:r>
        <w:rPr>
          <w:rFonts w:eastAsia="Andale Sans UI"/>
          <w:szCs w:val="20"/>
          <w:lang w:eastAsia="de-DE"/>
        </w:rPr>
        <w:t>elsfreie Zuordnung möglich ist.</w:t>
      </w:r>
    </w:p>
    <w:p w:rsidR="00F66E88" w:rsidRPr="005F1CA0" w:rsidRDefault="00F66E88" w:rsidP="00F66E88">
      <w:pPr>
        <w:widowControl w:val="0"/>
        <w:suppressAutoHyphens/>
        <w:spacing w:after="0" w:line="240" w:lineRule="auto"/>
        <w:rPr>
          <w:rFonts w:eastAsia="Andale Sans UI"/>
          <w:b/>
          <w:bCs/>
          <w:szCs w:val="24"/>
          <w:lang w:eastAsia="de-DE"/>
        </w:rPr>
      </w:pPr>
    </w:p>
    <w:p w:rsidR="00F66E88" w:rsidRPr="005F1CA0" w:rsidRDefault="00F66E88" w:rsidP="00F66E88">
      <w:pPr>
        <w:widowControl w:val="0"/>
        <w:suppressAutoHyphens/>
        <w:spacing w:after="0" w:line="240" w:lineRule="auto"/>
        <w:rPr>
          <w:rFonts w:eastAsia="Andale Sans UI"/>
          <w:b/>
          <w:bCs/>
          <w:szCs w:val="24"/>
          <w:u w:val="single"/>
          <w:lang w:eastAsia="de-DE"/>
        </w:rPr>
      </w:pPr>
      <w:r w:rsidRPr="005F1CA0">
        <w:rPr>
          <w:rFonts w:eastAsia="Andale Sans UI"/>
          <w:b/>
          <w:bCs/>
          <w:szCs w:val="24"/>
          <w:lang w:eastAsia="de-DE"/>
        </w:rPr>
        <w:t xml:space="preserve">2. </w:t>
      </w:r>
      <w:proofErr w:type="spellStart"/>
      <w:r w:rsidRPr="005F1CA0">
        <w:rPr>
          <w:rFonts w:eastAsia="Andale Sans UI"/>
          <w:b/>
          <w:bCs/>
          <w:szCs w:val="24"/>
          <w:u w:val="single"/>
          <w:lang w:eastAsia="de-DE"/>
        </w:rPr>
        <w:t>Straf</w:t>
      </w:r>
      <w:proofErr w:type="spellEnd"/>
      <w:r w:rsidRPr="005F1CA0">
        <w:rPr>
          <w:rFonts w:eastAsia="Andale Sans UI"/>
          <w:b/>
          <w:bCs/>
          <w:szCs w:val="24"/>
          <w:u w:val="single"/>
          <w:lang w:eastAsia="de-DE"/>
        </w:rPr>
        <w:t xml:space="preserve"> –  und Bußgeldsachen</w:t>
      </w:r>
    </w:p>
    <w:p w:rsidR="00F66E88" w:rsidRPr="005F1CA0" w:rsidRDefault="00F66E88" w:rsidP="00F66E88">
      <w:pPr>
        <w:widowControl w:val="0"/>
        <w:suppressAutoHyphens/>
        <w:spacing w:after="0" w:line="240" w:lineRule="auto"/>
        <w:rPr>
          <w:rFonts w:eastAsia="Andale Sans UI"/>
          <w:b/>
          <w:bCs/>
          <w:szCs w:val="24"/>
          <w:u w:val="single"/>
          <w:lang w:eastAsia="de-DE"/>
        </w:rPr>
      </w:pPr>
    </w:p>
    <w:p w:rsidR="00F66E88" w:rsidRPr="005F1CA0" w:rsidRDefault="00F66E88" w:rsidP="00F66E88">
      <w:pPr>
        <w:widowControl w:val="0"/>
        <w:suppressAutoHyphens/>
        <w:spacing w:after="0" w:line="240" w:lineRule="auto"/>
        <w:rPr>
          <w:rFonts w:eastAsia="Andale Sans UI"/>
          <w:szCs w:val="20"/>
          <w:lang w:eastAsia="de-DE"/>
        </w:rPr>
      </w:pPr>
      <w:r w:rsidRPr="005F1CA0">
        <w:rPr>
          <w:rFonts w:eastAsia="Andale Sans UI"/>
          <w:szCs w:val="20"/>
          <w:lang w:eastAsia="de-DE"/>
        </w:rPr>
        <w:t>Bei den nach Buchstaben verteilten Sachen richtet sich die Zuständigkeit bei mehreren Angeklagten/Betroffenen nach dem als Hausnamen des/der in der Anklageschrift bzw. in dem Bußgeldbescheid zuerst Genannten; sie bleibt auch bestehen, wenn diese(r) Angeklagte/Betroffene am Verfahren später nicht mehr beteiligt ist. Dies gilt auch, wenn die Bezeichnung falsch ist oder eine falsche Schreibweise vorliegt.</w:t>
      </w:r>
    </w:p>
    <w:p w:rsidR="00F66E88" w:rsidRPr="005F1CA0" w:rsidRDefault="00F66E88" w:rsidP="00F66E88">
      <w:pPr>
        <w:widowControl w:val="0"/>
        <w:suppressAutoHyphens/>
        <w:spacing w:after="0" w:line="240" w:lineRule="auto"/>
        <w:rPr>
          <w:rFonts w:eastAsia="Andale Sans UI"/>
          <w:szCs w:val="20"/>
          <w:lang w:eastAsia="de-DE"/>
        </w:rPr>
      </w:pPr>
      <w:r w:rsidRPr="005F1CA0">
        <w:rPr>
          <w:rFonts w:eastAsia="Andale Sans UI"/>
          <w:szCs w:val="20"/>
          <w:lang w:eastAsia="de-DE"/>
        </w:rPr>
        <w:t xml:space="preserve">Entsprechendes gilt in AR- und </w:t>
      </w:r>
      <w:proofErr w:type="spellStart"/>
      <w:r w:rsidRPr="005F1CA0">
        <w:rPr>
          <w:rFonts w:eastAsia="Andale Sans UI"/>
          <w:szCs w:val="20"/>
          <w:lang w:eastAsia="de-DE"/>
        </w:rPr>
        <w:t>Gs</w:t>
      </w:r>
      <w:proofErr w:type="spellEnd"/>
      <w:r w:rsidRPr="005F1CA0">
        <w:rPr>
          <w:rFonts w:eastAsia="Andale Sans UI"/>
          <w:szCs w:val="20"/>
          <w:lang w:eastAsia="de-DE"/>
        </w:rPr>
        <w:t>- Sachen.</w:t>
      </w:r>
    </w:p>
    <w:p w:rsidR="00F66E88" w:rsidRPr="005F1CA0" w:rsidRDefault="00F66E88" w:rsidP="00F66E88">
      <w:pPr>
        <w:widowControl w:val="0"/>
        <w:suppressAutoHyphens/>
        <w:autoSpaceDE w:val="0"/>
        <w:spacing w:after="0" w:line="240" w:lineRule="auto"/>
        <w:rPr>
          <w:rFonts w:eastAsia="Arial"/>
          <w:szCs w:val="24"/>
          <w:lang w:eastAsia="de-DE"/>
        </w:rPr>
      </w:pPr>
    </w:p>
    <w:p w:rsidR="00F66E88" w:rsidRPr="005F1CA0" w:rsidRDefault="00F66E88" w:rsidP="00F66E88">
      <w:pPr>
        <w:widowControl w:val="0"/>
        <w:numPr>
          <w:ilvl w:val="0"/>
          <w:numId w:val="6"/>
        </w:numPr>
        <w:suppressAutoHyphens/>
        <w:autoSpaceDE w:val="0"/>
        <w:spacing w:after="0" w:line="240" w:lineRule="auto"/>
        <w:contextualSpacing/>
        <w:jc w:val="left"/>
        <w:rPr>
          <w:rFonts w:eastAsia="Arial"/>
          <w:b/>
          <w:bCs/>
          <w:szCs w:val="24"/>
          <w:u w:val="single"/>
          <w:lang w:eastAsia="de-DE"/>
        </w:rPr>
      </w:pPr>
      <w:r w:rsidRPr="005F1CA0">
        <w:rPr>
          <w:rFonts w:eastAsia="Arial"/>
          <w:b/>
          <w:bCs/>
          <w:szCs w:val="24"/>
          <w:u w:val="single"/>
          <w:lang w:eastAsia="de-DE"/>
        </w:rPr>
        <w:t>Zivilprozesssachen</w:t>
      </w:r>
    </w:p>
    <w:p w:rsidR="00F66E88" w:rsidRPr="005F1CA0" w:rsidRDefault="00F66E88" w:rsidP="00F66E88">
      <w:pPr>
        <w:widowControl w:val="0"/>
        <w:suppressAutoHyphens/>
        <w:spacing w:after="120" w:line="240" w:lineRule="auto"/>
        <w:contextualSpacing/>
        <w:rPr>
          <w:rFonts w:ascii="Times" w:eastAsia="Andale Sans UI" w:hAnsi="Times" w:cs="Times New Roman"/>
          <w:b/>
          <w:szCs w:val="20"/>
          <w:lang w:eastAsia="de-DE"/>
        </w:rPr>
      </w:pPr>
    </w:p>
    <w:p w:rsidR="00F66E88" w:rsidRPr="005F1CA0" w:rsidRDefault="00F66E88" w:rsidP="00F66E88">
      <w:pPr>
        <w:widowControl w:val="0"/>
        <w:suppressAutoHyphens/>
        <w:spacing w:after="120" w:line="240" w:lineRule="auto"/>
        <w:contextualSpacing/>
        <w:rPr>
          <w:rFonts w:eastAsia="Andale Sans UI"/>
          <w:szCs w:val="20"/>
          <w:lang w:eastAsia="de-DE"/>
        </w:rPr>
      </w:pPr>
      <w:r w:rsidRPr="005F1CA0">
        <w:rPr>
          <w:rFonts w:eastAsia="Andale Sans UI"/>
          <w:szCs w:val="20"/>
          <w:lang w:eastAsia="de-DE"/>
        </w:rPr>
        <w:t xml:space="preserve">Die Zuständigkeit richtet sich nach dem Anfangsbuchstaben des Namens des/der Beklagten/Antragsgegners/Antragsgegnerin zum Zeitpunkt des Eingangs des Verfahrens, es sei denn, nachfolgend erfolgt eine andere Regelung. </w:t>
      </w:r>
    </w:p>
    <w:p w:rsidR="00F66E88" w:rsidRPr="005F1CA0" w:rsidRDefault="00F66E88" w:rsidP="00F66E88">
      <w:pPr>
        <w:widowControl w:val="0"/>
        <w:suppressAutoHyphens/>
        <w:spacing w:after="120" w:line="240" w:lineRule="auto"/>
        <w:contextualSpacing/>
        <w:rPr>
          <w:rFonts w:eastAsia="Andale Sans UI"/>
          <w:szCs w:val="20"/>
          <w:lang w:eastAsia="de-DE"/>
        </w:rPr>
      </w:pPr>
    </w:p>
    <w:p w:rsidR="00F66E88" w:rsidRPr="005F1CA0" w:rsidRDefault="00F66E88" w:rsidP="00F66E88">
      <w:pPr>
        <w:widowControl w:val="0"/>
        <w:suppressAutoHyphens/>
        <w:spacing w:after="120" w:line="240" w:lineRule="auto"/>
        <w:contextualSpacing/>
        <w:rPr>
          <w:rFonts w:eastAsia="Andale Sans UI"/>
          <w:szCs w:val="20"/>
          <w:lang w:eastAsia="de-DE"/>
        </w:rPr>
      </w:pPr>
      <w:r w:rsidRPr="005F1CA0">
        <w:rPr>
          <w:rFonts w:eastAsia="Andale Sans UI"/>
          <w:szCs w:val="20"/>
          <w:lang w:eastAsia="de-DE"/>
        </w:rPr>
        <w:t>Maßgebend ist bei einem Antrag gegen:</w:t>
      </w:r>
    </w:p>
    <w:p w:rsidR="00F66E88" w:rsidRPr="005F1CA0" w:rsidRDefault="00F66E88" w:rsidP="00F66E88">
      <w:pPr>
        <w:widowControl w:val="0"/>
        <w:suppressAutoHyphens/>
        <w:spacing w:after="120" w:line="240" w:lineRule="auto"/>
        <w:contextualSpacing/>
        <w:rPr>
          <w:rFonts w:eastAsia="Andale Sans UI"/>
          <w:szCs w:val="20"/>
          <w:lang w:eastAsia="de-DE"/>
        </w:rPr>
      </w:pPr>
    </w:p>
    <w:p w:rsidR="00F66E88" w:rsidRPr="005F1CA0" w:rsidRDefault="00F66E88" w:rsidP="00F66E88">
      <w:pPr>
        <w:widowControl w:val="0"/>
        <w:numPr>
          <w:ilvl w:val="1"/>
          <w:numId w:val="6"/>
        </w:numPr>
        <w:suppressAutoHyphens/>
        <w:spacing w:after="120" w:line="240" w:lineRule="auto"/>
        <w:contextualSpacing/>
        <w:jc w:val="left"/>
        <w:rPr>
          <w:rFonts w:eastAsia="Andale Sans UI"/>
          <w:szCs w:val="20"/>
          <w:u w:val="single"/>
          <w:lang w:eastAsia="de-DE"/>
        </w:rPr>
      </w:pPr>
      <w:r w:rsidRPr="005F1CA0">
        <w:rPr>
          <w:rFonts w:eastAsia="Andale Sans UI"/>
          <w:szCs w:val="20"/>
          <w:u w:val="single"/>
          <w:lang w:eastAsia="de-DE"/>
        </w:rPr>
        <w:t>eine natürliche Person</w:t>
      </w:r>
    </w:p>
    <w:p w:rsidR="00F66E88" w:rsidRPr="005F1CA0" w:rsidRDefault="00F66E88" w:rsidP="00F66E88">
      <w:pPr>
        <w:widowControl w:val="0"/>
        <w:suppressAutoHyphens/>
        <w:spacing w:after="120" w:line="240" w:lineRule="auto"/>
        <w:contextualSpacing/>
        <w:rPr>
          <w:rFonts w:eastAsia="Andale Sans UI"/>
          <w:szCs w:val="20"/>
          <w:lang w:eastAsia="de-DE"/>
        </w:rPr>
      </w:pPr>
    </w:p>
    <w:p w:rsidR="00F66E88" w:rsidRPr="005F1CA0" w:rsidRDefault="00F66E88" w:rsidP="00F66E88">
      <w:pPr>
        <w:widowControl w:val="0"/>
        <w:suppressAutoHyphens/>
        <w:spacing w:after="120" w:line="240" w:lineRule="auto"/>
        <w:contextualSpacing/>
        <w:rPr>
          <w:rFonts w:eastAsia="Andale Sans UI"/>
          <w:szCs w:val="24"/>
          <w:lang w:eastAsia="de-DE"/>
        </w:rPr>
      </w:pPr>
      <w:r w:rsidRPr="005F1CA0">
        <w:rPr>
          <w:rFonts w:eastAsia="Andale Sans UI"/>
          <w:szCs w:val="24"/>
          <w:lang w:eastAsia="de-DE"/>
        </w:rPr>
        <w:t xml:space="preserve">der Nachname/Zuname  </w:t>
      </w:r>
    </w:p>
    <w:p w:rsidR="00F66E88" w:rsidRPr="005F1CA0" w:rsidRDefault="00F66E88" w:rsidP="00F66E88">
      <w:pPr>
        <w:widowControl w:val="0"/>
        <w:suppressAutoHyphens/>
        <w:spacing w:after="120" w:line="240" w:lineRule="auto"/>
        <w:contextualSpacing/>
        <w:rPr>
          <w:rFonts w:eastAsia="Andale Sans UI"/>
          <w:szCs w:val="20"/>
          <w:u w:val="single"/>
          <w:lang w:eastAsia="de-DE"/>
        </w:rPr>
      </w:pPr>
    </w:p>
    <w:p w:rsidR="00F66E88" w:rsidRPr="005F1CA0" w:rsidRDefault="00F66E88" w:rsidP="00F66E88">
      <w:pPr>
        <w:widowControl w:val="0"/>
        <w:numPr>
          <w:ilvl w:val="1"/>
          <w:numId w:val="6"/>
        </w:numPr>
        <w:suppressAutoHyphens/>
        <w:spacing w:after="120" w:line="240" w:lineRule="auto"/>
        <w:contextualSpacing/>
        <w:jc w:val="left"/>
        <w:rPr>
          <w:rFonts w:eastAsia="Andale Sans UI"/>
          <w:szCs w:val="20"/>
          <w:u w:val="single"/>
          <w:lang w:eastAsia="de-DE"/>
        </w:rPr>
      </w:pPr>
      <w:r w:rsidRPr="005F1CA0">
        <w:rPr>
          <w:rFonts w:eastAsia="Andale Sans UI"/>
          <w:szCs w:val="20"/>
          <w:u w:val="single"/>
          <w:lang w:eastAsia="de-DE"/>
        </w:rPr>
        <w:t>eine Wohnungseigentümergemeinschaft</w:t>
      </w:r>
    </w:p>
    <w:p w:rsidR="00F66E88" w:rsidRPr="005F1CA0" w:rsidRDefault="00F66E88" w:rsidP="00F66E88">
      <w:pPr>
        <w:widowControl w:val="0"/>
        <w:suppressAutoHyphens/>
        <w:spacing w:after="120" w:line="240" w:lineRule="auto"/>
        <w:contextualSpacing/>
        <w:rPr>
          <w:rFonts w:eastAsia="Andale Sans UI"/>
          <w:szCs w:val="20"/>
          <w:lang w:eastAsia="de-DE"/>
        </w:rPr>
      </w:pPr>
    </w:p>
    <w:p w:rsidR="00F66E88" w:rsidRPr="005F1CA0" w:rsidRDefault="00F66E88" w:rsidP="00F66E88">
      <w:pPr>
        <w:widowControl w:val="0"/>
        <w:suppressAutoHyphens/>
        <w:spacing w:after="120" w:line="240" w:lineRule="auto"/>
        <w:contextualSpacing/>
        <w:rPr>
          <w:rFonts w:eastAsia="Andale Sans UI"/>
          <w:szCs w:val="20"/>
          <w:lang w:eastAsia="de-DE"/>
        </w:rPr>
      </w:pPr>
      <w:r w:rsidRPr="005F1CA0">
        <w:rPr>
          <w:rFonts w:eastAsia="Andale Sans UI"/>
          <w:szCs w:val="20"/>
          <w:lang w:eastAsia="de-DE"/>
        </w:rPr>
        <w:t>der Anfangsbuchstabe der S</w:t>
      </w:r>
      <w:r>
        <w:rPr>
          <w:rFonts w:eastAsia="Andale Sans UI"/>
          <w:szCs w:val="20"/>
          <w:lang w:eastAsia="de-DE"/>
        </w:rPr>
        <w:t>traße, an der das Objekt liegt;</w:t>
      </w:r>
    </w:p>
    <w:p w:rsidR="00F66E88" w:rsidRPr="005F1CA0" w:rsidRDefault="00F66E88" w:rsidP="00F66E88">
      <w:pPr>
        <w:widowControl w:val="0"/>
        <w:suppressAutoHyphens/>
        <w:spacing w:after="120" w:line="240" w:lineRule="auto"/>
        <w:contextualSpacing/>
        <w:rPr>
          <w:rFonts w:eastAsia="Andale Sans UI"/>
          <w:szCs w:val="20"/>
          <w:lang w:eastAsia="de-DE"/>
        </w:rPr>
      </w:pPr>
    </w:p>
    <w:p w:rsidR="00F66E88" w:rsidRPr="005F1CA0" w:rsidRDefault="00F66E88" w:rsidP="00F66E88">
      <w:pPr>
        <w:widowControl w:val="0"/>
        <w:numPr>
          <w:ilvl w:val="1"/>
          <w:numId w:val="6"/>
        </w:numPr>
        <w:suppressAutoHyphens/>
        <w:spacing w:after="120" w:line="240" w:lineRule="auto"/>
        <w:contextualSpacing/>
        <w:jc w:val="left"/>
        <w:rPr>
          <w:rFonts w:eastAsia="Andale Sans UI"/>
          <w:szCs w:val="20"/>
          <w:u w:val="single"/>
          <w:lang w:eastAsia="de-DE"/>
        </w:rPr>
      </w:pPr>
      <w:r w:rsidRPr="005F1CA0">
        <w:rPr>
          <w:rFonts w:eastAsia="Andale Sans UI"/>
          <w:szCs w:val="20"/>
          <w:u w:val="single"/>
          <w:lang w:eastAsia="de-DE"/>
        </w:rPr>
        <w:t>eine(n) Insolvenz- oder Konkursverwalter/-in, Vergleichsverwalter/-in, Zwangsverwalter/-in, Testamentsvollstrecker/-in, Nachlassverwalter/-in, Nachlasspfleger/-in, Vormund oder Pfleger</w:t>
      </w:r>
    </w:p>
    <w:p w:rsidR="00F66E88" w:rsidRPr="005F1CA0" w:rsidRDefault="00F66E88" w:rsidP="00F66E88">
      <w:pPr>
        <w:widowControl w:val="0"/>
        <w:suppressAutoHyphens/>
        <w:spacing w:after="120" w:line="240" w:lineRule="auto"/>
        <w:contextualSpacing/>
        <w:rPr>
          <w:rFonts w:eastAsia="Andale Sans UI"/>
          <w:szCs w:val="20"/>
          <w:lang w:eastAsia="de-DE"/>
        </w:rPr>
      </w:pPr>
    </w:p>
    <w:p w:rsidR="00F66E88" w:rsidRPr="005F1CA0" w:rsidRDefault="00F66E88" w:rsidP="00F66E88">
      <w:pPr>
        <w:widowControl w:val="0"/>
        <w:suppressAutoHyphens/>
        <w:spacing w:after="120" w:line="240" w:lineRule="auto"/>
        <w:contextualSpacing/>
        <w:rPr>
          <w:rFonts w:eastAsia="Andale Sans UI"/>
          <w:szCs w:val="20"/>
          <w:lang w:eastAsia="de-DE"/>
        </w:rPr>
      </w:pPr>
      <w:r w:rsidRPr="005F1CA0">
        <w:rPr>
          <w:rFonts w:eastAsia="Andale Sans UI"/>
          <w:szCs w:val="20"/>
          <w:lang w:eastAsia="de-DE"/>
        </w:rPr>
        <w:t>der Nachname/</w:t>
      </w:r>
      <w:proofErr w:type="spellStart"/>
      <w:r w:rsidRPr="005F1CA0">
        <w:rPr>
          <w:rFonts w:eastAsia="Andale Sans UI"/>
          <w:szCs w:val="20"/>
          <w:lang w:eastAsia="de-DE"/>
        </w:rPr>
        <w:t>Zuname</w:t>
      </w:r>
      <w:proofErr w:type="spellEnd"/>
      <w:r w:rsidRPr="005F1CA0">
        <w:rPr>
          <w:rFonts w:eastAsia="Andale Sans UI"/>
          <w:szCs w:val="20"/>
          <w:lang w:eastAsia="de-DE"/>
        </w:rPr>
        <w:t xml:space="preserve"> des früheren Inhabers des verwalteten Vermögens, des Erblassers oder Mündels.</w:t>
      </w:r>
    </w:p>
    <w:p w:rsidR="00F66E88" w:rsidRPr="005F1CA0" w:rsidRDefault="00F66E88" w:rsidP="00F66E88">
      <w:pPr>
        <w:widowControl w:val="0"/>
        <w:suppressAutoHyphens/>
        <w:spacing w:after="120" w:line="240" w:lineRule="auto"/>
        <w:contextualSpacing/>
        <w:rPr>
          <w:rFonts w:eastAsia="Andale Sans UI"/>
          <w:szCs w:val="20"/>
          <w:lang w:eastAsia="de-DE"/>
        </w:rPr>
      </w:pPr>
    </w:p>
    <w:p w:rsidR="00F66E88" w:rsidRPr="005F1CA0" w:rsidRDefault="00F66E88" w:rsidP="00F66E88">
      <w:pPr>
        <w:widowControl w:val="0"/>
        <w:suppressAutoHyphens/>
        <w:spacing w:after="120" w:line="240" w:lineRule="auto"/>
        <w:contextualSpacing/>
        <w:rPr>
          <w:rFonts w:eastAsia="Andale Sans UI"/>
          <w:szCs w:val="20"/>
          <w:u w:val="single"/>
          <w:lang w:eastAsia="de-DE"/>
        </w:rPr>
      </w:pPr>
      <w:r w:rsidRPr="005F1CA0">
        <w:rPr>
          <w:rFonts w:eastAsia="Andale Sans UI"/>
          <w:szCs w:val="20"/>
          <w:u w:val="single"/>
          <w:lang w:eastAsia="de-DE"/>
        </w:rPr>
        <w:t>3.4 eine Firma, in der ein Eigenname (Zuname) einer natürlichen Person enthalten oder der eine Inhaberbezeichnung mit einem solchen Eigennamen (Zuname) beigefügt ist</w:t>
      </w:r>
    </w:p>
    <w:p w:rsidR="00F66E88" w:rsidRPr="005F1CA0" w:rsidRDefault="00F66E88" w:rsidP="00F66E88">
      <w:pPr>
        <w:widowControl w:val="0"/>
        <w:suppressAutoHyphens/>
        <w:spacing w:after="120" w:line="240" w:lineRule="auto"/>
        <w:ind w:left="360"/>
        <w:contextualSpacing/>
        <w:rPr>
          <w:rFonts w:eastAsia="Andale Sans UI"/>
          <w:szCs w:val="20"/>
          <w:lang w:eastAsia="de-DE"/>
        </w:rPr>
      </w:pPr>
    </w:p>
    <w:p w:rsidR="00F66E88" w:rsidRPr="005F1CA0" w:rsidRDefault="00F66E88" w:rsidP="00F66E88">
      <w:pPr>
        <w:widowControl w:val="0"/>
        <w:suppressAutoHyphens/>
        <w:spacing w:after="120" w:line="240" w:lineRule="auto"/>
        <w:contextualSpacing/>
        <w:rPr>
          <w:rFonts w:eastAsia="Andale Sans UI"/>
          <w:szCs w:val="20"/>
          <w:lang w:eastAsia="de-DE"/>
        </w:rPr>
      </w:pPr>
      <w:r w:rsidRPr="005F1CA0">
        <w:rPr>
          <w:rFonts w:eastAsia="Andale Sans UI"/>
          <w:szCs w:val="20"/>
          <w:lang w:eastAsia="de-DE"/>
        </w:rPr>
        <w:t>der erste Eigenname (Zuname); enthält die Firma lediglich einen Vornamen, so entscheidet dieser auch dann, wenn ihm der Zusatz „Sankt„ oder „St.„ vorausgeht;</w:t>
      </w:r>
    </w:p>
    <w:p w:rsidR="00F66E88" w:rsidRPr="005F1CA0" w:rsidRDefault="00F66E88" w:rsidP="00F66E88">
      <w:pPr>
        <w:widowControl w:val="0"/>
        <w:suppressAutoHyphens/>
        <w:spacing w:after="120" w:line="240" w:lineRule="auto"/>
        <w:contextualSpacing/>
        <w:rPr>
          <w:rFonts w:eastAsia="Andale Sans UI"/>
          <w:szCs w:val="20"/>
          <w:lang w:eastAsia="de-DE"/>
        </w:rPr>
      </w:pPr>
    </w:p>
    <w:p w:rsidR="00F66E88" w:rsidRPr="005F1CA0" w:rsidRDefault="00F66E88" w:rsidP="00F66E88">
      <w:pPr>
        <w:widowControl w:val="0"/>
        <w:numPr>
          <w:ilvl w:val="1"/>
          <w:numId w:val="7"/>
        </w:numPr>
        <w:suppressAutoHyphens/>
        <w:spacing w:after="120" w:line="240" w:lineRule="auto"/>
        <w:contextualSpacing/>
        <w:jc w:val="left"/>
        <w:rPr>
          <w:rFonts w:eastAsia="Andale Sans UI"/>
          <w:szCs w:val="20"/>
          <w:u w:val="single"/>
          <w:lang w:eastAsia="de-DE"/>
        </w:rPr>
      </w:pPr>
      <w:r w:rsidRPr="005F1CA0">
        <w:rPr>
          <w:rFonts w:eastAsia="Andale Sans UI"/>
          <w:szCs w:val="20"/>
          <w:u w:val="single"/>
          <w:lang w:eastAsia="de-DE"/>
        </w:rPr>
        <w:t>eine sonstigen Firma mit einer unpersönlichen Firmenbezeichnungen</w:t>
      </w:r>
    </w:p>
    <w:p w:rsidR="00F66E88" w:rsidRPr="005F1CA0" w:rsidRDefault="00F66E88" w:rsidP="00F66E88">
      <w:pPr>
        <w:widowControl w:val="0"/>
        <w:suppressAutoHyphens/>
        <w:spacing w:after="120" w:line="240" w:lineRule="auto"/>
        <w:ind w:left="360"/>
        <w:contextualSpacing/>
        <w:rPr>
          <w:rFonts w:eastAsia="Andale Sans UI"/>
          <w:szCs w:val="20"/>
          <w:lang w:eastAsia="de-DE"/>
        </w:rPr>
      </w:pPr>
    </w:p>
    <w:p w:rsidR="00F66E88" w:rsidRPr="005F1CA0" w:rsidRDefault="00F66E88" w:rsidP="00F66E88">
      <w:pPr>
        <w:widowControl w:val="0"/>
        <w:suppressAutoHyphens/>
        <w:spacing w:after="120" w:line="240" w:lineRule="auto"/>
        <w:contextualSpacing/>
        <w:rPr>
          <w:rFonts w:eastAsia="Andale Sans UI"/>
          <w:szCs w:val="20"/>
          <w:lang w:eastAsia="de-DE"/>
        </w:rPr>
      </w:pPr>
      <w:r w:rsidRPr="005F1CA0">
        <w:rPr>
          <w:rFonts w:eastAsia="Andale Sans UI"/>
          <w:szCs w:val="20"/>
          <w:lang w:eastAsia="de-DE"/>
        </w:rPr>
        <w:t xml:space="preserve">der erste Buchstabe des gesamten angegebenen Firmennamens; </w:t>
      </w:r>
    </w:p>
    <w:p w:rsidR="00F66E88" w:rsidRPr="005F1CA0" w:rsidRDefault="00F66E88" w:rsidP="00F66E88">
      <w:pPr>
        <w:widowControl w:val="0"/>
        <w:suppressAutoHyphens/>
        <w:spacing w:after="120" w:line="240" w:lineRule="auto"/>
        <w:contextualSpacing/>
        <w:rPr>
          <w:rFonts w:eastAsia="Andale Sans UI"/>
          <w:szCs w:val="20"/>
          <w:lang w:eastAsia="de-DE"/>
        </w:rPr>
      </w:pPr>
    </w:p>
    <w:p w:rsidR="00F66E88" w:rsidRPr="005F1CA0" w:rsidRDefault="00F66E88" w:rsidP="00F66E88">
      <w:pPr>
        <w:widowControl w:val="0"/>
        <w:numPr>
          <w:ilvl w:val="1"/>
          <w:numId w:val="7"/>
        </w:numPr>
        <w:suppressAutoHyphens/>
        <w:spacing w:after="120" w:line="240" w:lineRule="auto"/>
        <w:contextualSpacing/>
        <w:jc w:val="left"/>
        <w:rPr>
          <w:rFonts w:eastAsia="Andale Sans UI"/>
          <w:szCs w:val="20"/>
          <w:u w:val="single"/>
          <w:lang w:eastAsia="de-DE"/>
        </w:rPr>
      </w:pPr>
      <w:r w:rsidRPr="005F1CA0">
        <w:rPr>
          <w:rFonts w:eastAsia="Andale Sans UI"/>
          <w:szCs w:val="20"/>
          <w:u w:val="single"/>
          <w:lang w:eastAsia="de-DE"/>
        </w:rPr>
        <w:t>eine kommunale Gebietskörperschaft oder einen kommunalen Zweckverband, eine öffentliche Sparkasse, eine Kirchengemeinde oder eine ähnliche Körperschaft des öffentlichen Rechts</w:t>
      </w:r>
    </w:p>
    <w:p w:rsidR="00F66E88" w:rsidRPr="005F1CA0" w:rsidRDefault="00F66E88" w:rsidP="00F66E88">
      <w:pPr>
        <w:widowControl w:val="0"/>
        <w:suppressAutoHyphens/>
        <w:spacing w:after="120" w:line="240" w:lineRule="auto"/>
        <w:contextualSpacing/>
        <w:rPr>
          <w:rFonts w:eastAsia="Andale Sans UI"/>
          <w:szCs w:val="20"/>
          <w:lang w:eastAsia="de-DE"/>
        </w:rPr>
      </w:pPr>
    </w:p>
    <w:p w:rsidR="00F66E88" w:rsidRPr="005F1CA0" w:rsidRDefault="00F66E88" w:rsidP="00F66E88">
      <w:pPr>
        <w:widowControl w:val="0"/>
        <w:suppressAutoHyphens/>
        <w:spacing w:after="120" w:line="240" w:lineRule="auto"/>
        <w:contextualSpacing/>
        <w:rPr>
          <w:rFonts w:eastAsia="Andale Sans UI"/>
          <w:szCs w:val="20"/>
          <w:lang w:eastAsia="de-DE"/>
        </w:rPr>
      </w:pPr>
      <w:r w:rsidRPr="005F1CA0">
        <w:rPr>
          <w:rFonts w:eastAsia="Andale Sans UI"/>
          <w:szCs w:val="20"/>
          <w:lang w:eastAsia="de-DE"/>
        </w:rPr>
        <w:t>Der in der amtlichen Bezeichnung der Körperschaft enthaltenen Name des Gebietes, der Region oder des Ortes (= politische Gemeinde) der Körperschaft; selbständige Zusätze wie „Bad“, „Sankt“ oder „St.“ usw. werden nicht berücksichtigt;</w:t>
      </w:r>
    </w:p>
    <w:p w:rsidR="00F66E88" w:rsidRPr="005F1CA0" w:rsidRDefault="00F66E88" w:rsidP="00F66E88">
      <w:pPr>
        <w:widowControl w:val="0"/>
        <w:suppressAutoHyphens/>
        <w:spacing w:after="120" w:line="240" w:lineRule="auto"/>
        <w:contextualSpacing/>
        <w:rPr>
          <w:rFonts w:eastAsia="Andale Sans UI"/>
          <w:szCs w:val="20"/>
          <w:lang w:eastAsia="de-DE"/>
        </w:rPr>
      </w:pPr>
    </w:p>
    <w:p w:rsidR="00F66E88" w:rsidRPr="005F1CA0" w:rsidRDefault="00F66E88" w:rsidP="00F66E88">
      <w:pPr>
        <w:widowControl w:val="0"/>
        <w:numPr>
          <w:ilvl w:val="1"/>
          <w:numId w:val="7"/>
        </w:numPr>
        <w:suppressAutoHyphens/>
        <w:spacing w:after="120" w:line="240" w:lineRule="auto"/>
        <w:contextualSpacing/>
        <w:jc w:val="left"/>
        <w:rPr>
          <w:rFonts w:eastAsia="Andale Sans UI"/>
          <w:szCs w:val="20"/>
          <w:u w:val="single"/>
          <w:lang w:eastAsia="de-DE"/>
        </w:rPr>
      </w:pPr>
      <w:r w:rsidRPr="005F1CA0">
        <w:rPr>
          <w:rFonts w:eastAsia="Andale Sans UI"/>
          <w:szCs w:val="20"/>
          <w:u w:val="single"/>
          <w:lang w:eastAsia="de-DE"/>
        </w:rPr>
        <w:t xml:space="preserve"> die Bundesrepublik Deutschland, ein Bundesland, einen sonstigen (etwa ausländischen) Staat oder einen sonstigen Fiskus</w:t>
      </w:r>
    </w:p>
    <w:p w:rsidR="00F66E88" w:rsidRPr="005F1CA0" w:rsidRDefault="00F66E88" w:rsidP="00F66E88">
      <w:pPr>
        <w:widowControl w:val="0"/>
        <w:suppressAutoHyphens/>
        <w:spacing w:after="120" w:line="240" w:lineRule="auto"/>
        <w:contextualSpacing/>
        <w:rPr>
          <w:rFonts w:eastAsia="Andale Sans UI"/>
          <w:szCs w:val="20"/>
          <w:lang w:eastAsia="de-DE"/>
        </w:rPr>
      </w:pPr>
    </w:p>
    <w:p w:rsidR="00F66E88" w:rsidRPr="005F1CA0" w:rsidRDefault="00F66E88" w:rsidP="00F66E88">
      <w:pPr>
        <w:widowControl w:val="0"/>
        <w:suppressAutoHyphens/>
        <w:spacing w:after="120" w:line="240" w:lineRule="auto"/>
        <w:contextualSpacing/>
        <w:rPr>
          <w:rFonts w:eastAsia="Andale Sans UI"/>
          <w:szCs w:val="20"/>
          <w:lang w:eastAsia="de-DE"/>
        </w:rPr>
      </w:pPr>
      <w:r w:rsidRPr="005F1CA0">
        <w:rPr>
          <w:rFonts w:eastAsia="Andale Sans UI"/>
          <w:szCs w:val="20"/>
          <w:lang w:eastAsia="de-DE"/>
        </w:rPr>
        <w:t>der Buchstabe F (= Fiskus),</w:t>
      </w:r>
    </w:p>
    <w:p w:rsidR="00F66E88" w:rsidRPr="005F1CA0" w:rsidRDefault="00F66E88" w:rsidP="00F66E88">
      <w:pPr>
        <w:widowControl w:val="0"/>
        <w:suppressAutoHyphens/>
        <w:spacing w:after="120" w:line="240" w:lineRule="auto"/>
        <w:contextualSpacing/>
        <w:rPr>
          <w:rFonts w:eastAsia="Andale Sans UI"/>
          <w:szCs w:val="20"/>
          <w:lang w:eastAsia="de-DE"/>
        </w:rPr>
      </w:pPr>
    </w:p>
    <w:p w:rsidR="00F66E88" w:rsidRPr="005F1CA0" w:rsidRDefault="00F66E88" w:rsidP="00F66E88">
      <w:pPr>
        <w:widowControl w:val="0"/>
        <w:numPr>
          <w:ilvl w:val="1"/>
          <w:numId w:val="7"/>
        </w:numPr>
        <w:suppressAutoHyphens/>
        <w:spacing w:after="120" w:line="240" w:lineRule="auto"/>
        <w:contextualSpacing/>
        <w:jc w:val="left"/>
        <w:rPr>
          <w:rFonts w:eastAsia="Andale Sans UI"/>
          <w:szCs w:val="20"/>
          <w:u w:val="single"/>
          <w:lang w:eastAsia="de-DE"/>
        </w:rPr>
      </w:pPr>
      <w:r w:rsidRPr="005F1CA0">
        <w:rPr>
          <w:rFonts w:eastAsia="Andale Sans UI"/>
          <w:szCs w:val="20"/>
          <w:u w:val="single"/>
          <w:lang w:eastAsia="de-DE"/>
        </w:rPr>
        <w:t>eine sonstige juristische Person oder einen nicht rechtsfähigen Zusammenschluss von Personen, etwa einen nichtrechtsfähigen Verein oder eine nicht-rechtsfähige Anstalt</w:t>
      </w:r>
    </w:p>
    <w:p w:rsidR="00F66E88" w:rsidRPr="005F1CA0" w:rsidRDefault="00F66E88" w:rsidP="00F66E88">
      <w:pPr>
        <w:widowControl w:val="0"/>
        <w:suppressAutoHyphens/>
        <w:spacing w:after="120" w:line="240" w:lineRule="auto"/>
        <w:contextualSpacing/>
        <w:rPr>
          <w:rFonts w:eastAsia="Andale Sans UI"/>
          <w:szCs w:val="20"/>
          <w:lang w:eastAsia="de-DE"/>
        </w:rPr>
      </w:pPr>
    </w:p>
    <w:p w:rsidR="00F66E88" w:rsidRPr="005F1CA0" w:rsidRDefault="00F66E88" w:rsidP="00F66E88">
      <w:pPr>
        <w:widowControl w:val="0"/>
        <w:suppressAutoHyphens/>
        <w:spacing w:after="120" w:line="240" w:lineRule="auto"/>
        <w:contextualSpacing/>
        <w:rPr>
          <w:rFonts w:eastAsia="Andale Sans UI"/>
          <w:szCs w:val="20"/>
          <w:lang w:eastAsia="de-DE"/>
        </w:rPr>
      </w:pPr>
      <w:r w:rsidRPr="005F1CA0">
        <w:rPr>
          <w:rFonts w:eastAsia="Andale Sans UI"/>
          <w:szCs w:val="20"/>
          <w:lang w:eastAsia="de-DE"/>
        </w:rPr>
        <w:t>der in entsprechender Anwendung von 3.5 bestimmte Name oder Namensbestandteil; darunter fallen auch die privatrechtlichen Nachfolgegesellschaften von Bundesbahn und Bundespost;</w:t>
      </w:r>
    </w:p>
    <w:p w:rsidR="00F66E88" w:rsidRPr="005F1CA0" w:rsidRDefault="00F66E88" w:rsidP="00F66E88">
      <w:pPr>
        <w:widowControl w:val="0"/>
        <w:suppressAutoHyphens/>
        <w:spacing w:after="120" w:line="240" w:lineRule="auto"/>
        <w:contextualSpacing/>
        <w:rPr>
          <w:rFonts w:eastAsia="Andale Sans UI"/>
          <w:szCs w:val="20"/>
          <w:lang w:eastAsia="de-DE"/>
        </w:rPr>
      </w:pPr>
    </w:p>
    <w:p w:rsidR="00F66E88" w:rsidRPr="005F1CA0" w:rsidRDefault="00F66E88" w:rsidP="00F66E88">
      <w:pPr>
        <w:widowControl w:val="0"/>
        <w:suppressAutoHyphens/>
        <w:spacing w:after="120" w:line="240" w:lineRule="auto"/>
        <w:contextualSpacing/>
        <w:rPr>
          <w:rFonts w:eastAsia="Andale Sans UI"/>
          <w:szCs w:val="20"/>
          <w:u w:val="single"/>
          <w:lang w:eastAsia="de-DE"/>
        </w:rPr>
      </w:pPr>
      <w:r w:rsidRPr="005F1CA0">
        <w:rPr>
          <w:rFonts w:eastAsia="Andale Sans UI"/>
          <w:szCs w:val="20"/>
          <w:lang w:eastAsia="de-DE"/>
        </w:rPr>
        <w:t xml:space="preserve">3.9 </w:t>
      </w:r>
      <w:r w:rsidRPr="005F1CA0">
        <w:rPr>
          <w:rFonts w:eastAsia="Andale Sans UI"/>
          <w:szCs w:val="20"/>
          <w:u w:val="single"/>
          <w:lang w:eastAsia="de-DE"/>
        </w:rPr>
        <w:t>mehrere Beklagte /Antragsgegner/-innen</w:t>
      </w:r>
    </w:p>
    <w:p w:rsidR="00F66E88" w:rsidRPr="005F1CA0" w:rsidRDefault="00F66E88" w:rsidP="00F66E88">
      <w:pPr>
        <w:widowControl w:val="0"/>
        <w:suppressAutoHyphens/>
        <w:spacing w:after="120" w:line="240" w:lineRule="auto"/>
        <w:contextualSpacing/>
        <w:rPr>
          <w:rFonts w:eastAsia="Andale Sans UI"/>
          <w:szCs w:val="20"/>
          <w:u w:val="single"/>
          <w:lang w:eastAsia="de-DE"/>
        </w:rPr>
      </w:pPr>
    </w:p>
    <w:p w:rsidR="00F66E88" w:rsidRPr="005F1CA0" w:rsidRDefault="00F66E88" w:rsidP="00F66E88">
      <w:pPr>
        <w:widowControl w:val="0"/>
        <w:suppressAutoHyphens/>
        <w:spacing w:after="120" w:line="240" w:lineRule="auto"/>
        <w:contextualSpacing/>
        <w:rPr>
          <w:rFonts w:eastAsia="Andale Sans UI"/>
          <w:szCs w:val="20"/>
          <w:lang w:eastAsia="de-DE"/>
        </w:rPr>
      </w:pPr>
      <w:r w:rsidRPr="005F1CA0">
        <w:rPr>
          <w:rFonts w:eastAsia="Andale Sans UI"/>
          <w:szCs w:val="20"/>
          <w:lang w:eastAsia="de-DE"/>
        </w:rPr>
        <w:t>Bei mehreren Beklagten (Antragsgegner/-innen) bestimmt sich die Zuständigkeit nach dem nach den vorstehenden Grundsätzen maßgeblichen Namen des/der in der Klageschrift/Antrags (Prozesskostenhilfeantrag, Mahnbescheid, Antragsschrift) an erster Stelle genannten Mitbeklagten (Antragsgegner/-in), auch wenn dieser später am Verf</w:t>
      </w:r>
      <w:r>
        <w:rPr>
          <w:rFonts w:eastAsia="Andale Sans UI"/>
          <w:szCs w:val="20"/>
          <w:lang w:eastAsia="de-DE"/>
        </w:rPr>
        <w:t>ahren nicht mehr beteiligt ist.</w:t>
      </w:r>
    </w:p>
    <w:p w:rsidR="00F66E88" w:rsidRPr="005F1CA0" w:rsidRDefault="00F66E88" w:rsidP="00F66E88">
      <w:pPr>
        <w:suppressAutoHyphens/>
        <w:spacing w:after="0" w:line="240" w:lineRule="auto"/>
        <w:rPr>
          <w:rFonts w:eastAsia="Andale Sans UI"/>
          <w:b/>
          <w:szCs w:val="20"/>
          <w:lang w:eastAsia="de-DE"/>
        </w:rPr>
      </w:pPr>
    </w:p>
    <w:p w:rsidR="00F66E88" w:rsidRPr="005F1CA0" w:rsidRDefault="00F66E88" w:rsidP="00F66E88">
      <w:pPr>
        <w:suppressAutoHyphens/>
        <w:spacing w:after="0" w:line="240" w:lineRule="auto"/>
        <w:ind w:left="567" w:hanging="567"/>
        <w:contextualSpacing/>
        <w:rPr>
          <w:rFonts w:eastAsia="Andale Sans UI"/>
          <w:b/>
          <w:szCs w:val="20"/>
          <w:u w:val="single"/>
          <w:lang w:eastAsia="de-DE"/>
        </w:rPr>
      </w:pPr>
      <w:r w:rsidRPr="005F1CA0">
        <w:rPr>
          <w:rFonts w:eastAsia="Andale Sans UI"/>
          <w:b/>
          <w:szCs w:val="20"/>
          <w:lang w:eastAsia="de-DE"/>
        </w:rPr>
        <w:t xml:space="preserve">4.    </w:t>
      </w:r>
      <w:r w:rsidRPr="005F1CA0">
        <w:rPr>
          <w:rFonts w:eastAsia="Andale Sans UI"/>
          <w:b/>
          <w:szCs w:val="20"/>
          <w:u w:val="single"/>
          <w:lang w:eastAsia="de-DE"/>
        </w:rPr>
        <w:t xml:space="preserve">Betreuungssachen </w:t>
      </w:r>
    </w:p>
    <w:p w:rsidR="00F66E88" w:rsidRPr="005F1CA0" w:rsidRDefault="00F66E88" w:rsidP="00F66E88">
      <w:pPr>
        <w:widowControl w:val="0"/>
        <w:suppressAutoHyphens/>
        <w:spacing w:after="0" w:line="240" w:lineRule="auto"/>
        <w:rPr>
          <w:rFonts w:eastAsia="Calibri"/>
          <w:sz w:val="22"/>
          <w:szCs w:val="20"/>
        </w:rPr>
      </w:pPr>
    </w:p>
    <w:p w:rsidR="00F66E88" w:rsidRPr="005F1CA0" w:rsidRDefault="00F66E88" w:rsidP="00F66E88">
      <w:pPr>
        <w:widowControl w:val="0"/>
        <w:suppressAutoHyphens/>
        <w:spacing w:after="120" w:line="240" w:lineRule="auto"/>
        <w:contextualSpacing/>
        <w:rPr>
          <w:rFonts w:eastAsia="Andale Sans UI"/>
          <w:szCs w:val="20"/>
          <w:lang w:eastAsia="de-DE"/>
        </w:rPr>
      </w:pPr>
      <w:r w:rsidRPr="005F1CA0">
        <w:rPr>
          <w:rFonts w:eastAsia="Andale Sans UI"/>
          <w:szCs w:val="20"/>
          <w:lang w:eastAsia="de-DE"/>
        </w:rPr>
        <w:t xml:space="preserve">Die Zuständigkeit richtet sich nach dem Anfangsbuchstaben des Namens des/der Betroffenen zum Zeitpunkt der Einleitung des Verfahrens. </w:t>
      </w:r>
    </w:p>
    <w:p w:rsidR="00F66E88" w:rsidRPr="005F1CA0" w:rsidRDefault="00F66E88" w:rsidP="00F66E88">
      <w:pPr>
        <w:widowControl w:val="0"/>
        <w:suppressAutoHyphens/>
        <w:spacing w:after="0" w:line="240" w:lineRule="auto"/>
        <w:rPr>
          <w:rFonts w:eastAsia="Andale Sans UI"/>
          <w:szCs w:val="20"/>
          <w:lang w:eastAsia="de-DE"/>
        </w:rPr>
      </w:pPr>
    </w:p>
    <w:p w:rsidR="00F66E88" w:rsidRPr="005F1CA0" w:rsidRDefault="00F66E88" w:rsidP="00F66E88">
      <w:pPr>
        <w:widowControl w:val="0"/>
        <w:suppressAutoHyphens/>
        <w:spacing w:after="0" w:line="240" w:lineRule="auto"/>
        <w:rPr>
          <w:rFonts w:eastAsia="Andale Sans UI"/>
          <w:szCs w:val="20"/>
          <w:lang w:eastAsia="de-DE"/>
        </w:rPr>
      </w:pPr>
      <w:r w:rsidRPr="005F1CA0">
        <w:rPr>
          <w:rFonts w:eastAsia="Andale Sans UI"/>
          <w:szCs w:val="20"/>
          <w:lang w:eastAsia="de-DE"/>
        </w:rPr>
        <w:t>Es sind die Namensgrundsätze der Ziffer 1. anzuwenden.</w:t>
      </w:r>
    </w:p>
    <w:p w:rsidR="00F66E88" w:rsidRPr="005F1CA0" w:rsidRDefault="00F66E88" w:rsidP="00F66E88">
      <w:pPr>
        <w:widowControl w:val="0"/>
        <w:suppressAutoHyphens/>
        <w:spacing w:after="0" w:line="240" w:lineRule="auto"/>
        <w:rPr>
          <w:rFonts w:eastAsia="Andale Sans UI"/>
          <w:szCs w:val="20"/>
          <w:lang w:eastAsia="de-DE"/>
        </w:rPr>
      </w:pPr>
    </w:p>
    <w:p w:rsidR="00F66E88" w:rsidRPr="005F1CA0" w:rsidRDefault="00F66E88" w:rsidP="00F66E88">
      <w:pPr>
        <w:widowControl w:val="0"/>
        <w:numPr>
          <w:ilvl w:val="0"/>
          <w:numId w:val="8"/>
        </w:numPr>
        <w:suppressAutoHyphens/>
        <w:spacing w:after="0" w:line="240" w:lineRule="auto"/>
        <w:jc w:val="left"/>
        <w:rPr>
          <w:rFonts w:eastAsia="Andale Sans UI"/>
          <w:b/>
          <w:szCs w:val="20"/>
          <w:u w:val="single"/>
          <w:lang w:eastAsia="de-DE"/>
        </w:rPr>
      </w:pPr>
      <w:r w:rsidRPr="005F1CA0">
        <w:rPr>
          <w:rFonts w:eastAsia="Andale Sans UI"/>
          <w:b/>
          <w:szCs w:val="20"/>
          <w:u w:val="single"/>
          <w:lang w:eastAsia="de-DE"/>
        </w:rPr>
        <w:t>Familiensachen</w:t>
      </w:r>
    </w:p>
    <w:p w:rsidR="00F66E88" w:rsidRPr="005F1CA0" w:rsidRDefault="00F66E88" w:rsidP="00F66E88">
      <w:pPr>
        <w:widowControl w:val="0"/>
        <w:suppressAutoHyphens/>
        <w:spacing w:after="0" w:line="240" w:lineRule="auto"/>
        <w:rPr>
          <w:rFonts w:eastAsia="Andale Sans UI"/>
          <w:szCs w:val="20"/>
          <w:lang w:eastAsia="de-DE"/>
        </w:rPr>
      </w:pPr>
    </w:p>
    <w:p w:rsidR="00F66E88" w:rsidRPr="005F1CA0" w:rsidRDefault="00F66E88" w:rsidP="00F66E88">
      <w:pPr>
        <w:widowControl w:val="0"/>
        <w:suppressAutoHyphens/>
        <w:spacing w:after="0" w:line="240" w:lineRule="auto"/>
        <w:rPr>
          <w:rFonts w:eastAsia="Andale Sans UI"/>
          <w:szCs w:val="20"/>
          <w:lang w:eastAsia="de-DE"/>
        </w:rPr>
      </w:pPr>
      <w:r w:rsidRPr="005F1CA0">
        <w:rPr>
          <w:rFonts w:eastAsia="Andale Sans UI"/>
          <w:szCs w:val="20"/>
          <w:lang w:eastAsia="de-DE"/>
        </w:rPr>
        <w:t>Es sind die Namensgrundsätze der Ziffer 1. anzuwenden.</w:t>
      </w:r>
    </w:p>
    <w:p w:rsidR="00F66E88" w:rsidRPr="005F1CA0" w:rsidRDefault="00F66E88" w:rsidP="00F66E88">
      <w:pPr>
        <w:widowControl w:val="0"/>
        <w:suppressAutoHyphens/>
        <w:spacing w:after="0" w:line="240" w:lineRule="auto"/>
        <w:rPr>
          <w:rFonts w:eastAsia="Andale Sans UI"/>
          <w:szCs w:val="20"/>
          <w:lang w:eastAsia="de-DE"/>
        </w:rPr>
      </w:pPr>
    </w:p>
    <w:p w:rsidR="00F66E88" w:rsidRPr="005F1CA0" w:rsidRDefault="00F66E88" w:rsidP="00F66E88">
      <w:pPr>
        <w:widowControl w:val="0"/>
        <w:suppressAutoHyphens/>
        <w:spacing w:after="0" w:line="240" w:lineRule="auto"/>
        <w:rPr>
          <w:rFonts w:eastAsia="Andale Sans UI"/>
          <w:szCs w:val="20"/>
          <w:lang w:eastAsia="de-DE"/>
        </w:rPr>
      </w:pPr>
      <w:r w:rsidRPr="005F1CA0">
        <w:rPr>
          <w:rFonts w:eastAsia="Andale Sans UI"/>
          <w:szCs w:val="20"/>
          <w:lang w:eastAsia="de-DE"/>
        </w:rPr>
        <w:t>Maßgeblich für die Zuständigkeit in Familiensachen ist bei</w:t>
      </w:r>
    </w:p>
    <w:p w:rsidR="00F66E88" w:rsidRPr="005F1CA0" w:rsidRDefault="00F66E88" w:rsidP="00F66E88">
      <w:pPr>
        <w:widowControl w:val="0"/>
        <w:suppressAutoHyphens/>
        <w:spacing w:after="0" w:line="240" w:lineRule="auto"/>
        <w:rPr>
          <w:rFonts w:eastAsia="Andale Sans UI"/>
          <w:szCs w:val="20"/>
          <w:lang w:eastAsia="de-DE"/>
        </w:rPr>
      </w:pPr>
    </w:p>
    <w:p w:rsidR="00F66E88" w:rsidRPr="005F1CA0" w:rsidRDefault="00F66E88" w:rsidP="00F66E88">
      <w:pPr>
        <w:widowControl w:val="0"/>
        <w:numPr>
          <w:ilvl w:val="0"/>
          <w:numId w:val="9"/>
        </w:numPr>
        <w:suppressAutoHyphens/>
        <w:spacing w:after="0" w:line="256" w:lineRule="auto"/>
        <w:contextualSpacing/>
        <w:jc w:val="left"/>
        <w:rPr>
          <w:rFonts w:eastAsia="Andale Sans UI"/>
          <w:szCs w:val="20"/>
          <w:lang w:eastAsia="de-DE"/>
        </w:rPr>
      </w:pPr>
      <w:r w:rsidRPr="005F1CA0">
        <w:rPr>
          <w:rFonts w:eastAsia="Andale Sans UI"/>
          <w:szCs w:val="20"/>
          <w:lang w:eastAsia="de-DE"/>
        </w:rPr>
        <w:t>Ehe- und Versorgungsausgleichssachen,  Wohnungszuweisungssachen und Hausratssachen, Gewaltschutzsachen, Unterhaltssachen, Güterrechtssachen, sonstigen Familiensachen und Lebenspartnerschaftssachen der Name des Antragsgegners /der Antragsgegnerin</w:t>
      </w:r>
    </w:p>
    <w:p w:rsidR="00F66E88" w:rsidRPr="005F1CA0" w:rsidRDefault="00F66E88" w:rsidP="00F66E88">
      <w:pPr>
        <w:widowControl w:val="0"/>
        <w:suppressAutoHyphens/>
        <w:spacing w:after="0" w:line="240" w:lineRule="auto"/>
        <w:ind w:left="720"/>
        <w:contextualSpacing/>
        <w:rPr>
          <w:rFonts w:eastAsia="Andale Sans UI"/>
          <w:szCs w:val="20"/>
          <w:lang w:eastAsia="de-DE"/>
        </w:rPr>
      </w:pPr>
    </w:p>
    <w:p w:rsidR="00F66E88" w:rsidRPr="005F1CA0" w:rsidRDefault="00F66E88" w:rsidP="00F66E88">
      <w:pPr>
        <w:widowControl w:val="0"/>
        <w:numPr>
          <w:ilvl w:val="0"/>
          <w:numId w:val="9"/>
        </w:numPr>
        <w:suppressAutoHyphens/>
        <w:spacing w:after="0" w:line="256" w:lineRule="auto"/>
        <w:contextualSpacing/>
        <w:jc w:val="left"/>
        <w:rPr>
          <w:rFonts w:eastAsia="Andale Sans UI"/>
          <w:szCs w:val="20"/>
          <w:lang w:eastAsia="de-DE"/>
        </w:rPr>
      </w:pPr>
      <w:proofErr w:type="spellStart"/>
      <w:r w:rsidRPr="005F1CA0">
        <w:rPr>
          <w:rFonts w:eastAsia="Andale Sans UI"/>
          <w:szCs w:val="20"/>
          <w:lang w:eastAsia="de-DE"/>
        </w:rPr>
        <w:t>Kindschaftssachen</w:t>
      </w:r>
      <w:proofErr w:type="spellEnd"/>
      <w:r w:rsidRPr="005F1CA0">
        <w:rPr>
          <w:rFonts w:eastAsia="Andale Sans UI"/>
          <w:szCs w:val="20"/>
          <w:lang w:eastAsia="de-DE"/>
        </w:rPr>
        <w:t xml:space="preserve"> der Name des Kindes</w:t>
      </w:r>
    </w:p>
    <w:p w:rsidR="00F66E88" w:rsidRPr="005F1CA0" w:rsidRDefault="00F66E88" w:rsidP="00F66E88">
      <w:pPr>
        <w:spacing w:line="256" w:lineRule="auto"/>
        <w:contextualSpacing/>
        <w:rPr>
          <w:rFonts w:eastAsia="Andale Sans UI"/>
          <w:szCs w:val="20"/>
          <w:lang w:eastAsia="de-DE"/>
        </w:rPr>
      </w:pPr>
    </w:p>
    <w:p w:rsidR="00F66E88" w:rsidRPr="005F1CA0" w:rsidRDefault="00F66E88" w:rsidP="00F66E88">
      <w:pPr>
        <w:spacing w:line="256" w:lineRule="auto"/>
        <w:ind w:left="720"/>
        <w:contextualSpacing/>
        <w:rPr>
          <w:rFonts w:eastAsia="Andale Sans UI"/>
          <w:szCs w:val="20"/>
          <w:lang w:eastAsia="de-DE"/>
        </w:rPr>
      </w:pPr>
      <w:r w:rsidRPr="005F1CA0">
        <w:rPr>
          <w:rFonts w:eastAsia="Andale Sans UI"/>
          <w:szCs w:val="20"/>
          <w:lang w:eastAsia="de-DE"/>
        </w:rPr>
        <w:lastRenderedPageBreak/>
        <w:t>Haben die Kinder nicht zwei gemeinsame Elternteile, bestimmt sich die Zuständigkeit nach dem Namen des jüngsten Kindes</w:t>
      </w:r>
    </w:p>
    <w:p w:rsidR="00F66E88" w:rsidRPr="005F1CA0" w:rsidRDefault="00F66E88" w:rsidP="00F66E88">
      <w:pPr>
        <w:widowControl w:val="0"/>
        <w:suppressAutoHyphens/>
        <w:spacing w:after="0" w:line="240" w:lineRule="auto"/>
        <w:ind w:left="720"/>
        <w:contextualSpacing/>
        <w:rPr>
          <w:rFonts w:eastAsia="Andale Sans UI"/>
          <w:szCs w:val="20"/>
          <w:lang w:eastAsia="de-DE"/>
        </w:rPr>
      </w:pPr>
    </w:p>
    <w:p w:rsidR="00F66E88" w:rsidRPr="005F1CA0" w:rsidRDefault="00F66E88" w:rsidP="00F66E88">
      <w:pPr>
        <w:widowControl w:val="0"/>
        <w:numPr>
          <w:ilvl w:val="0"/>
          <w:numId w:val="9"/>
        </w:numPr>
        <w:suppressAutoHyphens/>
        <w:spacing w:after="0" w:line="256" w:lineRule="auto"/>
        <w:contextualSpacing/>
        <w:jc w:val="left"/>
        <w:rPr>
          <w:rFonts w:eastAsia="Andale Sans UI"/>
          <w:szCs w:val="20"/>
          <w:lang w:eastAsia="de-DE"/>
        </w:rPr>
      </w:pPr>
      <w:r w:rsidRPr="005F1CA0">
        <w:rPr>
          <w:rFonts w:eastAsia="Andale Sans UI"/>
          <w:szCs w:val="20"/>
          <w:lang w:eastAsia="de-DE"/>
        </w:rPr>
        <w:t>Abstammungssachen der Name des Kindes</w:t>
      </w:r>
    </w:p>
    <w:p w:rsidR="00F66E88" w:rsidRPr="005F1CA0" w:rsidRDefault="00F66E88" w:rsidP="00F66E88">
      <w:pPr>
        <w:spacing w:line="256" w:lineRule="auto"/>
        <w:ind w:left="720"/>
        <w:contextualSpacing/>
        <w:rPr>
          <w:rFonts w:eastAsia="Andale Sans UI"/>
          <w:szCs w:val="20"/>
          <w:lang w:eastAsia="de-DE"/>
        </w:rPr>
      </w:pPr>
    </w:p>
    <w:p w:rsidR="00F66E88" w:rsidRPr="005F1CA0" w:rsidRDefault="00F66E88" w:rsidP="00F66E88">
      <w:pPr>
        <w:widowControl w:val="0"/>
        <w:numPr>
          <w:ilvl w:val="0"/>
          <w:numId w:val="9"/>
        </w:numPr>
        <w:suppressAutoHyphens/>
        <w:spacing w:after="0" w:line="240" w:lineRule="auto"/>
        <w:jc w:val="left"/>
        <w:rPr>
          <w:rFonts w:eastAsia="Andale Sans UI"/>
          <w:szCs w:val="20"/>
          <w:lang w:eastAsia="de-DE"/>
        </w:rPr>
      </w:pPr>
      <w:r w:rsidRPr="005F1CA0">
        <w:rPr>
          <w:rFonts w:eastAsia="Andale Sans UI"/>
          <w:szCs w:val="20"/>
          <w:lang w:eastAsia="de-DE"/>
        </w:rPr>
        <w:t>Geht es in dem Unterhaltsverfahren um die Abänderung eines Unterhaltstitels, bestimmt sich die Zuständigkeit nach dem Namen des Unterhaltschuldners zum Zeitpunkt der Schaffung des Unterhaltstitels, wobei die Zuständigkeitsregeln nach den Ziffern 5.1 ff. gegenüber dieser Regelung vorrangig sind.</w:t>
      </w:r>
    </w:p>
    <w:p w:rsidR="00F66E88" w:rsidRPr="005F1CA0" w:rsidRDefault="00F66E88" w:rsidP="00F66E88">
      <w:pPr>
        <w:widowControl w:val="0"/>
        <w:suppressAutoHyphens/>
        <w:spacing w:after="0" w:line="240" w:lineRule="auto"/>
        <w:ind w:left="720"/>
        <w:rPr>
          <w:rFonts w:eastAsia="Andale Sans UI"/>
          <w:szCs w:val="20"/>
          <w:lang w:eastAsia="de-DE"/>
        </w:rPr>
      </w:pPr>
    </w:p>
    <w:p w:rsidR="00F66E88" w:rsidRDefault="00F66E88" w:rsidP="00F66E88">
      <w:pPr>
        <w:widowControl w:val="0"/>
        <w:suppressAutoHyphens/>
        <w:spacing w:after="0" w:line="240" w:lineRule="auto"/>
        <w:ind w:left="720"/>
        <w:rPr>
          <w:rFonts w:eastAsia="Andale Sans UI"/>
          <w:szCs w:val="20"/>
          <w:lang w:eastAsia="de-DE"/>
        </w:rPr>
      </w:pPr>
      <w:r w:rsidRPr="005F1CA0">
        <w:rPr>
          <w:rFonts w:eastAsia="Andale Sans UI"/>
          <w:szCs w:val="20"/>
          <w:lang w:eastAsia="de-DE"/>
        </w:rPr>
        <w:t>Falls der als erstes geschaffene Titel bereits abgeändert wurde (durch Vereinbarung oder Entscheidung eines Gerichts in einem vorhergehenden Abänderungsverfahren), kommt es auf den Namen des Unterhaltsschuldners in dem Verfahren, in dem der erste Unterhaltstitel geschaffen wurde, an. Diese Regelung gilt für Verfahren, d</w:t>
      </w:r>
      <w:r>
        <w:rPr>
          <w:rFonts w:eastAsia="Andale Sans UI"/>
          <w:szCs w:val="20"/>
          <w:lang w:eastAsia="de-DE"/>
        </w:rPr>
        <w:t>ie nach dem 01.01.2019 eingehen.</w:t>
      </w:r>
    </w:p>
    <w:p w:rsidR="00F66E88" w:rsidRDefault="00F66E88" w:rsidP="00F66E88">
      <w:pPr>
        <w:widowControl w:val="0"/>
        <w:suppressAutoHyphens/>
        <w:spacing w:after="0" w:line="240" w:lineRule="auto"/>
        <w:ind w:left="720"/>
        <w:rPr>
          <w:rFonts w:eastAsia="Andale Sans UI"/>
          <w:szCs w:val="20"/>
          <w:lang w:eastAsia="de-DE"/>
        </w:rPr>
      </w:pPr>
    </w:p>
    <w:p w:rsidR="00F66E88" w:rsidRDefault="00F66E88" w:rsidP="00F66E88">
      <w:pPr>
        <w:widowControl w:val="0"/>
        <w:suppressAutoHyphens/>
        <w:spacing w:after="0" w:line="240" w:lineRule="auto"/>
        <w:rPr>
          <w:rFonts w:eastAsia="Andale Sans UI"/>
          <w:szCs w:val="20"/>
          <w:lang w:eastAsia="de-DE"/>
        </w:rPr>
      </w:pPr>
      <w:r>
        <w:rPr>
          <w:rFonts w:eastAsia="Andale Sans UI"/>
          <w:szCs w:val="20"/>
          <w:lang w:eastAsia="de-DE"/>
        </w:rPr>
        <w:t xml:space="preserve">     e) </w:t>
      </w:r>
    </w:p>
    <w:p w:rsidR="00F66E88" w:rsidRPr="00C74AB5" w:rsidRDefault="00F66E88" w:rsidP="00F66E88">
      <w:pPr>
        <w:widowControl w:val="0"/>
        <w:suppressAutoHyphens/>
        <w:spacing w:after="0" w:line="240" w:lineRule="auto"/>
        <w:ind w:left="720"/>
        <w:rPr>
          <w:rFonts w:eastAsia="Andale Sans UI"/>
          <w:szCs w:val="20"/>
          <w:lang w:eastAsia="de-DE"/>
        </w:rPr>
      </w:pPr>
      <w:r>
        <w:rPr>
          <w:szCs w:val="24"/>
        </w:rPr>
        <w:t>Wird eine negative Feststellungsantrag auf Feststellung, dass kein Unterhalt geschuldet wird, erhoben, richtet sich die Zuständigkeit nach dem Namen desjenigen, dessen Nichtbestehen der Unterhaltsverpflichtung festgestellt werden soll.“</w:t>
      </w:r>
    </w:p>
    <w:p w:rsidR="00F66E88" w:rsidRPr="005F1CA0" w:rsidRDefault="00F66E88" w:rsidP="00F66E88">
      <w:pPr>
        <w:suppressAutoHyphens/>
        <w:spacing w:after="0" w:line="240" w:lineRule="auto"/>
        <w:rPr>
          <w:rFonts w:eastAsia="Andale Sans UI"/>
          <w:szCs w:val="20"/>
          <w:lang w:eastAsia="de-DE"/>
        </w:rPr>
      </w:pPr>
    </w:p>
    <w:p w:rsidR="00F66E88" w:rsidRPr="005F1CA0" w:rsidRDefault="00F66E88" w:rsidP="00F66E88">
      <w:pPr>
        <w:suppressAutoHyphens/>
        <w:spacing w:after="0" w:line="240" w:lineRule="auto"/>
        <w:rPr>
          <w:rFonts w:eastAsia="Andale Sans UI"/>
          <w:szCs w:val="20"/>
          <w:lang w:eastAsia="de-DE"/>
        </w:rPr>
      </w:pPr>
      <w:r w:rsidRPr="005F1CA0">
        <w:rPr>
          <w:rFonts w:eastAsia="Andale Sans UI"/>
          <w:szCs w:val="20"/>
          <w:lang w:eastAsia="de-DE"/>
        </w:rPr>
        <w:t>Vorrangig gelten in Familiensache</w:t>
      </w:r>
      <w:r>
        <w:rPr>
          <w:rFonts w:eastAsia="Andale Sans UI"/>
          <w:szCs w:val="20"/>
          <w:lang w:eastAsia="de-DE"/>
        </w:rPr>
        <w:t>n die nachfolgenden Regelungen:</w:t>
      </w:r>
    </w:p>
    <w:p w:rsidR="00F66E88" w:rsidRPr="005F1CA0" w:rsidRDefault="00F66E88" w:rsidP="00F66E88">
      <w:pPr>
        <w:suppressAutoHyphens/>
        <w:spacing w:after="0" w:line="240" w:lineRule="auto"/>
        <w:rPr>
          <w:rFonts w:eastAsia="Andale Sans UI"/>
          <w:szCs w:val="20"/>
          <w:lang w:eastAsia="de-DE"/>
        </w:rPr>
      </w:pPr>
    </w:p>
    <w:p w:rsidR="00F66E88" w:rsidRPr="005F1CA0" w:rsidRDefault="00F66E88" w:rsidP="00F66E88">
      <w:pPr>
        <w:suppressAutoHyphens/>
        <w:spacing w:after="0" w:line="240" w:lineRule="auto"/>
        <w:rPr>
          <w:rFonts w:eastAsia="Andale Sans UI"/>
          <w:szCs w:val="20"/>
          <w:lang w:eastAsia="de-DE"/>
        </w:rPr>
      </w:pPr>
      <w:r w:rsidRPr="005F1CA0">
        <w:rPr>
          <w:rFonts w:eastAsia="Andale Sans UI"/>
          <w:szCs w:val="20"/>
          <w:lang w:eastAsia="de-DE"/>
        </w:rPr>
        <w:t xml:space="preserve">5.1 </w:t>
      </w:r>
    </w:p>
    <w:p w:rsidR="00F66E88" w:rsidRPr="005F1CA0" w:rsidRDefault="00F66E88" w:rsidP="00F66E88">
      <w:pPr>
        <w:suppressAutoHyphens/>
        <w:spacing w:after="0" w:line="240" w:lineRule="auto"/>
        <w:rPr>
          <w:rFonts w:eastAsia="Andale Sans UI"/>
          <w:szCs w:val="20"/>
          <w:lang w:eastAsia="de-DE"/>
        </w:rPr>
      </w:pPr>
    </w:p>
    <w:p w:rsidR="00F66E88" w:rsidRPr="005F1CA0" w:rsidRDefault="00F66E88" w:rsidP="00F66E88">
      <w:pPr>
        <w:suppressAutoHyphens/>
        <w:spacing w:after="0" w:line="240" w:lineRule="auto"/>
        <w:rPr>
          <w:rFonts w:eastAsia="Andale Sans UI"/>
          <w:szCs w:val="20"/>
          <w:lang w:eastAsia="de-DE"/>
        </w:rPr>
      </w:pPr>
      <w:r w:rsidRPr="005F1CA0">
        <w:rPr>
          <w:rFonts w:eastAsia="Andale Sans UI"/>
          <w:szCs w:val="20"/>
          <w:lang w:eastAsia="de-DE"/>
        </w:rPr>
        <w:t>Wird eine neue Ehesache anhängig, ist (weiterhin) § 23b Abs. 2 S. 2 GVG zu beachten, dies als vorsorglicher Hinweis.</w:t>
      </w:r>
    </w:p>
    <w:p w:rsidR="00F66E88" w:rsidRPr="005F1CA0" w:rsidRDefault="00F66E88" w:rsidP="00F66E88">
      <w:pPr>
        <w:suppressAutoHyphens/>
        <w:spacing w:after="0" w:line="240" w:lineRule="auto"/>
        <w:rPr>
          <w:rFonts w:eastAsia="Andale Sans UI"/>
          <w:szCs w:val="20"/>
          <w:lang w:eastAsia="de-DE"/>
        </w:rPr>
      </w:pPr>
    </w:p>
    <w:p w:rsidR="00F66E88" w:rsidRPr="005F1CA0" w:rsidRDefault="00F66E88" w:rsidP="00F66E88">
      <w:pPr>
        <w:widowControl w:val="0"/>
        <w:suppressAutoHyphens/>
        <w:spacing w:after="120" w:line="240" w:lineRule="auto"/>
        <w:contextualSpacing/>
        <w:rPr>
          <w:rFonts w:eastAsia="Andale Sans UI"/>
          <w:szCs w:val="20"/>
          <w:lang w:eastAsia="de-DE"/>
        </w:rPr>
      </w:pPr>
      <w:r w:rsidRPr="005F1CA0">
        <w:rPr>
          <w:rFonts w:eastAsia="Andale Sans UI"/>
          <w:szCs w:val="20"/>
          <w:lang w:eastAsia="de-DE"/>
        </w:rPr>
        <w:t>5.2</w:t>
      </w:r>
    </w:p>
    <w:p w:rsidR="00F66E88" w:rsidRPr="005F1CA0" w:rsidRDefault="00F66E88" w:rsidP="00F66E88">
      <w:pPr>
        <w:widowControl w:val="0"/>
        <w:suppressAutoHyphens/>
        <w:spacing w:after="120" w:line="240" w:lineRule="auto"/>
        <w:contextualSpacing/>
        <w:rPr>
          <w:rFonts w:eastAsia="Andale Sans UI"/>
          <w:szCs w:val="20"/>
          <w:lang w:eastAsia="de-DE"/>
        </w:rPr>
      </w:pPr>
    </w:p>
    <w:p w:rsidR="00F66E88" w:rsidRPr="005F1CA0" w:rsidRDefault="00F66E88" w:rsidP="00F66E88">
      <w:pPr>
        <w:widowControl w:val="0"/>
        <w:suppressAutoHyphens/>
        <w:spacing w:after="120" w:line="240" w:lineRule="auto"/>
        <w:contextualSpacing/>
        <w:rPr>
          <w:rFonts w:eastAsia="Andale Sans UI"/>
          <w:szCs w:val="20"/>
          <w:lang w:eastAsia="de-DE"/>
        </w:rPr>
      </w:pPr>
      <w:r w:rsidRPr="005F1CA0">
        <w:rPr>
          <w:rFonts w:eastAsia="Andale Sans UI"/>
          <w:szCs w:val="20"/>
          <w:lang w:eastAsia="de-DE"/>
        </w:rPr>
        <w:t>Läuft eine Ehesache, in der noch keine</w:t>
      </w:r>
      <w:r w:rsidRPr="005F1CA0">
        <w:rPr>
          <w:rFonts w:eastAsia="Andale Sans UI"/>
          <w:szCs w:val="24"/>
          <w:lang w:eastAsia="de-DE"/>
        </w:rPr>
        <w:t xml:space="preserve"> das Verfahren beendende Entscheidung ergangen ist</w:t>
      </w:r>
      <w:r w:rsidRPr="005F1CA0">
        <w:rPr>
          <w:rFonts w:eastAsia="Andale Sans UI"/>
          <w:szCs w:val="20"/>
          <w:lang w:eastAsia="de-DE"/>
        </w:rPr>
        <w:t xml:space="preserve">,  ist für andere neu eingehende Familiensachen und Familienstreitsachen, die denselben Personenkreis oder ein gemeinschaftliches Kind der Ehegatten betreffen, die/der für die Ehesache zuständige Richter/in zuständig. </w:t>
      </w:r>
    </w:p>
    <w:p w:rsidR="00F66E88" w:rsidRPr="005F1CA0" w:rsidRDefault="00F66E88" w:rsidP="00F66E88">
      <w:pPr>
        <w:widowControl w:val="0"/>
        <w:suppressAutoHyphens/>
        <w:spacing w:after="120" w:line="240" w:lineRule="auto"/>
        <w:contextualSpacing/>
        <w:rPr>
          <w:rFonts w:eastAsia="Andale Sans UI"/>
          <w:szCs w:val="20"/>
          <w:lang w:eastAsia="de-DE"/>
        </w:rPr>
      </w:pPr>
    </w:p>
    <w:p w:rsidR="00F66E88" w:rsidRPr="005F1CA0" w:rsidRDefault="00F66E88" w:rsidP="00F66E88">
      <w:pPr>
        <w:widowControl w:val="0"/>
        <w:suppressAutoHyphens/>
        <w:spacing w:after="120" w:line="240" w:lineRule="auto"/>
        <w:contextualSpacing/>
        <w:rPr>
          <w:rFonts w:eastAsia="Andale Sans UI"/>
          <w:szCs w:val="20"/>
          <w:lang w:eastAsia="de-DE"/>
        </w:rPr>
      </w:pPr>
      <w:r w:rsidRPr="005F1CA0">
        <w:rPr>
          <w:rFonts w:eastAsia="Andale Sans UI"/>
          <w:szCs w:val="20"/>
          <w:lang w:eastAsia="de-DE"/>
        </w:rPr>
        <w:t>5.3</w:t>
      </w:r>
    </w:p>
    <w:p w:rsidR="00F66E88" w:rsidRPr="005F1CA0" w:rsidRDefault="00F66E88" w:rsidP="00F66E88">
      <w:pPr>
        <w:widowControl w:val="0"/>
        <w:suppressAutoHyphens/>
        <w:spacing w:after="120" w:line="240" w:lineRule="auto"/>
        <w:contextualSpacing/>
        <w:rPr>
          <w:rFonts w:eastAsia="Andale Sans UI"/>
          <w:szCs w:val="20"/>
          <w:lang w:eastAsia="de-DE"/>
        </w:rPr>
      </w:pPr>
    </w:p>
    <w:p w:rsidR="00F66E88" w:rsidRPr="005F1CA0" w:rsidRDefault="00F66E88" w:rsidP="00F66E88">
      <w:pPr>
        <w:widowControl w:val="0"/>
        <w:suppressAutoHyphens/>
        <w:spacing w:after="120" w:line="240" w:lineRule="auto"/>
        <w:contextualSpacing/>
        <w:rPr>
          <w:rFonts w:eastAsia="Andale Sans UI"/>
          <w:szCs w:val="24"/>
          <w:lang w:eastAsia="de-DE"/>
        </w:rPr>
      </w:pPr>
      <w:r w:rsidRPr="005F1CA0">
        <w:rPr>
          <w:rFonts w:eastAsia="Andale Sans UI"/>
          <w:szCs w:val="20"/>
          <w:lang w:eastAsia="de-DE"/>
        </w:rPr>
        <w:t xml:space="preserve">Wird eine neue Familiensache gem. § 111 Nr. 1, 2 oder gem. Nr. 5 bis Nr. 11 </w:t>
      </w:r>
      <w:proofErr w:type="spellStart"/>
      <w:r w:rsidRPr="005F1CA0">
        <w:rPr>
          <w:rFonts w:eastAsia="Andale Sans UI"/>
          <w:szCs w:val="20"/>
          <w:lang w:eastAsia="de-DE"/>
        </w:rPr>
        <w:t>FamFG</w:t>
      </w:r>
      <w:proofErr w:type="spellEnd"/>
      <w:r w:rsidRPr="005F1CA0">
        <w:rPr>
          <w:rFonts w:eastAsia="Andale Sans UI"/>
          <w:szCs w:val="20"/>
          <w:lang w:eastAsia="de-DE"/>
        </w:rPr>
        <w:t xml:space="preserve"> oder eine Familienstreitsache </w:t>
      </w:r>
      <w:proofErr w:type="spellStart"/>
      <w:r w:rsidRPr="005F1CA0">
        <w:rPr>
          <w:rFonts w:eastAsia="Andale Sans UI"/>
          <w:szCs w:val="20"/>
          <w:lang w:eastAsia="de-DE"/>
        </w:rPr>
        <w:t>iSv</w:t>
      </w:r>
      <w:proofErr w:type="spellEnd"/>
      <w:r w:rsidRPr="005F1CA0">
        <w:rPr>
          <w:rFonts w:eastAsia="Andale Sans UI"/>
          <w:szCs w:val="20"/>
          <w:lang w:eastAsia="de-DE"/>
        </w:rPr>
        <w:t xml:space="preserve">. § 112 </w:t>
      </w:r>
      <w:proofErr w:type="spellStart"/>
      <w:r w:rsidRPr="005F1CA0">
        <w:rPr>
          <w:rFonts w:eastAsia="Andale Sans UI"/>
          <w:szCs w:val="20"/>
          <w:lang w:eastAsia="de-DE"/>
        </w:rPr>
        <w:t>FamFG</w:t>
      </w:r>
      <w:proofErr w:type="spellEnd"/>
      <w:r w:rsidRPr="005F1CA0">
        <w:rPr>
          <w:rFonts w:eastAsia="Andale Sans UI"/>
          <w:szCs w:val="20"/>
          <w:lang w:eastAsia="de-DE"/>
        </w:rPr>
        <w:t xml:space="preserve"> anhängig und es läuft </w:t>
      </w:r>
      <w:r w:rsidRPr="005F1CA0">
        <w:rPr>
          <w:rFonts w:eastAsia="Andale Sans UI"/>
          <w:b/>
          <w:szCs w:val="20"/>
          <w:lang w:eastAsia="de-DE"/>
        </w:rPr>
        <w:t>keine</w:t>
      </w:r>
      <w:r w:rsidRPr="005F1CA0">
        <w:rPr>
          <w:rFonts w:eastAsia="Andale Sans UI"/>
          <w:szCs w:val="20"/>
          <w:lang w:eastAsia="de-DE"/>
        </w:rPr>
        <w:t xml:space="preserve"> Ehesache, ist </w:t>
      </w:r>
      <w:r w:rsidRPr="005F1CA0">
        <w:rPr>
          <w:rFonts w:eastAsia="Andale Sans UI"/>
          <w:szCs w:val="24"/>
          <w:lang w:eastAsia="de-DE"/>
        </w:rPr>
        <w:t xml:space="preserve"> zusätzlich zu prüfen, ob bereits mit demselben Personenkreis  im Sinne von § 23b GVG ein Nichtehesache-Verfahren läuft, in dem </w:t>
      </w:r>
      <w:r w:rsidRPr="005F1CA0">
        <w:rPr>
          <w:rFonts w:eastAsia="Andale Sans UI"/>
          <w:szCs w:val="20"/>
          <w:lang w:eastAsia="de-DE"/>
        </w:rPr>
        <w:t>noch keine</w:t>
      </w:r>
      <w:r w:rsidRPr="005F1CA0">
        <w:rPr>
          <w:rFonts w:eastAsia="Andale Sans UI"/>
          <w:szCs w:val="24"/>
          <w:lang w:eastAsia="de-DE"/>
        </w:rPr>
        <w:t xml:space="preserve"> das Verfahren abschließende Entscheidung ergangen ist oder noch keine das Verfahren abschließende Vereinbarung der Beteiligten geschlossen worden ist. Der/Die für das älteste laufende </w:t>
      </w:r>
      <w:r>
        <w:rPr>
          <w:rFonts w:eastAsia="Andale Sans UI"/>
          <w:szCs w:val="24"/>
          <w:lang w:eastAsia="de-DE"/>
        </w:rPr>
        <w:t>Verfahren zuständige Richter/in</w:t>
      </w:r>
      <w:r w:rsidRPr="005F1CA0">
        <w:rPr>
          <w:rFonts w:eastAsia="Andale Sans UI"/>
          <w:szCs w:val="24"/>
          <w:lang w:eastAsia="de-DE"/>
        </w:rPr>
        <w:t xml:space="preserve"> ist dann für den Neueingang zuständig.</w:t>
      </w:r>
    </w:p>
    <w:p w:rsidR="00F66E88" w:rsidRPr="005F1CA0" w:rsidRDefault="00F66E88" w:rsidP="00F66E88">
      <w:pPr>
        <w:widowControl w:val="0"/>
        <w:suppressAutoHyphens/>
        <w:spacing w:after="120" w:line="240" w:lineRule="auto"/>
        <w:contextualSpacing/>
        <w:rPr>
          <w:rFonts w:eastAsia="Andale Sans UI"/>
          <w:szCs w:val="24"/>
          <w:lang w:eastAsia="de-DE"/>
        </w:rPr>
      </w:pPr>
    </w:p>
    <w:p w:rsidR="00F66E88" w:rsidRPr="005F1CA0" w:rsidRDefault="00F66E88" w:rsidP="00F66E88">
      <w:pPr>
        <w:widowControl w:val="0"/>
        <w:suppressAutoHyphens/>
        <w:spacing w:after="120" w:line="240" w:lineRule="auto"/>
        <w:contextualSpacing/>
        <w:rPr>
          <w:rFonts w:eastAsia="Andale Sans UI"/>
          <w:szCs w:val="24"/>
          <w:lang w:eastAsia="de-DE"/>
        </w:rPr>
      </w:pPr>
      <w:r w:rsidRPr="005F1CA0">
        <w:rPr>
          <w:rFonts w:eastAsia="Andale Sans UI"/>
          <w:szCs w:val="20"/>
          <w:lang w:eastAsia="de-DE"/>
        </w:rPr>
        <w:t>Eine</w:t>
      </w:r>
      <w:r w:rsidRPr="005F1CA0">
        <w:rPr>
          <w:rFonts w:eastAsia="Andale Sans UI"/>
          <w:szCs w:val="24"/>
          <w:lang w:eastAsia="de-DE"/>
        </w:rPr>
        <w:t xml:space="preserve"> „das Verfahren abschließende Entscheidung“ im Sinne dieser Regelung liegt noch </w:t>
      </w:r>
      <w:r w:rsidRPr="005F1CA0">
        <w:rPr>
          <w:rFonts w:eastAsia="Andale Sans UI"/>
          <w:szCs w:val="24"/>
          <w:u w:val="single"/>
          <w:lang w:eastAsia="de-DE"/>
        </w:rPr>
        <w:t>nicht</w:t>
      </w:r>
      <w:r w:rsidRPr="005F1CA0">
        <w:rPr>
          <w:rFonts w:eastAsia="Andale Sans UI"/>
          <w:szCs w:val="24"/>
          <w:lang w:eastAsia="de-DE"/>
        </w:rPr>
        <w:t xml:space="preserve"> vor (mit Ausnahme der Gewaltschutzsachen), wenn noch ein Antrag nach § 54 Abs. 2 </w:t>
      </w:r>
      <w:proofErr w:type="spellStart"/>
      <w:r w:rsidRPr="005F1CA0">
        <w:rPr>
          <w:rFonts w:eastAsia="Andale Sans UI"/>
          <w:szCs w:val="24"/>
          <w:lang w:eastAsia="de-DE"/>
        </w:rPr>
        <w:t>FamFG</w:t>
      </w:r>
      <w:proofErr w:type="spellEnd"/>
      <w:r w:rsidRPr="005F1CA0">
        <w:rPr>
          <w:rFonts w:eastAsia="Andale Sans UI"/>
          <w:szCs w:val="24"/>
          <w:lang w:eastAsia="de-DE"/>
        </w:rPr>
        <w:t xml:space="preserve"> gestellt werden kann und das Verfahren auch noch nicht </w:t>
      </w:r>
      <w:r w:rsidRPr="005F1CA0">
        <w:rPr>
          <w:rFonts w:eastAsia="Andale Sans UI"/>
          <w:szCs w:val="24"/>
          <w:lang w:eastAsia="de-DE"/>
        </w:rPr>
        <w:lastRenderedPageBreak/>
        <w:t xml:space="preserve">ausgetragen worden ist. Diese Regelung gilt auch für die nachfolgende Ziffer 5.4. </w:t>
      </w:r>
    </w:p>
    <w:p w:rsidR="00F66E88" w:rsidRPr="005F1CA0" w:rsidRDefault="00F66E88" w:rsidP="00F66E88">
      <w:pPr>
        <w:widowControl w:val="0"/>
        <w:suppressAutoHyphens/>
        <w:spacing w:after="120" w:line="240" w:lineRule="auto"/>
        <w:contextualSpacing/>
        <w:rPr>
          <w:rFonts w:eastAsia="Andale Sans UI"/>
          <w:szCs w:val="24"/>
          <w:lang w:eastAsia="de-DE"/>
        </w:rPr>
      </w:pPr>
    </w:p>
    <w:p w:rsidR="00F66E88" w:rsidRPr="005F1CA0" w:rsidRDefault="00F66E88" w:rsidP="00F66E88">
      <w:pPr>
        <w:widowControl w:val="0"/>
        <w:suppressAutoHyphens/>
        <w:spacing w:after="120" w:line="240" w:lineRule="auto"/>
        <w:contextualSpacing/>
        <w:rPr>
          <w:rFonts w:eastAsia="Andale Sans UI"/>
          <w:szCs w:val="24"/>
          <w:lang w:eastAsia="de-DE"/>
        </w:rPr>
      </w:pPr>
      <w:r w:rsidRPr="005F1CA0">
        <w:rPr>
          <w:rFonts w:eastAsia="Andale Sans UI"/>
          <w:szCs w:val="24"/>
          <w:lang w:eastAsia="de-DE"/>
        </w:rPr>
        <w:t>5.4</w:t>
      </w:r>
    </w:p>
    <w:p w:rsidR="00F66E88" w:rsidRPr="005F1CA0" w:rsidRDefault="00F66E88" w:rsidP="00F66E88">
      <w:pPr>
        <w:widowControl w:val="0"/>
        <w:suppressAutoHyphens/>
        <w:spacing w:after="120" w:line="240" w:lineRule="auto"/>
        <w:contextualSpacing/>
        <w:rPr>
          <w:rFonts w:eastAsia="Andale Sans UI"/>
          <w:szCs w:val="24"/>
          <w:lang w:eastAsia="de-DE"/>
        </w:rPr>
      </w:pPr>
    </w:p>
    <w:p w:rsidR="00F66E88" w:rsidRPr="005F1CA0" w:rsidRDefault="00F66E88" w:rsidP="00F66E88">
      <w:pPr>
        <w:tabs>
          <w:tab w:val="left" w:pos="3119"/>
        </w:tabs>
        <w:suppressAutoHyphens/>
        <w:spacing w:after="0" w:line="240" w:lineRule="auto"/>
        <w:rPr>
          <w:rFonts w:eastAsia="Andale Sans UI"/>
          <w:szCs w:val="20"/>
          <w:lang w:eastAsia="de-DE"/>
        </w:rPr>
      </w:pPr>
      <w:r w:rsidRPr="005F1CA0">
        <w:rPr>
          <w:rFonts w:eastAsia="Andale Sans UI"/>
          <w:szCs w:val="20"/>
          <w:lang w:eastAsia="de-DE"/>
        </w:rPr>
        <w:t xml:space="preserve">Läuft keine Ehesache und auch kein Verfahren </w:t>
      </w:r>
      <w:r w:rsidRPr="005F1CA0">
        <w:rPr>
          <w:rFonts w:eastAsia="Andale Sans UI"/>
          <w:szCs w:val="24"/>
          <w:lang w:eastAsia="de-DE"/>
        </w:rPr>
        <w:t xml:space="preserve">mit demselben Personenkreis  im Sinne von § 23b GVG, ist in </w:t>
      </w:r>
      <w:r w:rsidRPr="005F1CA0">
        <w:rPr>
          <w:rFonts w:eastAsia="Andale Sans UI"/>
          <w:szCs w:val="20"/>
          <w:lang w:eastAsia="de-DE"/>
        </w:rPr>
        <w:t xml:space="preserve">neuen isolierten </w:t>
      </w:r>
      <w:proofErr w:type="spellStart"/>
      <w:r w:rsidRPr="005F1CA0">
        <w:rPr>
          <w:rFonts w:eastAsia="Andale Sans UI"/>
          <w:szCs w:val="20"/>
          <w:lang w:eastAsia="de-DE"/>
        </w:rPr>
        <w:t>Kindschaftssachen</w:t>
      </w:r>
      <w:proofErr w:type="spellEnd"/>
      <w:r w:rsidRPr="005F1CA0">
        <w:rPr>
          <w:rFonts w:eastAsia="Andale Sans UI"/>
          <w:szCs w:val="20"/>
          <w:lang w:eastAsia="de-DE"/>
        </w:rPr>
        <w:t xml:space="preserve"> und in neuen Gewaltschutzsachen, an denen ein minderjähriges Kind als Beteiligter, oder als Antragsteller oder Antra</w:t>
      </w:r>
      <w:r>
        <w:rPr>
          <w:rFonts w:eastAsia="Andale Sans UI"/>
          <w:szCs w:val="20"/>
          <w:lang w:eastAsia="de-DE"/>
        </w:rPr>
        <w:t>gsgegner beteiligt ist,</w:t>
      </w:r>
      <w:r w:rsidRPr="005F1CA0">
        <w:rPr>
          <w:rFonts w:eastAsia="Andale Sans UI"/>
          <w:szCs w:val="20"/>
          <w:lang w:eastAsia="de-DE"/>
        </w:rPr>
        <w:t xml:space="preserve"> weiter zu prüfen, ob weitere </w:t>
      </w:r>
      <w:proofErr w:type="spellStart"/>
      <w:r w:rsidRPr="005F1CA0">
        <w:rPr>
          <w:rFonts w:eastAsia="Andale Sans UI"/>
          <w:szCs w:val="20"/>
          <w:lang w:eastAsia="de-DE"/>
        </w:rPr>
        <w:t>Kindschaftssachen</w:t>
      </w:r>
      <w:proofErr w:type="spellEnd"/>
      <w:r w:rsidRPr="005F1CA0">
        <w:rPr>
          <w:rFonts w:eastAsia="Andale Sans UI"/>
          <w:szCs w:val="20"/>
          <w:lang w:eastAsia="de-DE"/>
        </w:rPr>
        <w:t xml:space="preserve"> laufen, an denen dieselbe Mutter beteiligt ist und in denen noch keine</w:t>
      </w:r>
      <w:r w:rsidRPr="005F1CA0">
        <w:rPr>
          <w:rFonts w:eastAsia="Andale Sans UI"/>
          <w:szCs w:val="24"/>
          <w:lang w:eastAsia="de-DE"/>
        </w:rPr>
        <w:t xml:space="preserve"> das Verfahren abschließende Entscheidung ergangen ist</w:t>
      </w:r>
      <w:r w:rsidRPr="005F1CA0">
        <w:rPr>
          <w:rFonts w:eastAsia="Andale Sans UI"/>
          <w:szCs w:val="20"/>
          <w:lang w:eastAsia="de-DE"/>
        </w:rPr>
        <w:t xml:space="preserve">. Soweit das der Fall ist, ist in der neuen </w:t>
      </w:r>
      <w:proofErr w:type="spellStart"/>
      <w:r w:rsidRPr="005F1CA0">
        <w:rPr>
          <w:rFonts w:eastAsia="Andale Sans UI"/>
          <w:szCs w:val="20"/>
          <w:lang w:eastAsia="de-DE"/>
        </w:rPr>
        <w:t>Kindschaftssache</w:t>
      </w:r>
      <w:proofErr w:type="spellEnd"/>
      <w:r w:rsidRPr="005F1CA0">
        <w:rPr>
          <w:rFonts w:eastAsia="Andale Sans UI"/>
          <w:szCs w:val="20"/>
          <w:lang w:eastAsia="de-DE"/>
        </w:rPr>
        <w:t xml:space="preserve"> oder Gewaltschutzsache der Richter/in des ältesten laufenden Verfahrens zuständig, das ein weiteres Kind derselben Mutter betrifft.</w:t>
      </w:r>
    </w:p>
    <w:p w:rsidR="00F66E88" w:rsidRPr="005F1CA0" w:rsidRDefault="00F66E88" w:rsidP="00F66E88">
      <w:pPr>
        <w:tabs>
          <w:tab w:val="left" w:pos="3119"/>
        </w:tabs>
        <w:suppressAutoHyphens/>
        <w:spacing w:after="0" w:line="240" w:lineRule="auto"/>
        <w:rPr>
          <w:rFonts w:eastAsia="Andale Sans UI"/>
          <w:szCs w:val="20"/>
          <w:lang w:eastAsia="de-DE"/>
        </w:rPr>
      </w:pPr>
    </w:p>
    <w:p w:rsidR="00F66E88" w:rsidRPr="005F1CA0" w:rsidRDefault="00F66E88" w:rsidP="00F66E88">
      <w:pPr>
        <w:tabs>
          <w:tab w:val="left" w:pos="3119"/>
        </w:tabs>
        <w:suppressAutoHyphens/>
        <w:spacing w:after="0" w:line="240" w:lineRule="auto"/>
        <w:rPr>
          <w:rFonts w:eastAsia="Andale Sans UI"/>
          <w:szCs w:val="20"/>
          <w:lang w:eastAsia="de-DE"/>
        </w:rPr>
      </w:pPr>
      <w:r w:rsidRPr="005F1CA0">
        <w:rPr>
          <w:rFonts w:eastAsia="Andale Sans UI"/>
          <w:szCs w:val="20"/>
          <w:lang w:eastAsia="de-DE"/>
        </w:rPr>
        <w:t>5.5</w:t>
      </w:r>
    </w:p>
    <w:p w:rsidR="00F66E88" w:rsidRPr="005F1CA0" w:rsidRDefault="00F66E88" w:rsidP="00F66E88">
      <w:pPr>
        <w:tabs>
          <w:tab w:val="left" w:pos="3119"/>
        </w:tabs>
        <w:suppressAutoHyphens/>
        <w:spacing w:after="0" w:line="240" w:lineRule="auto"/>
        <w:rPr>
          <w:rFonts w:eastAsia="Andale Sans UI"/>
          <w:szCs w:val="20"/>
          <w:lang w:eastAsia="de-DE"/>
        </w:rPr>
      </w:pPr>
    </w:p>
    <w:p w:rsidR="00F66E88" w:rsidRPr="005F1CA0" w:rsidRDefault="00F66E88" w:rsidP="00F66E88">
      <w:pPr>
        <w:tabs>
          <w:tab w:val="left" w:pos="3119"/>
        </w:tabs>
        <w:suppressAutoHyphens/>
        <w:spacing w:after="0" w:line="240" w:lineRule="auto"/>
        <w:rPr>
          <w:rFonts w:eastAsia="Andale Sans UI"/>
          <w:szCs w:val="20"/>
          <w:lang w:eastAsia="de-DE"/>
        </w:rPr>
      </w:pPr>
      <w:r w:rsidRPr="005F1CA0">
        <w:rPr>
          <w:rFonts w:eastAsia="Andale Sans UI"/>
          <w:szCs w:val="20"/>
          <w:lang w:eastAsia="de-DE"/>
        </w:rPr>
        <w:t xml:space="preserve">Soweit bereits eine </w:t>
      </w:r>
      <w:proofErr w:type="spellStart"/>
      <w:r w:rsidRPr="005F1CA0">
        <w:rPr>
          <w:rFonts w:eastAsia="Andale Sans UI"/>
          <w:szCs w:val="20"/>
          <w:lang w:eastAsia="de-DE"/>
        </w:rPr>
        <w:t>Kindschaftssache</w:t>
      </w:r>
      <w:proofErr w:type="spellEnd"/>
      <w:r w:rsidRPr="005F1CA0">
        <w:rPr>
          <w:rFonts w:eastAsia="Andale Sans UI"/>
          <w:szCs w:val="20"/>
          <w:lang w:eastAsia="de-DE"/>
        </w:rPr>
        <w:t xml:space="preserve"> anhängig ist, ist die/der für dieses Verfahren zuständige Richter/in auch zuständig, zu prüfen, ob ggfs. von Amts wegen weitere Verfahren hinsichtlich weiterer Kinder derselben Mutter einzuleiten sind.</w:t>
      </w:r>
    </w:p>
    <w:p w:rsidR="00F66E88" w:rsidRPr="005F1CA0" w:rsidRDefault="00F66E88" w:rsidP="00F66E88">
      <w:pPr>
        <w:tabs>
          <w:tab w:val="left" w:pos="3119"/>
        </w:tabs>
        <w:suppressAutoHyphens/>
        <w:spacing w:after="0" w:line="240" w:lineRule="auto"/>
        <w:rPr>
          <w:rFonts w:eastAsia="Andale Sans UI"/>
          <w:szCs w:val="20"/>
          <w:lang w:eastAsia="de-DE"/>
        </w:rPr>
      </w:pPr>
    </w:p>
    <w:p w:rsidR="00F66E88" w:rsidRPr="005F1CA0" w:rsidRDefault="00F66E88" w:rsidP="00F66E88">
      <w:pPr>
        <w:tabs>
          <w:tab w:val="left" w:pos="3119"/>
        </w:tabs>
        <w:suppressAutoHyphens/>
        <w:spacing w:after="0" w:line="240" w:lineRule="auto"/>
        <w:rPr>
          <w:rFonts w:eastAsia="Andale Sans UI"/>
          <w:szCs w:val="20"/>
          <w:lang w:eastAsia="de-DE"/>
        </w:rPr>
      </w:pPr>
      <w:r w:rsidRPr="005F1CA0">
        <w:rPr>
          <w:rFonts w:eastAsia="Andale Sans UI"/>
          <w:szCs w:val="20"/>
          <w:lang w:eastAsia="de-DE"/>
        </w:rPr>
        <w:t>5.6</w:t>
      </w:r>
    </w:p>
    <w:p w:rsidR="00F66E88" w:rsidRPr="005F1CA0" w:rsidRDefault="00F66E88" w:rsidP="00F66E88">
      <w:pPr>
        <w:tabs>
          <w:tab w:val="left" w:pos="3119"/>
        </w:tabs>
        <w:suppressAutoHyphens/>
        <w:spacing w:after="0" w:line="240" w:lineRule="auto"/>
        <w:rPr>
          <w:rFonts w:eastAsia="Andale Sans UI"/>
          <w:szCs w:val="20"/>
          <w:lang w:eastAsia="de-DE"/>
        </w:rPr>
      </w:pPr>
    </w:p>
    <w:p w:rsidR="00F66E88" w:rsidRPr="005F1CA0" w:rsidRDefault="00F66E88" w:rsidP="00F66E88">
      <w:pPr>
        <w:tabs>
          <w:tab w:val="left" w:pos="3119"/>
        </w:tabs>
        <w:suppressAutoHyphens/>
        <w:spacing w:after="0" w:line="240" w:lineRule="auto"/>
        <w:rPr>
          <w:rFonts w:eastAsia="Andale Sans UI"/>
          <w:szCs w:val="20"/>
          <w:lang w:eastAsia="de-DE"/>
        </w:rPr>
      </w:pPr>
      <w:r w:rsidRPr="005F1CA0">
        <w:rPr>
          <w:rFonts w:eastAsia="Andale Sans UI"/>
          <w:szCs w:val="20"/>
          <w:lang w:eastAsia="de-DE"/>
        </w:rPr>
        <w:t xml:space="preserve">Ergibt die Prüfung zu Ziffer 5.4, dass noch keine isolierten </w:t>
      </w:r>
      <w:proofErr w:type="spellStart"/>
      <w:r w:rsidRPr="005F1CA0">
        <w:rPr>
          <w:rFonts w:eastAsia="Andale Sans UI"/>
          <w:szCs w:val="20"/>
          <w:lang w:eastAsia="de-DE"/>
        </w:rPr>
        <w:t>Kindschaftssachen</w:t>
      </w:r>
      <w:proofErr w:type="spellEnd"/>
      <w:r w:rsidRPr="005F1CA0">
        <w:rPr>
          <w:rFonts w:eastAsia="Andale Sans UI"/>
          <w:szCs w:val="20"/>
          <w:lang w:eastAsia="de-DE"/>
        </w:rPr>
        <w:t xml:space="preserve"> oder Gewaltschutzsachen hinsichtlich Kinder einer Mutter laufen, ist für die Zuständigkeitsbestimmung in der eingegangenen isolierten </w:t>
      </w:r>
      <w:proofErr w:type="spellStart"/>
      <w:r w:rsidRPr="005F1CA0">
        <w:rPr>
          <w:rFonts w:eastAsia="Andale Sans UI"/>
          <w:szCs w:val="20"/>
          <w:lang w:eastAsia="de-DE"/>
        </w:rPr>
        <w:t>Kindschaftssache</w:t>
      </w:r>
      <w:proofErr w:type="spellEnd"/>
      <w:r w:rsidRPr="005F1CA0">
        <w:rPr>
          <w:rFonts w:eastAsia="Andale Sans UI"/>
          <w:szCs w:val="20"/>
          <w:lang w:eastAsia="de-DE"/>
        </w:rPr>
        <w:t xml:space="preserve"> oder der Gewaltschutzsache der Name des Kindes maßgebend. Betrifft ein solches Verfahren mehrere Kinder mit unterschiedlichen Namen, ist der Name des jüngsten Kindes maßgebend. </w:t>
      </w:r>
    </w:p>
    <w:p w:rsidR="00F66E88" w:rsidRPr="005F1CA0" w:rsidRDefault="00F66E88" w:rsidP="00F66E88">
      <w:pPr>
        <w:tabs>
          <w:tab w:val="left" w:pos="3119"/>
        </w:tabs>
        <w:suppressAutoHyphens/>
        <w:spacing w:after="0" w:line="240" w:lineRule="auto"/>
        <w:rPr>
          <w:rFonts w:eastAsia="Andale Sans UI"/>
          <w:szCs w:val="20"/>
          <w:lang w:eastAsia="de-DE"/>
        </w:rPr>
      </w:pPr>
    </w:p>
    <w:p w:rsidR="00F66E88" w:rsidRPr="005F1CA0" w:rsidRDefault="00F66E88" w:rsidP="00F66E88">
      <w:pPr>
        <w:widowControl w:val="0"/>
        <w:suppressAutoHyphens/>
        <w:spacing w:after="0" w:line="240" w:lineRule="auto"/>
        <w:rPr>
          <w:rFonts w:eastAsia="Andale Sans UI"/>
          <w:szCs w:val="20"/>
          <w:lang w:eastAsia="de-DE"/>
        </w:rPr>
      </w:pPr>
      <w:r w:rsidRPr="005F1CA0">
        <w:rPr>
          <w:rFonts w:eastAsia="Andale Sans UI"/>
          <w:szCs w:val="20"/>
          <w:lang w:eastAsia="de-DE"/>
        </w:rPr>
        <w:t>Stellt ein Elternteil an einem Tag einen Gewaltschutzantrag für sich und/oder die Kinder, ist der Name des jüngsten Kindes maßgebend. Diese Regelung gilt für Verfahren, die nach dem 01.01.2019 eingehen.</w:t>
      </w:r>
    </w:p>
    <w:p w:rsidR="00F66E88" w:rsidRPr="005F1CA0" w:rsidRDefault="00F66E88" w:rsidP="00F66E88">
      <w:pPr>
        <w:widowControl w:val="0"/>
        <w:suppressAutoHyphens/>
        <w:spacing w:after="0" w:line="240" w:lineRule="auto"/>
        <w:rPr>
          <w:rFonts w:eastAsia="Andale Sans UI"/>
          <w:szCs w:val="20"/>
          <w:lang w:eastAsia="de-DE"/>
        </w:rPr>
      </w:pPr>
    </w:p>
    <w:p w:rsidR="00F66E88" w:rsidRPr="00CC340D" w:rsidRDefault="00F66E88" w:rsidP="00F66E88">
      <w:pPr>
        <w:widowControl w:val="0"/>
        <w:suppressAutoHyphens/>
        <w:spacing w:after="0" w:line="240" w:lineRule="auto"/>
        <w:rPr>
          <w:rFonts w:eastAsia="Andale Sans UI"/>
          <w:szCs w:val="24"/>
          <w:lang w:eastAsia="de-DE"/>
        </w:rPr>
      </w:pPr>
      <w:r w:rsidRPr="005F1CA0">
        <w:rPr>
          <w:rFonts w:eastAsia="Andale Sans UI"/>
          <w:szCs w:val="24"/>
          <w:lang w:eastAsia="de-DE"/>
        </w:rPr>
        <w:t>Stellt ein Elternteil an einem Tag mehrere Anträge auf Übertragung des Sorgerechts oder eines Teils davon für mehrere Kinder gegen unterschiedliche Elternteile und ergibt sich die Zuständigkeit nicht aus Nrn. 5.1 bis 5.6., so richtet sich die Zuständigkeit aller Verfahren nach dem</w:t>
      </w:r>
      <w:r>
        <w:rPr>
          <w:rFonts w:eastAsia="Andale Sans UI"/>
          <w:szCs w:val="24"/>
          <w:lang w:eastAsia="de-DE"/>
        </w:rPr>
        <w:t xml:space="preserve"> Namen des jüngsten Kindes.</w:t>
      </w:r>
    </w:p>
    <w:p w:rsidR="00F66E88" w:rsidRPr="005F1CA0" w:rsidRDefault="00F66E88" w:rsidP="00F66E88">
      <w:pPr>
        <w:tabs>
          <w:tab w:val="left" w:pos="3119"/>
        </w:tabs>
        <w:suppressAutoHyphens/>
        <w:spacing w:after="0" w:line="240" w:lineRule="auto"/>
        <w:rPr>
          <w:rFonts w:eastAsia="Andale Sans UI"/>
          <w:szCs w:val="20"/>
          <w:lang w:eastAsia="de-DE"/>
        </w:rPr>
      </w:pPr>
    </w:p>
    <w:p w:rsidR="00F66E88" w:rsidRPr="005F1CA0" w:rsidRDefault="00F66E88" w:rsidP="00F66E88">
      <w:pPr>
        <w:tabs>
          <w:tab w:val="left" w:pos="3119"/>
        </w:tabs>
        <w:suppressAutoHyphens/>
        <w:spacing w:after="0" w:line="240" w:lineRule="auto"/>
        <w:rPr>
          <w:rFonts w:eastAsia="Times New Roman"/>
          <w:szCs w:val="20"/>
          <w:lang w:eastAsia="de-DE"/>
        </w:rPr>
      </w:pPr>
      <w:r w:rsidRPr="005F1CA0">
        <w:rPr>
          <w:rFonts w:eastAsia="Times New Roman"/>
          <w:szCs w:val="20"/>
          <w:lang w:eastAsia="de-DE"/>
        </w:rPr>
        <w:t>Betrifft das Verfahren mehrere Kinder verschiedener Eltern, die aber in derselben Pflegefamilie leben und geht es um einen eventuellen Austausch der Pflegefamilie, ist der Name der Pflegemutter maßgebend.</w:t>
      </w:r>
    </w:p>
    <w:p w:rsidR="00F66E88" w:rsidRPr="005F1CA0" w:rsidRDefault="00F66E88" w:rsidP="00F66E88">
      <w:pPr>
        <w:tabs>
          <w:tab w:val="left" w:pos="3119"/>
        </w:tabs>
        <w:suppressAutoHyphens/>
        <w:spacing w:after="0" w:line="240" w:lineRule="auto"/>
        <w:rPr>
          <w:rFonts w:eastAsia="Andale Sans UI"/>
          <w:szCs w:val="20"/>
          <w:lang w:eastAsia="de-DE"/>
        </w:rPr>
      </w:pPr>
    </w:p>
    <w:p w:rsidR="00F66E88" w:rsidRPr="005F1CA0" w:rsidRDefault="00F66E88" w:rsidP="00F66E88">
      <w:pPr>
        <w:tabs>
          <w:tab w:val="left" w:pos="3119"/>
        </w:tabs>
        <w:suppressAutoHyphens/>
        <w:spacing w:after="0" w:line="240" w:lineRule="auto"/>
        <w:rPr>
          <w:rFonts w:eastAsia="Andale Sans UI"/>
          <w:szCs w:val="20"/>
          <w:lang w:eastAsia="de-DE"/>
        </w:rPr>
      </w:pPr>
      <w:r w:rsidRPr="005F1CA0">
        <w:rPr>
          <w:rFonts w:eastAsia="Andale Sans UI"/>
          <w:szCs w:val="20"/>
          <w:lang w:eastAsia="de-DE"/>
        </w:rPr>
        <w:t>5.7</w:t>
      </w:r>
    </w:p>
    <w:p w:rsidR="00F66E88" w:rsidRPr="005F1CA0" w:rsidRDefault="00F66E88" w:rsidP="00F66E88">
      <w:pPr>
        <w:tabs>
          <w:tab w:val="left" w:pos="3119"/>
        </w:tabs>
        <w:suppressAutoHyphens/>
        <w:spacing w:after="0" w:line="240" w:lineRule="auto"/>
        <w:rPr>
          <w:rFonts w:eastAsia="Andale Sans UI"/>
          <w:szCs w:val="20"/>
          <w:lang w:eastAsia="de-DE"/>
        </w:rPr>
      </w:pPr>
    </w:p>
    <w:p w:rsidR="00F66E88" w:rsidRPr="005F1CA0" w:rsidRDefault="00F66E88" w:rsidP="00F66E88">
      <w:pPr>
        <w:tabs>
          <w:tab w:val="left" w:pos="3119"/>
        </w:tabs>
        <w:suppressAutoHyphens/>
        <w:spacing w:after="0" w:line="240" w:lineRule="auto"/>
        <w:rPr>
          <w:rFonts w:eastAsia="Andale Sans UI"/>
          <w:szCs w:val="24"/>
          <w:lang w:eastAsia="de-DE"/>
        </w:rPr>
      </w:pPr>
      <w:r w:rsidRPr="005F1CA0">
        <w:rPr>
          <w:rFonts w:eastAsia="Andale Sans UI"/>
          <w:szCs w:val="20"/>
          <w:lang w:eastAsia="de-DE"/>
        </w:rPr>
        <w:t xml:space="preserve">Die Regelungen der Ziffern 5.1 bis 5.4. gelten </w:t>
      </w:r>
      <w:r w:rsidRPr="005F1CA0">
        <w:rPr>
          <w:rFonts w:eastAsia="Andale Sans UI"/>
          <w:b/>
          <w:szCs w:val="20"/>
          <w:lang w:eastAsia="de-DE"/>
        </w:rPr>
        <w:t xml:space="preserve">nicht </w:t>
      </w:r>
      <w:r w:rsidRPr="005F1CA0">
        <w:rPr>
          <w:rFonts w:eastAsia="Andale Sans UI"/>
          <w:szCs w:val="20"/>
          <w:lang w:eastAsia="de-DE"/>
        </w:rPr>
        <w:t xml:space="preserve">im Hinblick auf </w:t>
      </w:r>
      <w:proofErr w:type="spellStart"/>
      <w:r w:rsidRPr="005F1CA0">
        <w:rPr>
          <w:rFonts w:eastAsia="Andale Sans UI"/>
          <w:szCs w:val="24"/>
          <w:lang w:eastAsia="de-DE"/>
        </w:rPr>
        <w:t>Kindschafts</w:t>
      </w:r>
      <w:r>
        <w:rPr>
          <w:rFonts w:eastAsia="Andale Sans UI"/>
          <w:szCs w:val="24"/>
          <w:lang w:eastAsia="de-DE"/>
        </w:rPr>
        <w:t>sachen</w:t>
      </w:r>
      <w:proofErr w:type="spellEnd"/>
      <w:r>
        <w:rPr>
          <w:rFonts w:eastAsia="Andale Sans UI"/>
          <w:szCs w:val="24"/>
          <w:lang w:eastAsia="de-DE"/>
        </w:rPr>
        <w:t xml:space="preserve"> nach § 151 Nr. 6 </w:t>
      </w:r>
      <w:proofErr w:type="spellStart"/>
      <w:r>
        <w:rPr>
          <w:rFonts w:eastAsia="Andale Sans UI"/>
          <w:szCs w:val="24"/>
          <w:lang w:eastAsia="de-DE"/>
        </w:rPr>
        <w:t>FamFG</w:t>
      </w:r>
      <w:proofErr w:type="spellEnd"/>
      <w:r>
        <w:rPr>
          <w:rFonts w:eastAsia="Andale Sans UI"/>
          <w:szCs w:val="24"/>
          <w:lang w:eastAsia="de-DE"/>
        </w:rPr>
        <w:t xml:space="preserve">. </w:t>
      </w:r>
    </w:p>
    <w:p w:rsidR="00F66E88" w:rsidRPr="005F1CA0" w:rsidRDefault="00F66E88" w:rsidP="00F66E88">
      <w:pPr>
        <w:tabs>
          <w:tab w:val="left" w:pos="3119"/>
        </w:tabs>
        <w:suppressAutoHyphens/>
        <w:spacing w:after="0" w:line="240" w:lineRule="auto"/>
        <w:rPr>
          <w:rFonts w:eastAsia="Andale Sans UI"/>
          <w:szCs w:val="24"/>
          <w:lang w:eastAsia="de-DE"/>
        </w:rPr>
      </w:pPr>
    </w:p>
    <w:p w:rsidR="00F66E88" w:rsidRPr="005F1CA0" w:rsidRDefault="00F66E88" w:rsidP="00F66E88">
      <w:pPr>
        <w:tabs>
          <w:tab w:val="left" w:pos="3119"/>
        </w:tabs>
        <w:suppressAutoHyphens/>
        <w:spacing w:after="0" w:line="240" w:lineRule="auto"/>
        <w:rPr>
          <w:rFonts w:eastAsia="Andale Sans UI"/>
          <w:szCs w:val="24"/>
          <w:lang w:eastAsia="de-DE"/>
        </w:rPr>
      </w:pPr>
      <w:r w:rsidRPr="005F1CA0">
        <w:rPr>
          <w:rFonts w:eastAsia="Andale Sans UI"/>
          <w:szCs w:val="24"/>
          <w:lang w:eastAsia="de-DE"/>
        </w:rPr>
        <w:t>5.8</w:t>
      </w:r>
    </w:p>
    <w:p w:rsidR="00F66E88" w:rsidRPr="005F1CA0" w:rsidRDefault="00F66E88" w:rsidP="00F66E88">
      <w:pPr>
        <w:tabs>
          <w:tab w:val="left" w:pos="3119"/>
        </w:tabs>
        <w:suppressAutoHyphens/>
        <w:spacing w:after="0" w:line="240" w:lineRule="auto"/>
        <w:rPr>
          <w:rFonts w:eastAsia="Andale Sans UI"/>
          <w:szCs w:val="24"/>
          <w:lang w:eastAsia="de-DE"/>
        </w:rPr>
      </w:pPr>
    </w:p>
    <w:p w:rsidR="00F66E88" w:rsidRPr="005F1CA0" w:rsidRDefault="00F66E88" w:rsidP="00F66E88">
      <w:pPr>
        <w:tabs>
          <w:tab w:val="left" w:pos="3119"/>
        </w:tabs>
        <w:suppressAutoHyphens/>
        <w:spacing w:after="0" w:line="240" w:lineRule="auto"/>
        <w:rPr>
          <w:rFonts w:eastAsia="Andale Sans UI"/>
          <w:szCs w:val="20"/>
          <w:lang w:eastAsia="de-DE"/>
        </w:rPr>
      </w:pPr>
      <w:r w:rsidRPr="005F1CA0">
        <w:rPr>
          <w:rFonts w:eastAsia="Andale Sans UI"/>
          <w:b/>
          <w:szCs w:val="20"/>
          <w:lang w:eastAsia="de-DE"/>
        </w:rPr>
        <w:t>Abweichend</w:t>
      </w:r>
      <w:r w:rsidRPr="005F1CA0">
        <w:rPr>
          <w:rFonts w:eastAsia="Andale Sans UI"/>
          <w:szCs w:val="20"/>
          <w:lang w:eastAsia="de-DE"/>
        </w:rPr>
        <w:t xml:space="preserve"> von den vorstehenden Regelungen gilt:</w:t>
      </w:r>
    </w:p>
    <w:p w:rsidR="00F66E88" w:rsidRPr="005F1CA0" w:rsidRDefault="00F66E88" w:rsidP="00F66E88">
      <w:pPr>
        <w:tabs>
          <w:tab w:val="left" w:pos="3119"/>
        </w:tabs>
        <w:suppressAutoHyphens/>
        <w:spacing w:after="0" w:line="240" w:lineRule="auto"/>
        <w:rPr>
          <w:rFonts w:eastAsia="Andale Sans UI"/>
          <w:szCs w:val="20"/>
          <w:lang w:eastAsia="de-DE"/>
        </w:rPr>
      </w:pPr>
    </w:p>
    <w:p w:rsidR="00F66E88" w:rsidRPr="005F1CA0" w:rsidRDefault="00F66E88" w:rsidP="00F66E88">
      <w:pPr>
        <w:tabs>
          <w:tab w:val="left" w:pos="3119"/>
        </w:tabs>
        <w:suppressAutoHyphens/>
        <w:spacing w:after="0" w:line="240" w:lineRule="auto"/>
        <w:rPr>
          <w:rFonts w:eastAsia="Andale Sans UI"/>
          <w:szCs w:val="20"/>
          <w:lang w:eastAsia="de-DE"/>
        </w:rPr>
      </w:pPr>
      <w:r w:rsidRPr="005F1CA0">
        <w:rPr>
          <w:rFonts w:eastAsia="Andale Sans UI"/>
          <w:szCs w:val="20"/>
          <w:lang w:eastAsia="de-DE"/>
        </w:rPr>
        <w:lastRenderedPageBreak/>
        <w:t>Bei abgetrennten und ausgesetzten Versorgungsausgleichsverfahren richtet sich die Zuständigkeit nach der Wiederaufnahme des Verfahrens nach dem Namen des Antragsgegners/der Antragsgegnerin zum Zeitpunkt der Abtrennung bzw. Aussetzung des Verfahrens.</w:t>
      </w:r>
    </w:p>
    <w:p w:rsidR="00F66E88" w:rsidRPr="005F1CA0" w:rsidRDefault="00F66E88" w:rsidP="00F66E88">
      <w:pPr>
        <w:tabs>
          <w:tab w:val="left" w:pos="3119"/>
        </w:tabs>
        <w:suppressAutoHyphens/>
        <w:spacing w:after="0" w:line="240" w:lineRule="auto"/>
        <w:rPr>
          <w:rFonts w:eastAsia="Andale Sans UI"/>
          <w:szCs w:val="24"/>
          <w:lang w:eastAsia="de-DE"/>
        </w:rPr>
      </w:pPr>
    </w:p>
    <w:p w:rsidR="00F66E88" w:rsidRDefault="00F66E88" w:rsidP="00F66E88">
      <w:pPr>
        <w:tabs>
          <w:tab w:val="left" w:pos="3119"/>
        </w:tabs>
        <w:suppressAutoHyphens/>
        <w:spacing w:after="0" w:line="240" w:lineRule="auto"/>
        <w:rPr>
          <w:rFonts w:eastAsia="Andale Sans UI"/>
          <w:szCs w:val="20"/>
          <w:lang w:eastAsia="de-DE"/>
        </w:rPr>
      </w:pPr>
      <w:r w:rsidRPr="005F1CA0">
        <w:rPr>
          <w:rFonts w:eastAsia="Andale Sans UI"/>
          <w:szCs w:val="20"/>
          <w:lang w:eastAsia="de-DE"/>
        </w:rPr>
        <w:t>Bei isolierten Versorgungsausgleichsverfahren richtet sich die Zuständigkeit nach dem Namen des Antragsgegners/der Antragsgegnerin in dem Scheidungsverfahren, in dem (erstmalig) über den Versorgungsausgleich entschieden worden ist.</w:t>
      </w:r>
    </w:p>
    <w:p w:rsidR="00F66E88" w:rsidRDefault="00F66E88" w:rsidP="00F66E88">
      <w:pPr>
        <w:tabs>
          <w:tab w:val="left" w:pos="3119"/>
        </w:tabs>
        <w:suppressAutoHyphens/>
        <w:spacing w:after="0" w:line="240" w:lineRule="auto"/>
        <w:rPr>
          <w:rFonts w:eastAsia="Andale Sans UI"/>
          <w:szCs w:val="20"/>
          <w:lang w:eastAsia="de-DE"/>
        </w:rPr>
      </w:pPr>
    </w:p>
    <w:p w:rsidR="00F66E88" w:rsidRDefault="00F66E88" w:rsidP="00F66E88">
      <w:pPr>
        <w:tabs>
          <w:tab w:val="left" w:pos="3119"/>
        </w:tabs>
        <w:suppressAutoHyphens/>
        <w:spacing w:after="0" w:line="240" w:lineRule="auto"/>
        <w:rPr>
          <w:rFonts w:eastAsia="Andale Sans UI"/>
          <w:szCs w:val="20"/>
          <w:lang w:eastAsia="de-DE"/>
        </w:rPr>
      </w:pPr>
      <w:r>
        <w:rPr>
          <w:rFonts w:eastAsia="Andale Sans UI"/>
          <w:szCs w:val="20"/>
          <w:lang w:eastAsia="de-DE"/>
        </w:rPr>
        <w:t>5.9</w:t>
      </w:r>
    </w:p>
    <w:p w:rsidR="00F66E88" w:rsidRDefault="00F66E88" w:rsidP="00F66E88">
      <w:pPr>
        <w:tabs>
          <w:tab w:val="left" w:pos="3119"/>
        </w:tabs>
        <w:suppressAutoHyphens/>
        <w:spacing w:after="0" w:line="240" w:lineRule="auto"/>
        <w:rPr>
          <w:rFonts w:eastAsia="Andale Sans UI"/>
          <w:szCs w:val="20"/>
          <w:lang w:eastAsia="de-DE"/>
        </w:rPr>
      </w:pPr>
    </w:p>
    <w:p w:rsidR="00F66E88" w:rsidRDefault="00F66E88" w:rsidP="00F66E88">
      <w:pPr>
        <w:spacing w:after="0" w:line="320" w:lineRule="atLeast"/>
      </w:pPr>
      <w:r>
        <w:t xml:space="preserve">In </w:t>
      </w:r>
      <w:proofErr w:type="spellStart"/>
      <w:r>
        <w:t>Kindschaftssachen</w:t>
      </w:r>
      <w:proofErr w:type="spellEnd"/>
      <w:r>
        <w:t xml:space="preserve"> nach § 151 Nr. 6 </w:t>
      </w:r>
      <w:proofErr w:type="spellStart"/>
      <w:r>
        <w:t>FamFG</w:t>
      </w:r>
      <w:proofErr w:type="spellEnd"/>
      <w:r>
        <w:t xml:space="preserve"> (freiheitsentziehende Unterbringung und freiheitsentziehende Maßnahmen gem. § 1631b BGB) erfolgt </w:t>
      </w:r>
    </w:p>
    <w:p w:rsidR="00F66E88" w:rsidRDefault="00F66E88" w:rsidP="00F66E88">
      <w:pPr>
        <w:spacing w:after="0" w:line="320" w:lineRule="atLeast"/>
      </w:pPr>
    </w:p>
    <w:p w:rsidR="00F66E88" w:rsidRDefault="00F66E88" w:rsidP="00F66E88">
      <w:pPr>
        <w:spacing w:after="0" w:line="320" w:lineRule="atLeast"/>
      </w:pPr>
    </w:p>
    <w:p w:rsidR="00F66E88" w:rsidRDefault="00F66E88" w:rsidP="00F66E88">
      <w:pPr>
        <w:pStyle w:val="Listenabsatz"/>
        <w:numPr>
          <w:ilvl w:val="0"/>
          <w:numId w:val="3"/>
        </w:numPr>
        <w:spacing w:after="0" w:line="320" w:lineRule="atLeast"/>
      </w:pPr>
      <w:r>
        <w:t xml:space="preserve">die Erstanhörung (auch im Wege der Rechtshilfe und nach Vorabentscheidung) und </w:t>
      </w:r>
    </w:p>
    <w:p w:rsidR="00F66E88" w:rsidRDefault="00F66E88" w:rsidP="00F66E88">
      <w:pPr>
        <w:pStyle w:val="Listenabsatz"/>
        <w:numPr>
          <w:ilvl w:val="0"/>
          <w:numId w:val="3"/>
        </w:numPr>
        <w:spacing w:after="0" w:line="320" w:lineRule="atLeast"/>
      </w:pPr>
      <w:r>
        <w:t xml:space="preserve">die Beschlussfassung, </w:t>
      </w:r>
    </w:p>
    <w:p w:rsidR="00F66E88" w:rsidRDefault="00F66E88" w:rsidP="00F66E88">
      <w:pPr>
        <w:spacing w:after="0" w:line="320" w:lineRule="atLeast"/>
        <w:ind w:left="360"/>
      </w:pPr>
    </w:p>
    <w:p w:rsidR="00F66E88" w:rsidRDefault="00F66E88" w:rsidP="00F66E88">
      <w:pPr>
        <w:pStyle w:val="Listenabsatz"/>
        <w:spacing w:after="0" w:line="320" w:lineRule="atLeast"/>
      </w:pPr>
    </w:p>
    <w:p w:rsidR="00F66E88" w:rsidRDefault="00F66E88" w:rsidP="00F66E88">
      <w:pPr>
        <w:spacing w:after="0" w:line="320" w:lineRule="atLeast"/>
      </w:pPr>
      <w:r>
        <w:t>soweit sich das betroffene Kind bereits in einem Krankenhaus/einer Anstalt aufhält und die Anhörung und/oder Beschlussfassung noch am gleichen Tag zu erfolgen hat, abweichend von der Zuständigkeitsregelung nach Buchstaben wie folgt:</w:t>
      </w:r>
    </w:p>
    <w:p w:rsidR="00F66E88" w:rsidRDefault="00F66E88" w:rsidP="00F66E88">
      <w:pPr>
        <w:spacing w:after="0" w:line="320" w:lineRule="atLeast"/>
      </w:pPr>
    </w:p>
    <w:tbl>
      <w:tblPr>
        <w:tblStyle w:val="Tabellenraster"/>
        <w:tblW w:w="0" w:type="auto"/>
        <w:tblLook w:val="04A0" w:firstRow="1" w:lastRow="0" w:firstColumn="1" w:lastColumn="0" w:noHBand="0" w:noVBand="1"/>
      </w:tblPr>
      <w:tblGrid>
        <w:gridCol w:w="3020"/>
        <w:gridCol w:w="3021"/>
        <w:gridCol w:w="3021"/>
      </w:tblGrid>
      <w:tr w:rsidR="00F66E88" w:rsidTr="00A9357B">
        <w:tc>
          <w:tcPr>
            <w:tcW w:w="3020" w:type="dxa"/>
          </w:tcPr>
          <w:p w:rsidR="00F66E88" w:rsidRDefault="00F66E88" w:rsidP="00A9357B">
            <w:pPr>
              <w:spacing w:line="320" w:lineRule="atLeast"/>
              <w:jc w:val="left"/>
              <w:rPr>
                <w:b/>
              </w:rPr>
            </w:pPr>
            <w:r w:rsidRPr="00DC09CF">
              <w:rPr>
                <w:b/>
              </w:rPr>
              <w:t>Wochentage, die keine Feiertage sind und an denen der allgemeine Dienstbetrieb nicht ruht</w:t>
            </w:r>
            <w:r>
              <w:rPr>
                <w:b/>
              </w:rPr>
              <w:t xml:space="preserve">,  zu Zeiten, die </w:t>
            </w:r>
            <w:r w:rsidRPr="0087530D">
              <w:rPr>
                <w:b/>
                <w:u w:val="single"/>
              </w:rPr>
              <w:t>nicht</w:t>
            </w:r>
            <w:r>
              <w:rPr>
                <w:b/>
              </w:rPr>
              <w:t xml:space="preserve"> in die Zuständigkeit der Rufbereitschaft fallen (siehe  auch nachfolgend Ziffer 6)</w:t>
            </w:r>
          </w:p>
          <w:p w:rsidR="00F66E88" w:rsidRPr="00DC09CF" w:rsidRDefault="00F66E88" w:rsidP="00A9357B">
            <w:pPr>
              <w:spacing w:line="320" w:lineRule="atLeast"/>
              <w:jc w:val="left"/>
              <w:rPr>
                <w:b/>
              </w:rPr>
            </w:pPr>
          </w:p>
        </w:tc>
        <w:tc>
          <w:tcPr>
            <w:tcW w:w="3021" w:type="dxa"/>
          </w:tcPr>
          <w:p w:rsidR="00F66E88" w:rsidRPr="009604F9" w:rsidRDefault="00F66E88" w:rsidP="00A9357B">
            <w:pPr>
              <w:spacing w:line="320" w:lineRule="atLeast"/>
              <w:jc w:val="left"/>
              <w:rPr>
                <w:b/>
              </w:rPr>
            </w:pPr>
            <w:r w:rsidRPr="009604F9">
              <w:rPr>
                <w:b/>
              </w:rPr>
              <w:t>Richter/in des Dezernates</w:t>
            </w:r>
          </w:p>
        </w:tc>
        <w:tc>
          <w:tcPr>
            <w:tcW w:w="3021" w:type="dxa"/>
          </w:tcPr>
          <w:p w:rsidR="00F66E88" w:rsidRPr="009604F9" w:rsidRDefault="00F66E88" w:rsidP="00A9357B">
            <w:pPr>
              <w:widowControl w:val="0"/>
              <w:suppressAutoHyphens/>
              <w:snapToGrid w:val="0"/>
              <w:jc w:val="left"/>
              <w:rPr>
                <w:rFonts w:eastAsia="Andale Sans UI"/>
                <w:b/>
                <w:bCs/>
                <w:szCs w:val="24"/>
                <w:lang w:eastAsia="de-DE"/>
              </w:rPr>
            </w:pPr>
            <w:r w:rsidRPr="009604F9">
              <w:rPr>
                <w:rFonts w:eastAsia="Andale Sans UI"/>
                <w:b/>
                <w:bCs/>
                <w:szCs w:val="24"/>
                <w:lang w:eastAsia="de-DE"/>
              </w:rPr>
              <w:t>Erstvertreter/-in</w:t>
            </w:r>
          </w:p>
          <w:p w:rsidR="00F66E88" w:rsidRDefault="00F66E88" w:rsidP="00A9357B">
            <w:pPr>
              <w:widowControl w:val="0"/>
              <w:suppressAutoHyphens/>
              <w:snapToGrid w:val="0"/>
              <w:jc w:val="left"/>
              <w:rPr>
                <w:rFonts w:eastAsia="Andale Sans UI"/>
                <w:b/>
                <w:bCs/>
                <w:szCs w:val="24"/>
                <w:lang w:eastAsia="de-DE"/>
              </w:rPr>
            </w:pPr>
            <w:r w:rsidRPr="009604F9">
              <w:rPr>
                <w:rFonts w:eastAsia="Andale Sans UI"/>
                <w:b/>
                <w:bCs/>
                <w:szCs w:val="24"/>
                <w:lang w:eastAsia="de-DE"/>
              </w:rPr>
              <w:t>Zweitvertreter/-in</w:t>
            </w:r>
          </w:p>
          <w:p w:rsidR="00F66E88" w:rsidRDefault="00F66E88" w:rsidP="00A9357B">
            <w:pPr>
              <w:widowControl w:val="0"/>
              <w:suppressAutoHyphens/>
              <w:snapToGrid w:val="0"/>
              <w:jc w:val="left"/>
              <w:rPr>
                <w:rFonts w:eastAsia="Andale Sans UI"/>
                <w:b/>
                <w:bCs/>
                <w:szCs w:val="24"/>
                <w:lang w:eastAsia="de-DE"/>
              </w:rPr>
            </w:pPr>
            <w:r>
              <w:rPr>
                <w:rFonts w:eastAsia="Andale Sans UI"/>
                <w:b/>
                <w:bCs/>
                <w:szCs w:val="24"/>
                <w:lang w:eastAsia="de-DE"/>
              </w:rPr>
              <w:t>Drittvertreter/-in</w:t>
            </w:r>
            <w:r w:rsidRPr="009604F9">
              <w:rPr>
                <w:rFonts w:eastAsia="Andale Sans UI"/>
                <w:b/>
                <w:bCs/>
                <w:szCs w:val="24"/>
                <w:lang w:eastAsia="de-DE"/>
              </w:rPr>
              <w:t>:</w:t>
            </w:r>
          </w:p>
          <w:p w:rsidR="00F66E88" w:rsidRPr="009604F9" w:rsidRDefault="00F66E88" w:rsidP="00A9357B">
            <w:pPr>
              <w:widowControl w:val="0"/>
              <w:suppressAutoHyphens/>
              <w:snapToGrid w:val="0"/>
              <w:jc w:val="left"/>
              <w:rPr>
                <w:rFonts w:eastAsia="Andale Sans UI"/>
                <w:b/>
                <w:bCs/>
                <w:szCs w:val="24"/>
                <w:lang w:eastAsia="de-DE"/>
              </w:rPr>
            </w:pPr>
          </w:p>
          <w:p w:rsidR="00F66E88" w:rsidRDefault="00F66E88" w:rsidP="00A9357B">
            <w:pPr>
              <w:spacing w:line="320" w:lineRule="atLeast"/>
              <w:jc w:val="left"/>
            </w:pPr>
            <w:r w:rsidRPr="009604F9">
              <w:rPr>
                <w:rFonts w:eastAsia="Andale Sans UI"/>
                <w:b/>
                <w:bCs/>
                <w:szCs w:val="24"/>
                <w:lang w:eastAsia="de-DE"/>
              </w:rPr>
              <w:t>Richter/-in des Dezernates</w:t>
            </w:r>
          </w:p>
        </w:tc>
      </w:tr>
      <w:tr w:rsidR="00F66E88" w:rsidTr="00A9357B">
        <w:tc>
          <w:tcPr>
            <w:tcW w:w="3020" w:type="dxa"/>
          </w:tcPr>
          <w:p w:rsidR="00F66E88" w:rsidRPr="00B27A37" w:rsidRDefault="00F66E88" w:rsidP="00A9357B">
            <w:pPr>
              <w:spacing w:line="320" w:lineRule="atLeast"/>
            </w:pPr>
            <w:r w:rsidRPr="00B27A37">
              <w:t>Montag</w:t>
            </w:r>
          </w:p>
        </w:tc>
        <w:tc>
          <w:tcPr>
            <w:tcW w:w="3021" w:type="dxa"/>
          </w:tcPr>
          <w:p w:rsidR="00F66E88" w:rsidRPr="00B27A37" w:rsidRDefault="00F66E88" w:rsidP="00A9357B">
            <w:pPr>
              <w:spacing w:line="320" w:lineRule="atLeast"/>
            </w:pPr>
            <w:r w:rsidRPr="00B27A37">
              <w:t>I</w:t>
            </w:r>
          </w:p>
        </w:tc>
        <w:tc>
          <w:tcPr>
            <w:tcW w:w="3021" w:type="dxa"/>
          </w:tcPr>
          <w:p w:rsidR="00F66E88" w:rsidRPr="00B27A37" w:rsidRDefault="00F66E88" w:rsidP="00A9357B">
            <w:pPr>
              <w:spacing w:line="320" w:lineRule="atLeast"/>
            </w:pPr>
            <w:r w:rsidRPr="00B27A37">
              <w:t>VIII</w:t>
            </w:r>
          </w:p>
          <w:p w:rsidR="00F66E88" w:rsidRPr="00B27A37" w:rsidRDefault="00F66E88" w:rsidP="00A9357B">
            <w:pPr>
              <w:spacing w:line="320" w:lineRule="atLeast"/>
            </w:pPr>
            <w:r w:rsidRPr="00B27A37">
              <w:t>VII</w:t>
            </w:r>
          </w:p>
        </w:tc>
      </w:tr>
      <w:tr w:rsidR="00F66E88" w:rsidTr="00A9357B">
        <w:tc>
          <w:tcPr>
            <w:tcW w:w="3020" w:type="dxa"/>
          </w:tcPr>
          <w:p w:rsidR="00F66E88" w:rsidRPr="00B27A37" w:rsidRDefault="00F66E88" w:rsidP="00A9357B">
            <w:pPr>
              <w:spacing w:line="320" w:lineRule="atLeast"/>
            </w:pPr>
            <w:r w:rsidRPr="00B27A37">
              <w:t>Dienstag</w:t>
            </w:r>
          </w:p>
        </w:tc>
        <w:tc>
          <w:tcPr>
            <w:tcW w:w="3021" w:type="dxa"/>
          </w:tcPr>
          <w:p w:rsidR="00F66E88" w:rsidRPr="00B27A37" w:rsidRDefault="00F66E88" w:rsidP="00A9357B">
            <w:pPr>
              <w:spacing w:line="320" w:lineRule="atLeast"/>
            </w:pPr>
            <w:r w:rsidRPr="00B27A37">
              <w:t>VIII</w:t>
            </w:r>
          </w:p>
        </w:tc>
        <w:tc>
          <w:tcPr>
            <w:tcW w:w="3021" w:type="dxa"/>
          </w:tcPr>
          <w:p w:rsidR="00F66E88" w:rsidRPr="00B27A37" w:rsidRDefault="00F66E88" w:rsidP="00A9357B">
            <w:pPr>
              <w:spacing w:line="320" w:lineRule="atLeast"/>
            </w:pPr>
            <w:r w:rsidRPr="00B27A37">
              <w:t>VII</w:t>
            </w:r>
          </w:p>
          <w:p w:rsidR="00F66E88" w:rsidRPr="00B27A37" w:rsidRDefault="00F66E88" w:rsidP="00A9357B">
            <w:pPr>
              <w:spacing w:line="320" w:lineRule="atLeast"/>
            </w:pPr>
            <w:r w:rsidRPr="00B27A37">
              <w:t>I</w:t>
            </w:r>
          </w:p>
        </w:tc>
      </w:tr>
      <w:tr w:rsidR="00F66E88" w:rsidTr="00A9357B">
        <w:tc>
          <w:tcPr>
            <w:tcW w:w="3020" w:type="dxa"/>
          </w:tcPr>
          <w:p w:rsidR="00F66E88" w:rsidRPr="00B27A37" w:rsidRDefault="00F66E88" w:rsidP="00A9357B">
            <w:pPr>
              <w:spacing w:line="320" w:lineRule="atLeast"/>
            </w:pPr>
            <w:r w:rsidRPr="00B27A37">
              <w:t>Mittwoch</w:t>
            </w:r>
          </w:p>
        </w:tc>
        <w:tc>
          <w:tcPr>
            <w:tcW w:w="3021" w:type="dxa"/>
          </w:tcPr>
          <w:p w:rsidR="00F66E88" w:rsidRPr="00B27A37" w:rsidRDefault="00B27A37" w:rsidP="00A9357B">
            <w:pPr>
              <w:spacing w:line="320" w:lineRule="atLeast"/>
            </w:pPr>
            <w:r w:rsidRPr="00B27A37">
              <w:t>VII</w:t>
            </w:r>
          </w:p>
        </w:tc>
        <w:tc>
          <w:tcPr>
            <w:tcW w:w="3021" w:type="dxa"/>
          </w:tcPr>
          <w:p w:rsidR="00F66E88" w:rsidRPr="00B27A37" w:rsidRDefault="00101F25" w:rsidP="00A9357B">
            <w:pPr>
              <w:spacing w:line="320" w:lineRule="atLeast"/>
            </w:pPr>
            <w:r w:rsidRPr="00B27A37">
              <w:t>VIII</w:t>
            </w:r>
          </w:p>
          <w:p w:rsidR="00F66E88" w:rsidRPr="00B27A37" w:rsidRDefault="00B27A37" w:rsidP="00A9357B">
            <w:pPr>
              <w:spacing w:line="320" w:lineRule="atLeast"/>
            </w:pPr>
            <w:r w:rsidRPr="00B27A37">
              <w:t>VI</w:t>
            </w:r>
          </w:p>
        </w:tc>
      </w:tr>
      <w:tr w:rsidR="00F66E88" w:rsidTr="00A9357B">
        <w:tc>
          <w:tcPr>
            <w:tcW w:w="3020" w:type="dxa"/>
          </w:tcPr>
          <w:p w:rsidR="00F66E88" w:rsidRPr="00B27A37" w:rsidRDefault="00F66E88" w:rsidP="00A9357B">
            <w:pPr>
              <w:spacing w:line="320" w:lineRule="atLeast"/>
            </w:pPr>
            <w:r w:rsidRPr="00B27A37">
              <w:t>Donnerstag</w:t>
            </w:r>
          </w:p>
        </w:tc>
        <w:tc>
          <w:tcPr>
            <w:tcW w:w="3021" w:type="dxa"/>
          </w:tcPr>
          <w:p w:rsidR="00F66E88" w:rsidRPr="00B27A37" w:rsidRDefault="00F66E88" w:rsidP="00A9357B">
            <w:pPr>
              <w:spacing w:line="320" w:lineRule="atLeast"/>
            </w:pPr>
            <w:r w:rsidRPr="00B27A37">
              <w:t>VII</w:t>
            </w:r>
            <w:r w:rsidR="00B27A37" w:rsidRPr="00B27A37">
              <w:t>I</w:t>
            </w:r>
          </w:p>
        </w:tc>
        <w:tc>
          <w:tcPr>
            <w:tcW w:w="3021" w:type="dxa"/>
          </w:tcPr>
          <w:p w:rsidR="00F66E88" w:rsidRPr="00B27A37" w:rsidRDefault="00B27A37" w:rsidP="00A9357B">
            <w:pPr>
              <w:spacing w:line="320" w:lineRule="atLeast"/>
            </w:pPr>
            <w:r w:rsidRPr="00B27A37">
              <w:t>VII</w:t>
            </w:r>
          </w:p>
          <w:p w:rsidR="00F66E88" w:rsidRPr="00B27A37" w:rsidRDefault="00F66E88" w:rsidP="00A9357B">
            <w:pPr>
              <w:spacing w:line="320" w:lineRule="atLeast"/>
            </w:pPr>
            <w:r w:rsidRPr="00B27A37">
              <w:t>I</w:t>
            </w:r>
          </w:p>
        </w:tc>
      </w:tr>
      <w:tr w:rsidR="00F66E88" w:rsidTr="00A9357B">
        <w:tc>
          <w:tcPr>
            <w:tcW w:w="3020" w:type="dxa"/>
          </w:tcPr>
          <w:p w:rsidR="00F66E88" w:rsidRPr="00B27A37" w:rsidRDefault="00F66E88" w:rsidP="00A9357B">
            <w:pPr>
              <w:spacing w:line="320" w:lineRule="atLeast"/>
            </w:pPr>
            <w:r w:rsidRPr="00B27A37">
              <w:t>Freitag</w:t>
            </w:r>
          </w:p>
        </w:tc>
        <w:tc>
          <w:tcPr>
            <w:tcW w:w="3021" w:type="dxa"/>
          </w:tcPr>
          <w:p w:rsidR="00F66E88" w:rsidRPr="00B27A37" w:rsidRDefault="00B27A37" w:rsidP="00A9357B">
            <w:pPr>
              <w:spacing w:line="320" w:lineRule="atLeast"/>
            </w:pPr>
            <w:r w:rsidRPr="00B27A37">
              <w:t>VII</w:t>
            </w:r>
          </w:p>
        </w:tc>
        <w:tc>
          <w:tcPr>
            <w:tcW w:w="3021" w:type="dxa"/>
          </w:tcPr>
          <w:p w:rsidR="00F66E88" w:rsidRPr="00B27A37" w:rsidRDefault="00F66E88" w:rsidP="00A9357B">
            <w:pPr>
              <w:spacing w:line="320" w:lineRule="atLeast"/>
            </w:pPr>
            <w:r w:rsidRPr="00B27A37">
              <w:t>I</w:t>
            </w:r>
          </w:p>
          <w:p w:rsidR="00F66E88" w:rsidRPr="00B27A37" w:rsidRDefault="00F66E88" w:rsidP="00A9357B">
            <w:pPr>
              <w:spacing w:line="320" w:lineRule="atLeast"/>
            </w:pPr>
            <w:r w:rsidRPr="00B27A37">
              <w:t>VII</w:t>
            </w:r>
            <w:r w:rsidR="00B27A37" w:rsidRPr="00B27A37">
              <w:t>I</w:t>
            </w:r>
          </w:p>
        </w:tc>
      </w:tr>
    </w:tbl>
    <w:p w:rsidR="00F66E88" w:rsidRDefault="00F66E88" w:rsidP="00F66E88">
      <w:pPr>
        <w:widowControl w:val="0"/>
        <w:suppressAutoHyphens/>
        <w:autoSpaceDE w:val="0"/>
        <w:spacing w:after="0" w:line="240" w:lineRule="auto"/>
        <w:contextualSpacing/>
        <w:jc w:val="left"/>
        <w:rPr>
          <w:rFonts w:eastAsia="Arial"/>
          <w:b/>
          <w:bCs/>
          <w:szCs w:val="24"/>
          <w:u w:val="single"/>
          <w:lang w:eastAsia="de-DE"/>
        </w:rPr>
      </w:pPr>
    </w:p>
    <w:p w:rsidR="00A20063" w:rsidRPr="003B244A" w:rsidRDefault="00A20063" w:rsidP="00A20063">
      <w:pPr>
        <w:pStyle w:val="Listenabsatz"/>
        <w:widowControl w:val="0"/>
        <w:numPr>
          <w:ilvl w:val="0"/>
          <w:numId w:val="8"/>
        </w:numPr>
        <w:suppressAutoHyphens/>
        <w:autoSpaceDE w:val="0"/>
        <w:spacing w:after="0" w:line="240" w:lineRule="auto"/>
        <w:jc w:val="left"/>
        <w:rPr>
          <w:rFonts w:eastAsia="Arial"/>
          <w:b/>
          <w:bCs/>
          <w:szCs w:val="24"/>
          <w:u w:val="single"/>
          <w:lang w:eastAsia="de-DE"/>
        </w:rPr>
      </w:pPr>
      <w:r w:rsidRPr="003B244A">
        <w:rPr>
          <w:rFonts w:eastAsia="Arial"/>
          <w:b/>
          <w:bCs/>
          <w:szCs w:val="24"/>
          <w:u w:val="single"/>
          <w:lang w:eastAsia="de-DE"/>
        </w:rPr>
        <w:t>Abschiebungshaftsachen</w:t>
      </w:r>
    </w:p>
    <w:p w:rsidR="00A20063" w:rsidRPr="003B244A" w:rsidRDefault="00A20063" w:rsidP="00A20063">
      <w:pPr>
        <w:widowControl w:val="0"/>
        <w:suppressAutoHyphens/>
        <w:autoSpaceDE w:val="0"/>
        <w:spacing w:after="0" w:line="240" w:lineRule="auto"/>
        <w:jc w:val="left"/>
        <w:rPr>
          <w:rFonts w:eastAsia="Arial"/>
          <w:b/>
          <w:bCs/>
          <w:szCs w:val="24"/>
          <w:u w:val="single"/>
          <w:lang w:eastAsia="de-DE"/>
        </w:rPr>
      </w:pPr>
    </w:p>
    <w:p w:rsidR="00A20063" w:rsidRPr="003B244A" w:rsidRDefault="00A20063" w:rsidP="00A20063">
      <w:pPr>
        <w:widowControl w:val="0"/>
        <w:suppressAutoHyphens/>
        <w:autoSpaceDE w:val="0"/>
        <w:spacing w:after="0" w:line="240" w:lineRule="auto"/>
        <w:jc w:val="left"/>
        <w:rPr>
          <w:rFonts w:eastAsia="Arial"/>
          <w:b/>
          <w:bCs/>
          <w:szCs w:val="24"/>
          <w:u w:val="single"/>
          <w:lang w:eastAsia="de-DE"/>
        </w:rPr>
      </w:pPr>
    </w:p>
    <w:p w:rsidR="006953A3" w:rsidRPr="003B244A" w:rsidRDefault="00A20063" w:rsidP="00A20063">
      <w:pPr>
        <w:suppressAutoHyphens/>
        <w:spacing w:after="0" w:line="240" w:lineRule="auto"/>
        <w:ind w:left="567" w:hanging="567"/>
        <w:contextualSpacing/>
        <w:rPr>
          <w:rFonts w:eastAsia="Andale Sans UI"/>
          <w:szCs w:val="20"/>
          <w:lang w:eastAsia="de-DE"/>
        </w:rPr>
      </w:pPr>
      <w:r w:rsidRPr="003B244A">
        <w:rPr>
          <w:rFonts w:eastAsia="Andale Sans UI"/>
          <w:szCs w:val="20"/>
          <w:lang w:eastAsia="de-DE"/>
        </w:rPr>
        <w:t>Die Serviceeinheit führt</w:t>
      </w:r>
      <w:r w:rsidR="006953A3" w:rsidRPr="003B244A">
        <w:rPr>
          <w:rFonts w:eastAsia="Andale Sans UI"/>
          <w:szCs w:val="20"/>
          <w:lang w:eastAsia="de-DE"/>
        </w:rPr>
        <w:t xml:space="preserve"> ab dem 01.01.2024</w:t>
      </w:r>
      <w:r w:rsidRPr="003B244A">
        <w:rPr>
          <w:rFonts w:eastAsia="Andale Sans UI"/>
          <w:szCs w:val="20"/>
          <w:lang w:eastAsia="de-DE"/>
        </w:rPr>
        <w:t xml:space="preserve"> in Freih</w:t>
      </w:r>
      <w:r w:rsidR="006953A3" w:rsidRPr="003B244A">
        <w:rPr>
          <w:rFonts w:eastAsia="Andale Sans UI"/>
          <w:szCs w:val="20"/>
          <w:lang w:eastAsia="de-DE"/>
        </w:rPr>
        <w:t>eitsentziehungssachen (Dezernat</w:t>
      </w:r>
    </w:p>
    <w:p w:rsidR="00A13863" w:rsidRPr="003B244A" w:rsidRDefault="00A20063" w:rsidP="00A13863">
      <w:pPr>
        <w:suppressAutoHyphens/>
        <w:spacing w:after="0" w:line="240" w:lineRule="auto"/>
        <w:ind w:left="567" w:hanging="567"/>
        <w:contextualSpacing/>
        <w:rPr>
          <w:rFonts w:eastAsia="Andale Sans UI"/>
          <w:szCs w:val="20"/>
          <w:lang w:eastAsia="de-DE"/>
        </w:rPr>
      </w:pPr>
      <w:r w:rsidRPr="003B244A">
        <w:rPr>
          <w:rFonts w:eastAsia="Andale Sans UI"/>
          <w:szCs w:val="20"/>
          <w:lang w:eastAsia="de-DE"/>
        </w:rPr>
        <w:t>IV Nr. 2 und</w:t>
      </w:r>
      <w:r w:rsidR="00A13863" w:rsidRPr="003B244A">
        <w:rPr>
          <w:rFonts w:eastAsia="Andale Sans UI"/>
          <w:szCs w:val="20"/>
          <w:lang w:eastAsia="de-DE"/>
        </w:rPr>
        <w:t xml:space="preserve"> </w:t>
      </w:r>
      <w:r w:rsidRPr="003B244A">
        <w:rPr>
          <w:rFonts w:eastAsia="Andale Sans UI"/>
          <w:szCs w:val="20"/>
          <w:lang w:eastAsia="de-DE"/>
        </w:rPr>
        <w:t>Dezernat VI Nr.</w:t>
      </w:r>
      <w:r w:rsidR="003B244A" w:rsidRPr="003B244A">
        <w:rPr>
          <w:rFonts w:eastAsia="Andale Sans UI"/>
          <w:szCs w:val="20"/>
          <w:lang w:eastAsia="de-DE"/>
        </w:rPr>
        <w:t xml:space="preserve"> 4</w:t>
      </w:r>
      <w:r w:rsidR="006953A3" w:rsidRPr="003B244A">
        <w:rPr>
          <w:rFonts w:eastAsia="Andale Sans UI"/>
          <w:szCs w:val="20"/>
          <w:lang w:eastAsia="de-DE"/>
        </w:rPr>
        <w:t xml:space="preserve">) </w:t>
      </w:r>
      <w:r w:rsidRPr="003B244A">
        <w:rPr>
          <w:rFonts w:eastAsia="Andale Sans UI"/>
          <w:szCs w:val="20"/>
          <w:lang w:eastAsia="de-DE"/>
        </w:rPr>
        <w:t xml:space="preserve">eine Liste, in der das erste im Jahr 2024 eingehende </w:t>
      </w:r>
    </w:p>
    <w:p w:rsidR="00A13863" w:rsidRPr="003B244A" w:rsidRDefault="00A20063" w:rsidP="00A13863">
      <w:pPr>
        <w:suppressAutoHyphens/>
        <w:spacing w:after="0" w:line="240" w:lineRule="auto"/>
        <w:ind w:left="567" w:hanging="567"/>
        <w:contextualSpacing/>
        <w:rPr>
          <w:rFonts w:eastAsia="Andale Sans UI"/>
          <w:szCs w:val="20"/>
          <w:lang w:eastAsia="de-DE"/>
        </w:rPr>
      </w:pPr>
      <w:r w:rsidRPr="003B244A">
        <w:rPr>
          <w:rFonts w:eastAsia="Andale Sans UI"/>
          <w:szCs w:val="20"/>
          <w:lang w:eastAsia="de-DE"/>
        </w:rPr>
        <w:t xml:space="preserve">Verfahren in der Liste </w:t>
      </w:r>
      <w:r w:rsidR="006953A3" w:rsidRPr="003B244A">
        <w:rPr>
          <w:rFonts w:eastAsia="Andale Sans UI"/>
          <w:szCs w:val="20"/>
          <w:lang w:eastAsia="de-DE"/>
        </w:rPr>
        <w:t xml:space="preserve">und auf dem Antrag und </w:t>
      </w:r>
      <w:r w:rsidRPr="003B244A">
        <w:rPr>
          <w:rFonts w:eastAsia="Andale Sans UI"/>
          <w:szCs w:val="20"/>
          <w:lang w:eastAsia="de-DE"/>
        </w:rPr>
        <w:t>mit einer  „1“</w:t>
      </w:r>
      <w:r w:rsidR="00A13863" w:rsidRPr="003B244A">
        <w:rPr>
          <w:rFonts w:eastAsia="Andale Sans UI"/>
          <w:szCs w:val="20"/>
          <w:lang w:eastAsia="de-DE"/>
        </w:rPr>
        <w:t xml:space="preserve"> gekennzeichnet wird</w:t>
      </w:r>
    </w:p>
    <w:p w:rsidR="00A13863" w:rsidRPr="003B244A" w:rsidRDefault="00A13863" w:rsidP="00A13863">
      <w:pPr>
        <w:suppressAutoHyphens/>
        <w:spacing w:after="0" w:line="240" w:lineRule="auto"/>
        <w:ind w:left="567" w:hanging="567"/>
        <w:contextualSpacing/>
        <w:rPr>
          <w:bCs/>
          <w:lang w:eastAsia="de-DE"/>
        </w:rPr>
      </w:pPr>
      <w:r w:rsidRPr="003B244A">
        <w:rPr>
          <w:rFonts w:eastAsia="Andale Sans UI"/>
          <w:szCs w:val="20"/>
          <w:lang w:eastAsia="de-DE"/>
        </w:rPr>
        <w:t>(zuständig</w:t>
      </w:r>
      <w:r w:rsidR="0070176A" w:rsidRPr="003B244A">
        <w:rPr>
          <w:rFonts w:eastAsia="Andale Sans UI"/>
          <w:szCs w:val="20"/>
          <w:lang w:eastAsia="de-DE"/>
        </w:rPr>
        <w:t xml:space="preserve"> </w:t>
      </w:r>
      <w:r w:rsidR="006953A3" w:rsidRPr="003B244A">
        <w:rPr>
          <w:rFonts w:eastAsia="Andale Sans UI"/>
          <w:szCs w:val="20"/>
          <w:lang w:eastAsia="de-DE"/>
        </w:rPr>
        <w:t xml:space="preserve">der/die </w:t>
      </w:r>
      <w:r w:rsidR="00A20063" w:rsidRPr="003B244A">
        <w:rPr>
          <w:rFonts w:eastAsia="Andale Sans UI"/>
          <w:szCs w:val="20"/>
          <w:lang w:eastAsia="de-DE"/>
        </w:rPr>
        <w:t xml:space="preserve">Dezernent*in des Dezernates IV). </w:t>
      </w:r>
      <w:r w:rsidR="00A20063" w:rsidRPr="003B244A">
        <w:rPr>
          <w:lang w:eastAsia="de-DE"/>
        </w:rPr>
        <w:t xml:space="preserve">Alle </w:t>
      </w:r>
      <w:r w:rsidR="00A20063" w:rsidRPr="003B244A">
        <w:rPr>
          <w:bCs/>
          <w:lang w:eastAsia="de-DE"/>
        </w:rPr>
        <w:t xml:space="preserve">nachfolgenden in die </w:t>
      </w:r>
    </w:p>
    <w:p w:rsidR="00A13863" w:rsidRPr="003B244A" w:rsidRDefault="00A13863" w:rsidP="00A13863">
      <w:pPr>
        <w:suppressAutoHyphens/>
        <w:spacing w:after="0" w:line="240" w:lineRule="auto"/>
        <w:ind w:left="567" w:hanging="567"/>
        <w:contextualSpacing/>
        <w:rPr>
          <w:lang w:eastAsia="de-DE"/>
        </w:rPr>
      </w:pPr>
      <w:r w:rsidRPr="003B244A">
        <w:rPr>
          <w:bCs/>
          <w:lang w:eastAsia="de-DE"/>
        </w:rPr>
        <w:t>r</w:t>
      </w:r>
      <w:r w:rsidR="00A20063" w:rsidRPr="003B244A">
        <w:rPr>
          <w:bCs/>
          <w:lang w:eastAsia="de-DE"/>
        </w:rPr>
        <w:t>ichterliche</w:t>
      </w:r>
      <w:r w:rsidR="0070176A" w:rsidRPr="003B244A">
        <w:rPr>
          <w:bCs/>
          <w:lang w:eastAsia="de-DE"/>
        </w:rPr>
        <w:t xml:space="preserve"> </w:t>
      </w:r>
      <w:r w:rsidR="00A20063" w:rsidRPr="003B244A">
        <w:rPr>
          <w:bCs/>
          <w:lang w:eastAsia="de-DE"/>
        </w:rPr>
        <w:t>Zuständigkeit</w:t>
      </w:r>
      <w:r w:rsidR="00A20063" w:rsidRPr="003B244A">
        <w:rPr>
          <w:lang w:eastAsia="de-DE"/>
        </w:rPr>
        <w:t xml:space="preserve"> fallende Tätigkeiten, die </w:t>
      </w:r>
      <w:r w:rsidR="00A20063" w:rsidRPr="003B244A">
        <w:rPr>
          <w:b/>
          <w:lang w:eastAsia="de-DE"/>
        </w:rPr>
        <w:t>den/dieselbe(n)</w:t>
      </w:r>
      <w:r w:rsidRPr="003B244A">
        <w:rPr>
          <w:lang w:eastAsia="de-DE"/>
        </w:rPr>
        <w:t xml:space="preserve"> Betroffene(n)</w:t>
      </w:r>
    </w:p>
    <w:p w:rsidR="00A13863" w:rsidRPr="003B244A" w:rsidRDefault="00A20063" w:rsidP="00A13863">
      <w:pPr>
        <w:suppressAutoHyphens/>
        <w:spacing w:after="0" w:line="240" w:lineRule="auto"/>
        <w:ind w:left="567" w:hanging="567"/>
        <w:contextualSpacing/>
        <w:rPr>
          <w:lang w:eastAsia="de-DE"/>
        </w:rPr>
      </w:pPr>
      <w:r w:rsidRPr="003B244A">
        <w:rPr>
          <w:lang w:eastAsia="de-DE"/>
        </w:rPr>
        <w:t>betreffen,  also</w:t>
      </w:r>
      <w:r w:rsidR="00A13863" w:rsidRPr="003B244A">
        <w:rPr>
          <w:rFonts w:eastAsia="Andale Sans UI"/>
          <w:szCs w:val="20"/>
          <w:lang w:eastAsia="de-DE"/>
        </w:rPr>
        <w:t xml:space="preserve"> </w:t>
      </w:r>
      <w:r w:rsidRPr="003B244A">
        <w:rPr>
          <w:lang w:eastAsia="de-DE"/>
        </w:rPr>
        <w:t>insbes. einschließlich eines dem Antrag auf</w:t>
      </w:r>
      <w:r w:rsidRPr="003B244A">
        <w:rPr>
          <w:rFonts w:eastAsia="Andale Sans UI"/>
          <w:szCs w:val="20"/>
          <w:lang w:eastAsia="de-DE"/>
        </w:rPr>
        <w:t xml:space="preserve"> </w:t>
      </w:r>
      <w:r w:rsidR="00A13863" w:rsidRPr="003B244A">
        <w:rPr>
          <w:lang w:eastAsia="de-DE"/>
        </w:rPr>
        <w:t>Erlass einer einstweiligen</w:t>
      </w:r>
    </w:p>
    <w:p w:rsidR="00A20063" w:rsidRPr="003B244A" w:rsidRDefault="00A20063" w:rsidP="00A13863">
      <w:pPr>
        <w:suppressAutoHyphens/>
        <w:spacing w:after="0" w:line="240" w:lineRule="auto"/>
        <w:ind w:left="567" w:hanging="567"/>
        <w:contextualSpacing/>
        <w:rPr>
          <w:rFonts w:eastAsia="Andale Sans UI"/>
          <w:szCs w:val="20"/>
          <w:lang w:eastAsia="de-DE"/>
        </w:rPr>
      </w:pPr>
      <w:r w:rsidRPr="003B244A">
        <w:rPr>
          <w:lang w:eastAsia="de-DE"/>
        </w:rPr>
        <w:t>Anordnung</w:t>
      </w:r>
      <w:r w:rsidR="00A13863" w:rsidRPr="003B244A">
        <w:rPr>
          <w:rFonts w:eastAsia="Andale Sans UI"/>
          <w:szCs w:val="20"/>
          <w:lang w:eastAsia="de-DE"/>
        </w:rPr>
        <w:t xml:space="preserve"> </w:t>
      </w:r>
      <w:r w:rsidRPr="003B244A">
        <w:rPr>
          <w:lang w:eastAsia="de-DE"/>
        </w:rPr>
        <w:t xml:space="preserve">nachfolgenden </w:t>
      </w:r>
      <w:proofErr w:type="spellStart"/>
      <w:r w:rsidRPr="003B244A">
        <w:rPr>
          <w:lang w:eastAsia="de-DE"/>
        </w:rPr>
        <w:t>Hauptsacheantrags</w:t>
      </w:r>
      <w:proofErr w:type="spellEnd"/>
      <w:r w:rsidRPr="003B244A">
        <w:rPr>
          <w:lang w:eastAsia="de-DE"/>
        </w:rPr>
        <w:t xml:space="preserve"> und /oder</w:t>
      </w:r>
      <w:r w:rsidRPr="003B244A">
        <w:rPr>
          <w:rFonts w:eastAsia="Andale Sans UI"/>
          <w:szCs w:val="20"/>
          <w:lang w:eastAsia="de-DE"/>
        </w:rPr>
        <w:t xml:space="preserve"> </w:t>
      </w:r>
      <w:r w:rsidRPr="003B244A">
        <w:rPr>
          <w:lang w:eastAsia="de-DE"/>
        </w:rPr>
        <w:t xml:space="preserve">eines Verlängerungsantrags </w:t>
      </w:r>
    </w:p>
    <w:p w:rsidR="00A20063" w:rsidRPr="003B244A" w:rsidRDefault="00A20063" w:rsidP="00A20063">
      <w:pPr>
        <w:suppressAutoHyphens/>
        <w:spacing w:after="0" w:line="240" w:lineRule="auto"/>
        <w:ind w:left="567" w:hanging="567"/>
        <w:contextualSpacing/>
        <w:rPr>
          <w:lang w:eastAsia="de-DE"/>
        </w:rPr>
      </w:pPr>
      <w:r w:rsidRPr="003B244A">
        <w:rPr>
          <w:lang w:eastAsia="de-DE"/>
        </w:rPr>
        <w:t xml:space="preserve">betreffen, werden </w:t>
      </w:r>
      <w:r w:rsidR="00E003DD" w:rsidRPr="003B244A">
        <w:rPr>
          <w:lang w:eastAsia="de-DE"/>
        </w:rPr>
        <w:t xml:space="preserve">entsprechend </w:t>
      </w:r>
      <w:r w:rsidRPr="003B244A">
        <w:rPr>
          <w:lang w:eastAsia="de-DE"/>
        </w:rPr>
        <w:t xml:space="preserve">ebenfalls mit der Ziffer 1“gekennzeichnet. </w:t>
      </w:r>
    </w:p>
    <w:p w:rsidR="006953A3" w:rsidRPr="003B244A" w:rsidRDefault="006953A3" w:rsidP="00A20063">
      <w:pPr>
        <w:suppressAutoHyphens/>
        <w:spacing w:after="0" w:line="240" w:lineRule="auto"/>
        <w:ind w:left="567" w:hanging="567"/>
        <w:contextualSpacing/>
        <w:rPr>
          <w:rFonts w:eastAsia="Andale Sans UI"/>
          <w:szCs w:val="20"/>
          <w:lang w:eastAsia="de-DE"/>
        </w:rPr>
      </w:pPr>
    </w:p>
    <w:p w:rsidR="00A20063" w:rsidRPr="00A13863" w:rsidRDefault="00A20063" w:rsidP="006953A3">
      <w:pPr>
        <w:spacing w:line="240" w:lineRule="auto"/>
        <w:rPr>
          <w:color w:val="FF0000"/>
          <w:lang w:eastAsia="de-DE"/>
        </w:rPr>
      </w:pPr>
      <w:r w:rsidRPr="003B244A">
        <w:rPr>
          <w:lang w:eastAsia="de-DE"/>
        </w:rPr>
        <w:t xml:space="preserve">Der nachfolgende Antrag, der </w:t>
      </w:r>
      <w:r w:rsidRPr="003B244A">
        <w:rPr>
          <w:b/>
          <w:lang w:eastAsia="de-DE"/>
        </w:rPr>
        <w:t>eine(n) andere(n)</w:t>
      </w:r>
      <w:r w:rsidRPr="003B244A">
        <w:rPr>
          <w:lang w:eastAsia="de-DE"/>
        </w:rPr>
        <w:t xml:space="preserve"> Betroffene(n) betrifft, wird mit einer „2“ gekennzeichnet. Alle weiteren Anträge, die nachfolgend einen anderen Betroffenen betreffen, werden mit einer fortlaufenden Ziffer gekennzeichnet</w:t>
      </w:r>
      <w:r w:rsidR="006953A3" w:rsidRPr="003B244A">
        <w:rPr>
          <w:lang w:eastAsia="de-DE"/>
        </w:rPr>
        <w:t xml:space="preserve"> und durchnummeriert</w:t>
      </w:r>
      <w:r w:rsidRPr="00A13863">
        <w:rPr>
          <w:color w:val="FF0000"/>
          <w:lang w:eastAsia="de-DE"/>
        </w:rPr>
        <w:t xml:space="preserve">. </w:t>
      </w:r>
    </w:p>
    <w:p w:rsidR="00A20063" w:rsidRPr="00EE7AF0" w:rsidRDefault="00A968F7" w:rsidP="00EE7AF0">
      <w:pPr>
        <w:suppressAutoHyphens/>
        <w:spacing w:after="0" w:line="240" w:lineRule="auto"/>
        <w:ind w:left="567" w:hanging="567"/>
        <w:contextualSpacing/>
        <w:rPr>
          <w:rFonts w:eastAsia="Andale Sans UI"/>
          <w:szCs w:val="20"/>
          <w:lang w:eastAsia="de-DE"/>
        </w:rPr>
      </w:pPr>
      <w:r>
        <w:rPr>
          <w:rFonts w:eastAsia="Andale Sans UI"/>
          <w:szCs w:val="20"/>
          <w:lang w:eastAsia="de-DE"/>
        </w:rPr>
        <w:t xml:space="preserve"> </w:t>
      </w:r>
    </w:p>
    <w:p w:rsidR="00F66E88" w:rsidRPr="00A20063" w:rsidRDefault="00A20063" w:rsidP="00A20063">
      <w:pPr>
        <w:widowControl w:val="0"/>
        <w:suppressAutoHyphens/>
        <w:autoSpaceDE w:val="0"/>
        <w:spacing w:after="0" w:line="240" w:lineRule="auto"/>
        <w:jc w:val="left"/>
        <w:rPr>
          <w:rFonts w:eastAsia="Arial"/>
          <w:b/>
          <w:bCs/>
          <w:szCs w:val="24"/>
          <w:u w:val="single"/>
          <w:lang w:eastAsia="de-DE"/>
        </w:rPr>
      </w:pPr>
      <w:r>
        <w:rPr>
          <w:rFonts w:eastAsia="Arial"/>
          <w:b/>
          <w:bCs/>
          <w:szCs w:val="24"/>
          <w:u w:val="single"/>
          <w:lang w:eastAsia="de-DE"/>
        </w:rPr>
        <w:t>7</w:t>
      </w:r>
      <w:r w:rsidR="00F66E88" w:rsidRPr="00A20063">
        <w:rPr>
          <w:rFonts w:eastAsia="Arial"/>
          <w:b/>
          <w:bCs/>
          <w:szCs w:val="24"/>
          <w:u w:val="single"/>
          <w:lang w:eastAsia="de-DE"/>
        </w:rPr>
        <w:t>. Rufbereitschaft</w:t>
      </w:r>
    </w:p>
    <w:p w:rsidR="00F66E88" w:rsidRPr="005F1CA0" w:rsidRDefault="00F66E88" w:rsidP="00F66E88">
      <w:pPr>
        <w:widowControl w:val="0"/>
        <w:suppressAutoHyphens/>
        <w:autoSpaceDE w:val="0"/>
        <w:spacing w:after="0" w:line="240" w:lineRule="auto"/>
        <w:rPr>
          <w:rFonts w:eastAsia="Arial"/>
          <w:b/>
          <w:bCs/>
          <w:szCs w:val="24"/>
          <w:lang w:eastAsia="de-DE"/>
        </w:rPr>
      </w:pPr>
    </w:p>
    <w:p w:rsidR="00F66E88" w:rsidRPr="005F1CA0" w:rsidRDefault="00F66E88" w:rsidP="00F66E88">
      <w:pPr>
        <w:widowControl w:val="0"/>
        <w:suppressAutoHyphens/>
        <w:autoSpaceDE w:val="0"/>
        <w:spacing w:after="0" w:line="240" w:lineRule="auto"/>
        <w:rPr>
          <w:rFonts w:eastAsia="Arial"/>
          <w:bCs/>
          <w:szCs w:val="24"/>
          <w:lang w:eastAsia="de-DE"/>
        </w:rPr>
      </w:pPr>
      <w:r w:rsidRPr="005F1CA0">
        <w:rPr>
          <w:rFonts w:eastAsia="Arial"/>
          <w:bCs/>
          <w:szCs w:val="24"/>
          <w:lang w:eastAsia="de-DE"/>
        </w:rPr>
        <w:t>Die Zuständigkeit für die Erledigung unaufschiebbarer Amtshandlungen</w:t>
      </w:r>
    </w:p>
    <w:p w:rsidR="00F66E88" w:rsidRPr="005F1CA0" w:rsidRDefault="00F66E88" w:rsidP="00F66E88">
      <w:pPr>
        <w:widowControl w:val="0"/>
        <w:suppressAutoHyphens/>
        <w:autoSpaceDE w:val="0"/>
        <w:spacing w:after="0" w:line="240" w:lineRule="auto"/>
        <w:rPr>
          <w:rFonts w:eastAsia="Arial"/>
          <w:bCs/>
          <w:szCs w:val="24"/>
          <w:lang w:eastAsia="de-DE"/>
        </w:rPr>
      </w:pPr>
    </w:p>
    <w:p w:rsidR="00F66E88" w:rsidRPr="005F1CA0" w:rsidRDefault="00F66E88" w:rsidP="00F66E88">
      <w:pPr>
        <w:widowControl w:val="0"/>
        <w:numPr>
          <w:ilvl w:val="0"/>
          <w:numId w:val="12"/>
        </w:numPr>
        <w:suppressAutoHyphens/>
        <w:spacing w:after="0" w:line="240" w:lineRule="auto"/>
        <w:contextualSpacing/>
        <w:jc w:val="left"/>
        <w:rPr>
          <w:szCs w:val="24"/>
        </w:rPr>
      </w:pPr>
      <w:r w:rsidRPr="005F1CA0">
        <w:rPr>
          <w:szCs w:val="24"/>
        </w:rPr>
        <w:t xml:space="preserve">an Werktagen, d. h. Montag bis Donnerstag von 06:00 Uhr bis 07:30 Uhr und von 16:00 Uhr bis 21:00 Uhr; Freitag von 06:00 Uhr bis 07:30 Uhr und von 15:00 Uhr bis 21:00 Uhr; </w:t>
      </w:r>
    </w:p>
    <w:p w:rsidR="00F66E88" w:rsidRPr="005F1CA0" w:rsidRDefault="00F66E88" w:rsidP="00F66E88">
      <w:pPr>
        <w:widowControl w:val="0"/>
        <w:numPr>
          <w:ilvl w:val="0"/>
          <w:numId w:val="12"/>
        </w:numPr>
        <w:suppressAutoHyphens/>
        <w:spacing w:after="0" w:line="240" w:lineRule="auto"/>
        <w:contextualSpacing/>
        <w:jc w:val="left"/>
        <w:rPr>
          <w:szCs w:val="24"/>
        </w:rPr>
      </w:pPr>
      <w:r w:rsidRPr="005F1CA0">
        <w:rPr>
          <w:szCs w:val="24"/>
        </w:rPr>
        <w:t>an Samstagen, Sonn- und Feiertagen, Heiligabend und Silvester sowie an sonstigen Tagen, an denen der allgemeine Dienstbetrieb ruht (dienstfreie Werktage), von 06:00 Uhr bis 21:00 Uhr.</w:t>
      </w:r>
    </w:p>
    <w:p w:rsidR="00F66E88" w:rsidRPr="005F1CA0" w:rsidRDefault="00F66E88" w:rsidP="00F66E88">
      <w:pPr>
        <w:widowControl w:val="0"/>
        <w:suppressAutoHyphens/>
        <w:autoSpaceDE w:val="0"/>
        <w:spacing w:after="0" w:line="240" w:lineRule="auto"/>
        <w:rPr>
          <w:rFonts w:eastAsia="Arial"/>
          <w:bCs/>
          <w:szCs w:val="24"/>
          <w:lang w:eastAsia="de-DE"/>
        </w:rPr>
      </w:pPr>
    </w:p>
    <w:p w:rsidR="00F66E88" w:rsidRPr="005F1CA0" w:rsidRDefault="00F66E88" w:rsidP="00F66E88">
      <w:pPr>
        <w:spacing w:before="100" w:beforeAutospacing="1" w:after="100" w:afterAutospacing="1" w:line="240" w:lineRule="auto"/>
        <w:contextualSpacing/>
        <w:rPr>
          <w:rFonts w:eastAsia="Times New Roman"/>
          <w:szCs w:val="24"/>
          <w:lang w:eastAsia="de-DE"/>
        </w:rPr>
      </w:pPr>
      <w:r w:rsidRPr="005F1CA0">
        <w:rPr>
          <w:rFonts w:eastAsia="Times New Roman"/>
          <w:szCs w:val="24"/>
          <w:lang w:eastAsia="de-DE"/>
        </w:rPr>
        <w:t>ist mit Verordnung des Landes Nordrhein-Westfalen dem Amtsgericht Warendorf übertragen worden und durch einen Beschluss des Präsidiums des Landgerichts Münster geregelt.</w:t>
      </w:r>
    </w:p>
    <w:p w:rsidR="0070176A" w:rsidRDefault="0070176A" w:rsidP="0070176A">
      <w:pPr>
        <w:widowControl w:val="0"/>
        <w:suppressAutoHyphens/>
        <w:autoSpaceDE w:val="0"/>
        <w:spacing w:after="0" w:line="240" w:lineRule="auto"/>
        <w:jc w:val="left"/>
        <w:rPr>
          <w:rFonts w:eastAsia="Arial"/>
          <w:b/>
          <w:bCs/>
          <w:szCs w:val="24"/>
          <w:u w:val="single"/>
          <w:lang w:eastAsia="de-DE"/>
        </w:rPr>
      </w:pPr>
    </w:p>
    <w:p w:rsidR="0070176A" w:rsidRDefault="0070176A" w:rsidP="0070176A">
      <w:pPr>
        <w:widowControl w:val="0"/>
        <w:suppressAutoHyphens/>
        <w:autoSpaceDE w:val="0"/>
        <w:spacing w:after="0" w:line="240" w:lineRule="auto"/>
        <w:jc w:val="left"/>
        <w:rPr>
          <w:rFonts w:eastAsia="Arial"/>
          <w:b/>
          <w:bCs/>
          <w:szCs w:val="24"/>
          <w:u w:val="single"/>
          <w:lang w:eastAsia="de-DE"/>
        </w:rPr>
      </w:pPr>
    </w:p>
    <w:p w:rsidR="00F66E88" w:rsidRPr="0070176A" w:rsidRDefault="00F66E88" w:rsidP="0070176A">
      <w:pPr>
        <w:pStyle w:val="Listenabsatz"/>
        <w:widowControl w:val="0"/>
        <w:numPr>
          <w:ilvl w:val="0"/>
          <w:numId w:val="21"/>
        </w:numPr>
        <w:suppressAutoHyphens/>
        <w:autoSpaceDE w:val="0"/>
        <w:spacing w:after="0" w:line="240" w:lineRule="auto"/>
        <w:jc w:val="left"/>
        <w:rPr>
          <w:rFonts w:eastAsia="Arial"/>
          <w:b/>
          <w:bCs/>
          <w:szCs w:val="24"/>
          <w:u w:val="single"/>
          <w:lang w:eastAsia="de-DE"/>
        </w:rPr>
      </w:pPr>
      <w:r w:rsidRPr="0070176A">
        <w:rPr>
          <w:rFonts w:eastAsia="Arial"/>
          <w:b/>
          <w:bCs/>
          <w:szCs w:val="24"/>
          <w:u w:val="single"/>
          <w:lang w:eastAsia="de-DE"/>
        </w:rPr>
        <w:t>Allgemeines</w:t>
      </w:r>
    </w:p>
    <w:p w:rsidR="00F66E88" w:rsidRPr="005F1CA0" w:rsidRDefault="00F66E88" w:rsidP="00F66E88">
      <w:pPr>
        <w:widowControl w:val="0"/>
        <w:suppressAutoHyphens/>
        <w:autoSpaceDE w:val="0"/>
        <w:spacing w:after="0" w:line="240" w:lineRule="auto"/>
        <w:rPr>
          <w:rFonts w:eastAsia="Arial"/>
          <w:b/>
          <w:bCs/>
          <w:szCs w:val="24"/>
          <w:u w:val="single"/>
          <w:lang w:eastAsia="de-DE"/>
        </w:rPr>
      </w:pPr>
    </w:p>
    <w:p w:rsidR="00F66E88" w:rsidRPr="005F1CA0" w:rsidRDefault="00F66E88" w:rsidP="00F66E88">
      <w:pPr>
        <w:widowControl w:val="0"/>
        <w:suppressAutoHyphens/>
        <w:spacing w:after="0" w:line="240" w:lineRule="auto"/>
        <w:rPr>
          <w:rFonts w:eastAsia="Times New Roman"/>
          <w:szCs w:val="20"/>
          <w:lang w:eastAsia="de-DE"/>
        </w:rPr>
      </w:pPr>
      <w:r w:rsidRPr="005F1CA0">
        <w:rPr>
          <w:rFonts w:eastAsia="Times New Roman"/>
          <w:szCs w:val="20"/>
          <w:lang w:eastAsia="de-DE"/>
        </w:rPr>
        <w:t xml:space="preserve">Soweit eine Zuständigkeit durch unrichtige Bezeichnung/falsche Schreibweise eines Namens begründet worden ist, bleibt diese Zuständigkeit bis zur Beendigung des Verfahrens bestehen, </w:t>
      </w:r>
    </w:p>
    <w:p w:rsidR="00F66E88" w:rsidRPr="005F1CA0" w:rsidRDefault="00F66E88" w:rsidP="00F66E88">
      <w:pPr>
        <w:widowControl w:val="0"/>
        <w:suppressAutoHyphens/>
        <w:spacing w:after="0" w:line="240" w:lineRule="auto"/>
        <w:rPr>
          <w:rFonts w:eastAsia="Times New Roman"/>
          <w:szCs w:val="20"/>
          <w:lang w:eastAsia="de-DE"/>
        </w:rPr>
      </w:pPr>
    </w:p>
    <w:p w:rsidR="00F66E88" w:rsidRPr="005F1CA0" w:rsidRDefault="00F66E88" w:rsidP="00F66E88">
      <w:pPr>
        <w:widowControl w:val="0"/>
        <w:numPr>
          <w:ilvl w:val="0"/>
          <w:numId w:val="10"/>
        </w:numPr>
        <w:suppressAutoHyphens/>
        <w:spacing w:after="0" w:line="240" w:lineRule="auto"/>
        <w:contextualSpacing/>
        <w:jc w:val="left"/>
        <w:rPr>
          <w:rFonts w:eastAsia="Times New Roman"/>
          <w:szCs w:val="20"/>
          <w:lang w:eastAsia="de-DE"/>
        </w:rPr>
      </w:pPr>
      <w:r w:rsidRPr="005F1CA0">
        <w:rPr>
          <w:rFonts w:eastAsia="Times New Roman"/>
          <w:szCs w:val="20"/>
          <w:lang w:eastAsia="de-DE"/>
        </w:rPr>
        <w:t>soweit ohne vorhergehende Anhörung terminiert worden ist und sich die Unrichtigkeit erst im Termin herausstellt oder</w:t>
      </w:r>
    </w:p>
    <w:p w:rsidR="00F66E88" w:rsidRPr="005F1CA0" w:rsidRDefault="00F66E88" w:rsidP="00F66E88">
      <w:pPr>
        <w:widowControl w:val="0"/>
        <w:suppressAutoHyphens/>
        <w:spacing w:after="0" w:line="240" w:lineRule="auto"/>
        <w:ind w:left="720"/>
        <w:contextualSpacing/>
        <w:rPr>
          <w:rFonts w:eastAsia="Times New Roman"/>
          <w:szCs w:val="20"/>
          <w:lang w:eastAsia="de-DE"/>
        </w:rPr>
      </w:pPr>
    </w:p>
    <w:p w:rsidR="00F66E88" w:rsidRDefault="00F66E88" w:rsidP="00F66E88">
      <w:pPr>
        <w:widowControl w:val="0"/>
        <w:numPr>
          <w:ilvl w:val="0"/>
          <w:numId w:val="10"/>
        </w:numPr>
        <w:suppressAutoHyphens/>
        <w:spacing w:after="0" w:line="240" w:lineRule="auto"/>
        <w:contextualSpacing/>
        <w:jc w:val="left"/>
        <w:rPr>
          <w:rFonts w:eastAsia="Times New Roman"/>
          <w:szCs w:val="20"/>
          <w:lang w:eastAsia="de-DE"/>
        </w:rPr>
      </w:pPr>
      <w:r w:rsidRPr="005F1CA0">
        <w:rPr>
          <w:rFonts w:eastAsia="Times New Roman"/>
          <w:szCs w:val="20"/>
          <w:lang w:eastAsia="de-DE"/>
        </w:rPr>
        <w:t xml:space="preserve">sobald nach erstmaliger Anhörung der (weiteren) Verfahrensbeteiligten eine das Verfahren sachlich fördernde Verfügung getroffen ist. </w:t>
      </w:r>
    </w:p>
    <w:p w:rsidR="00F66E88" w:rsidRDefault="00F66E88" w:rsidP="00F66E88">
      <w:pPr>
        <w:widowControl w:val="0"/>
        <w:suppressAutoHyphens/>
        <w:spacing w:after="0" w:line="240" w:lineRule="auto"/>
        <w:ind w:left="720"/>
        <w:contextualSpacing/>
        <w:jc w:val="left"/>
        <w:rPr>
          <w:rFonts w:eastAsia="Times New Roman"/>
          <w:szCs w:val="20"/>
          <w:lang w:eastAsia="de-DE"/>
        </w:rPr>
      </w:pPr>
    </w:p>
    <w:p w:rsidR="00EE7AF0" w:rsidRPr="005F1CA0" w:rsidRDefault="00EE7AF0" w:rsidP="00F66E88">
      <w:pPr>
        <w:widowControl w:val="0"/>
        <w:suppressAutoHyphens/>
        <w:spacing w:after="0" w:line="240" w:lineRule="auto"/>
        <w:ind w:left="720"/>
        <w:contextualSpacing/>
        <w:jc w:val="left"/>
        <w:rPr>
          <w:rFonts w:eastAsia="Times New Roman"/>
          <w:szCs w:val="20"/>
          <w:lang w:eastAsia="de-DE"/>
        </w:rPr>
      </w:pPr>
    </w:p>
    <w:p w:rsidR="00F66E88" w:rsidRPr="005F1CA0" w:rsidRDefault="00A20063" w:rsidP="00F66E88">
      <w:pPr>
        <w:suppressAutoHyphens/>
        <w:spacing w:after="0" w:line="240" w:lineRule="auto"/>
        <w:contextualSpacing/>
        <w:rPr>
          <w:rFonts w:eastAsia="Arial"/>
          <w:b/>
          <w:bCs/>
          <w:szCs w:val="24"/>
          <w:u w:val="single"/>
          <w:lang w:eastAsia="de-DE"/>
        </w:rPr>
      </w:pPr>
      <w:r>
        <w:rPr>
          <w:rFonts w:eastAsia="Arial"/>
          <w:b/>
          <w:bCs/>
          <w:szCs w:val="24"/>
          <w:lang w:eastAsia="de-DE"/>
        </w:rPr>
        <w:t>9</w:t>
      </w:r>
      <w:r w:rsidR="00F66E88" w:rsidRPr="005F1CA0">
        <w:rPr>
          <w:rFonts w:eastAsia="Arial"/>
          <w:b/>
          <w:bCs/>
          <w:szCs w:val="24"/>
          <w:lang w:eastAsia="de-DE"/>
        </w:rPr>
        <w:t xml:space="preserve">. </w:t>
      </w:r>
      <w:r w:rsidR="00F66E88" w:rsidRPr="005F1CA0">
        <w:rPr>
          <w:rFonts w:eastAsia="Arial"/>
          <w:b/>
          <w:bCs/>
          <w:szCs w:val="24"/>
          <w:u w:val="single"/>
          <w:lang w:eastAsia="de-DE"/>
        </w:rPr>
        <w:t xml:space="preserve">Vertretung </w:t>
      </w:r>
    </w:p>
    <w:p w:rsidR="00F66E88" w:rsidRPr="005F1CA0" w:rsidRDefault="00F66E88" w:rsidP="00F66E88">
      <w:pPr>
        <w:suppressAutoHyphens/>
        <w:spacing w:after="0" w:line="240" w:lineRule="auto"/>
        <w:ind w:left="567" w:hanging="567"/>
        <w:contextualSpacing/>
        <w:rPr>
          <w:rFonts w:eastAsia="Arial"/>
          <w:b/>
          <w:bCs/>
          <w:szCs w:val="24"/>
          <w:u w:val="single"/>
          <w:lang w:eastAsia="de-DE"/>
        </w:rPr>
      </w:pPr>
    </w:p>
    <w:p w:rsidR="00F66E88" w:rsidRPr="005F1CA0" w:rsidRDefault="00F66E88" w:rsidP="00F66E88">
      <w:pPr>
        <w:suppressAutoHyphens/>
        <w:spacing w:after="0" w:line="240" w:lineRule="auto"/>
        <w:ind w:left="567" w:hanging="567"/>
        <w:contextualSpacing/>
        <w:rPr>
          <w:rFonts w:eastAsia="Andale Sans UI"/>
          <w:szCs w:val="20"/>
          <w:lang w:eastAsia="de-DE"/>
        </w:rPr>
      </w:pPr>
      <w:r w:rsidRPr="005F1CA0">
        <w:rPr>
          <w:rFonts w:eastAsia="Andale Sans UI"/>
          <w:szCs w:val="20"/>
          <w:lang w:eastAsia="de-DE"/>
        </w:rPr>
        <w:t>Ist die Vertretungsregelung ausgeschöpft, so treten an die Stelle der ordentlichen</w:t>
      </w:r>
    </w:p>
    <w:p w:rsidR="00F66E88" w:rsidRPr="005F1CA0" w:rsidRDefault="00F66E88" w:rsidP="00F66E88">
      <w:pPr>
        <w:suppressAutoHyphens/>
        <w:spacing w:after="0" w:line="240" w:lineRule="auto"/>
        <w:ind w:left="567" w:hanging="567"/>
        <w:contextualSpacing/>
        <w:rPr>
          <w:rFonts w:eastAsia="Andale Sans UI"/>
          <w:szCs w:val="20"/>
          <w:lang w:eastAsia="de-DE"/>
        </w:rPr>
      </w:pPr>
      <w:r w:rsidRPr="005F1CA0">
        <w:rPr>
          <w:rFonts w:eastAsia="Andale Sans UI"/>
          <w:szCs w:val="20"/>
          <w:lang w:eastAsia="de-DE"/>
        </w:rPr>
        <w:t xml:space="preserve">Vertreter/-innen die weiteren Richter/-innen in </w:t>
      </w:r>
      <w:r w:rsidRPr="005F1CA0">
        <w:rPr>
          <w:rFonts w:eastAsia="Andale Sans UI"/>
          <w:szCs w:val="20"/>
          <w:u w:val="single"/>
          <w:lang w:eastAsia="de-DE"/>
        </w:rPr>
        <w:t>aufsteigender</w:t>
      </w:r>
      <w:r w:rsidRPr="005F1CA0">
        <w:rPr>
          <w:rFonts w:eastAsia="Andale Sans UI"/>
          <w:szCs w:val="20"/>
          <w:lang w:eastAsia="de-DE"/>
        </w:rPr>
        <w:t xml:space="preserve"> Reihenfolge ihres</w:t>
      </w:r>
    </w:p>
    <w:p w:rsidR="00F66E88" w:rsidRPr="005F1CA0" w:rsidRDefault="00F66E88" w:rsidP="00F66E88">
      <w:pPr>
        <w:suppressAutoHyphens/>
        <w:spacing w:after="0" w:line="240" w:lineRule="auto"/>
        <w:ind w:left="567" w:hanging="567"/>
        <w:contextualSpacing/>
        <w:rPr>
          <w:rFonts w:eastAsia="Andale Sans UI"/>
          <w:szCs w:val="20"/>
          <w:lang w:eastAsia="de-DE"/>
        </w:rPr>
      </w:pPr>
      <w:r w:rsidRPr="005F1CA0">
        <w:rPr>
          <w:rFonts w:eastAsia="Andale Sans UI"/>
          <w:szCs w:val="20"/>
          <w:lang w:eastAsia="de-DE"/>
        </w:rPr>
        <w:t>Dienstalters beginnend mit dem/der Dienstjüngsten.</w:t>
      </w:r>
    </w:p>
    <w:p w:rsidR="00F66E88" w:rsidRPr="005F1CA0" w:rsidRDefault="00F66E88" w:rsidP="00F66E88">
      <w:pPr>
        <w:suppressAutoHyphens/>
        <w:spacing w:after="0" w:line="240" w:lineRule="auto"/>
        <w:ind w:left="567" w:hanging="567"/>
        <w:contextualSpacing/>
        <w:rPr>
          <w:rFonts w:eastAsia="Andale Sans UI"/>
          <w:szCs w:val="20"/>
          <w:lang w:eastAsia="de-DE"/>
        </w:rPr>
      </w:pPr>
    </w:p>
    <w:p w:rsidR="00F66E88" w:rsidRPr="005F1CA0" w:rsidRDefault="00F66E88" w:rsidP="00F66E88">
      <w:pPr>
        <w:suppressAutoHyphens/>
        <w:spacing w:after="0" w:line="240" w:lineRule="auto"/>
        <w:ind w:left="567" w:hanging="567"/>
        <w:contextualSpacing/>
        <w:rPr>
          <w:rFonts w:eastAsia="Andale Sans UI"/>
          <w:szCs w:val="20"/>
          <w:lang w:eastAsia="de-DE"/>
        </w:rPr>
      </w:pPr>
      <w:r w:rsidRPr="005F1CA0">
        <w:rPr>
          <w:rFonts w:eastAsia="Andale Sans UI"/>
          <w:szCs w:val="20"/>
          <w:lang w:eastAsia="de-DE"/>
        </w:rPr>
        <w:t>Davon abweichend gilt in den Sachen zu Ziff. 1 des Dezernates I, dass an die Stelle</w:t>
      </w:r>
    </w:p>
    <w:p w:rsidR="00F66E88" w:rsidRPr="005F1CA0" w:rsidRDefault="00F66E88" w:rsidP="00F66E88">
      <w:pPr>
        <w:suppressAutoHyphens/>
        <w:spacing w:after="0" w:line="240" w:lineRule="auto"/>
        <w:ind w:left="567" w:hanging="567"/>
        <w:contextualSpacing/>
        <w:rPr>
          <w:rFonts w:eastAsia="Andale Sans UI"/>
          <w:szCs w:val="20"/>
          <w:lang w:eastAsia="de-DE"/>
        </w:rPr>
      </w:pPr>
      <w:r w:rsidRPr="005F1CA0">
        <w:rPr>
          <w:rFonts w:eastAsia="Andale Sans UI"/>
          <w:szCs w:val="20"/>
          <w:lang w:eastAsia="de-DE"/>
        </w:rPr>
        <w:lastRenderedPageBreak/>
        <w:t xml:space="preserve">der ordentlichen Vertreter/-innen die weiteren Richter/-innen in </w:t>
      </w:r>
      <w:r w:rsidRPr="005F1CA0">
        <w:rPr>
          <w:rFonts w:eastAsia="Andale Sans UI"/>
          <w:szCs w:val="20"/>
          <w:u w:val="single"/>
          <w:lang w:eastAsia="de-DE"/>
        </w:rPr>
        <w:t>absteigender</w:t>
      </w:r>
    </w:p>
    <w:p w:rsidR="00F66E88" w:rsidRPr="005F1CA0" w:rsidRDefault="00F66E88" w:rsidP="00F66E88">
      <w:pPr>
        <w:suppressAutoHyphens/>
        <w:spacing w:after="0" w:line="240" w:lineRule="auto"/>
        <w:ind w:left="567" w:hanging="567"/>
        <w:contextualSpacing/>
        <w:rPr>
          <w:rFonts w:eastAsia="Andale Sans UI"/>
          <w:szCs w:val="20"/>
          <w:lang w:eastAsia="de-DE"/>
        </w:rPr>
      </w:pPr>
      <w:r w:rsidRPr="005F1CA0">
        <w:rPr>
          <w:rFonts w:eastAsia="Andale Sans UI"/>
          <w:szCs w:val="20"/>
          <w:lang w:eastAsia="de-DE"/>
        </w:rPr>
        <w:t>Reihenfolge ihres Dienstalters beginnend mit dem/der Dienstältesten treten.</w:t>
      </w:r>
    </w:p>
    <w:p w:rsidR="00F66E88" w:rsidRPr="005F1CA0" w:rsidRDefault="00F66E88" w:rsidP="00F66E88">
      <w:pPr>
        <w:suppressAutoHyphens/>
        <w:spacing w:after="0" w:line="240" w:lineRule="auto"/>
        <w:ind w:left="567" w:hanging="567"/>
        <w:contextualSpacing/>
        <w:rPr>
          <w:rFonts w:eastAsia="Andale Sans UI"/>
          <w:szCs w:val="20"/>
          <w:lang w:eastAsia="de-DE"/>
        </w:rPr>
      </w:pPr>
    </w:p>
    <w:p w:rsidR="00F66E88" w:rsidRPr="005F1CA0" w:rsidRDefault="00F66E88" w:rsidP="00F66E88">
      <w:pPr>
        <w:suppressAutoHyphens/>
        <w:spacing w:after="0" w:line="240" w:lineRule="auto"/>
        <w:ind w:left="567" w:hanging="567"/>
        <w:contextualSpacing/>
        <w:rPr>
          <w:rFonts w:eastAsia="Andale Sans UI"/>
          <w:szCs w:val="20"/>
          <w:lang w:eastAsia="de-DE"/>
        </w:rPr>
      </w:pPr>
      <w:r w:rsidRPr="005F1CA0">
        <w:rPr>
          <w:rFonts w:eastAsia="Andale Sans UI"/>
          <w:szCs w:val="20"/>
          <w:lang w:eastAsia="de-DE"/>
        </w:rPr>
        <w:t>Maßgeblich für das Dienstalter ist der Dienstantritt beim Amtsgericht</w:t>
      </w:r>
    </w:p>
    <w:p w:rsidR="00F66E88" w:rsidRPr="005F1CA0" w:rsidRDefault="00F66E88" w:rsidP="00F66E88">
      <w:pPr>
        <w:suppressAutoHyphens/>
        <w:spacing w:after="0" w:line="240" w:lineRule="auto"/>
        <w:ind w:left="567" w:hanging="567"/>
        <w:contextualSpacing/>
        <w:rPr>
          <w:rFonts w:eastAsia="Andale Sans UI"/>
          <w:szCs w:val="20"/>
          <w:lang w:eastAsia="de-DE"/>
        </w:rPr>
      </w:pPr>
      <w:r w:rsidRPr="005F1CA0">
        <w:rPr>
          <w:rFonts w:eastAsia="Andale Sans UI"/>
          <w:szCs w:val="20"/>
          <w:lang w:eastAsia="de-DE"/>
        </w:rPr>
        <w:t>Ahlen (bei einer wiederholten Tätigkeit beim AG Ahlen ist der Zeitpunkt des erneuten</w:t>
      </w:r>
    </w:p>
    <w:p w:rsidR="00F66E88" w:rsidRDefault="00F66E88" w:rsidP="00F66E88">
      <w:pPr>
        <w:suppressAutoHyphens/>
        <w:spacing w:after="0" w:line="240" w:lineRule="auto"/>
        <w:ind w:left="567" w:hanging="567"/>
        <w:contextualSpacing/>
        <w:rPr>
          <w:rFonts w:eastAsia="Andale Sans UI"/>
          <w:szCs w:val="20"/>
          <w:lang w:eastAsia="de-DE"/>
        </w:rPr>
      </w:pPr>
      <w:r w:rsidRPr="005F1CA0">
        <w:rPr>
          <w:rFonts w:eastAsia="Andale Sans UI"/>
          <w:szCs w:val="20"/>
          <w:lang w:eastAsia="de-DE"/>
        </w:rPr>
        <w:t>Dienstantritts maßgeblich, so z.B. nach einer Abordnung, Elternzeit oder ähnlich).</w:t>
      </w:r>
    </w:p>
    <w:p w:rsidR="00A9357B" w:rsidRDefault="00A9357B" w:rsidP="00F66E88">
      <w:pPr>
        <w:suppressAutoHyphens/>
        <w:spacing w:after="0" w:line="240" w:lineRule="auto"/>
        <w:ind w:left="567" w:hanging="567"/>
        <w:contextualSpacing/>
        <w:rPr>
          <w:rFonts w:eastAsia="Andale Sans UI"/>
          <w:szCs w:val="20"/>
          <w:lang w:eastAsia="de-DE"/>
        </w:rPr>
      </w:pPr>
    </w:p>
    <w:p w:rsidR="00A9357B" w:rsidRDefault="00A9357B" w:rsidP="00F66E88">
      <w:pPr>
        <w:suppressAutoHyphens/>
        <w:spacing w:after="0" w:line="240" w:lineRule="auto"/>
        <w:ind w:left="567" w:hanging="567"/>
        <w:contextualSpacing/>
        <w:rPr>
          <w:rFonts w:eastAsia="Andale Sans UI"/>
          <w:szCs w:val="20"/>
          <w:lang w:eastAsia="de-DE"/>
        </w:rPr>
      </w:pPr>
    </w:p>
    <w:p w:rsidR="00A9357B" w:rsidRDefault="00A9357B" w:rsidP="00F66E88">
      <w:pPr>
        <w:suppressAutoHyphens/>
        <w:spacing w:after="0" w:line="240" w:lineRule="auto"/>
        <w:ind w:left="567" w:hanging="567"/>
        <w:contextualSpacing/>
        <w:rPr>
          <w:rFonts w:eastAsia="Andale Sans UI"/>
          <w:szCs w:val="20"/>
          <w:lang w:eastAsia="de-DE"/>
        </w:rPr>
      </w:pPr>
    </w:p>
    <w:p w:rsidR="00A9357B" w:rsidRDefault="00A9357B" w:rsidP="00F66E88">
      <w:pPr>
        <w:suppressAutoHyphens/>
        <w:spacing w:after="0" w:line="240" w:lineRule="auto"/>
        <w:ind w:left="567" w:hanging="567"/>
        <w:contextualSpacing/>
        <w:rPr>
          <w:rFonts w:eastAsia="Andale Sans UI"/>
          <w:szCs w:val="20"/>
          <w:lang w:eastAsia="de-DE"/>
        </w:rPr>
      </w:pPr>
    </w:p>
    <w:p w:rsidR="006953A3" w:rsidRPr="005F1CA0" w:rsidRDefault="006953A3" w:rsidP="006953A3">
      <w:pPr>
        <w:widowControl w:val="0"/>
        <w:suppressAutoHyphens/>
        <w:spacing w:after="0" w:line="240" w:lineRule="auto"/>
        <w:jc w:val="center"/>
        <w:rPr>
          <w:rFonts w:eastAsia="Andale Sans UI"/>
          <w:sz w:val="22"/>
          <w:lang w:eastAsia="de-DE"/>
        </w:rPr>
      </w:pPr>
      <w:r w:rsidRPr="005F1CA0">
        <w:rPr>
          <w:rFonts w:eastAsia="Andale Sans UI"/>
          <w:sz w:val="22"/>
          <w:lang w:eastAsia="de-DE"/>
        </w:rPr>
        <w:t xml:space="preserve">Serries                                                        </w:t>
      </w:r>
    </w:p>
    <w:p w:rsidR="006953A3" w:rsidRPr="005F1CA0" w:rsidRDefault="006953A3" w:rsidP="006953A3">
      <w:pPr>
        <w:widowControl w:val="0"/>
        <w:suppressAutoHyphens/>
        <w:spacing w:after="0" w:line="240" w:lineRule="auto"/>
        <w:jc w:val="center"/>
        <w:rPr>
          <w:rFonts w:eastAsia="Andale Sans UI"/>
          <w:sz w:val="22"/>
          <w:lang w:eastAsia="de-DE"/>
        </w:rPr>
      </w:pPr>
      <w:r w:rsidRPr="005F1CA0">
        <w:rPr>
          <w:rFonts w:eastAsia="Andale Sans UI"/>
          <w:sz w:val="22"/>
          <w:lang w:eastAsia="de-DE"/>
        </w:rPr>
        <w:t xml:space="preserve">Direktor des Amtsgerichts                         </w:t>
      </w:r>
    </w:p>
    <w:p w:rsidR="006953A3" w:rsidRPr="005F1CA0" w:rsidRDefault="006953A3" w:rsidP="006953A3">
      <w:pPr>
        <w:widowControl w:val="0"/>
        <w:suppressAutoHyphens/>
        <w:spacing w:after="0" w:line="240" w:lineRule="auto"/>
        <w:jc w:val="center"/>
        <w:rPr>
          <w:rFonts w:eastAsia="Andale Sans UI"/>
          <w:sz w:val="16"/>
          <w:szCs w:val="16"/>
          <w:lang w:eastAsia="de-DE"/>
        </w:rPr>
      </w:pPr>
    </w:p>
    <w:p w:rsidR="006953A3" w:rsidRDefault="006953A3" w:rsidP="006953A3">
      <w:pPr>
        <w:widowControl w:val="0"/>
        <w:suppressAutoHyphens/>
        <w:spacing w:after="0" w:line="240" w:lineRule="auto"/>
        <w:jc w:val="center"/>
        <w:rPr>
          <w:rFonts w:eastAsia="Andale Sans UI"/>
          <w:sz w:val="16"/>
          <w:szCs w:val="16"/>
          <w:lang w:eastAsia="de-DE"/>
        </w:rPr>
      </w:pPr>
    </w:p>
    <w:p w:rsidR="000054E1" w:rsidRPr="005F1CA0" w:rsidRDefault="000054E1" w:rsidP="006953A3">
      <w:pPr>
        <w:widowControl w:val="0"/>
        <w:suppressAutoHyphens/>
        <w:spacing w:after="0" w:line="240" w:lineRule="auto"/>
        <w:jc w:val="center"/>
        <w:rPr>
          <w:rFonts w:eastAsia="Andale Sans UI"/>
          <w:sz w:val="16"/>
          <w:szCs w:val="16"/>
          <w:lang w:eastAsia="de-DE"/>
        </w:rPr>
      </w:pPr>
    </w:p>
    <w:p w:rsidR="006953A3" w:rsidRPr="005F1CA0" w:rsidRDefault="006953A3" w:rsidP="006953A3">
      <w:pPr>
        <w:widowControl w:val="0"/>
        <w:suppressAutoHyphens/>
        <w:spacing w:after="0" w:line="240" w:lineRule="auto"/>
        <w:jc w:val="left"/>
        <w:rPr>
          <w:rFonts w:eastAsia="Andale Sans UI"/>
          <w:sz w:val="16"/>
          <w:szCs w:val="16"/>
          <w:lang w:eastAsia="de-DE"/>
        </w:rPr>
      </w:pPr>
    </w:p>
    <w:p w:rsidR="006953A3" w:rsidRPr="005F1CA0" w:rsidRDefault="006953A3" w:rsidP="006953A3">
      <w:pPr>
        <w:widowControl w:val="0"/>
        <w:suppressAutoHyphens/>
        <w:spacing w:after="0" w:line="240" w:lineRule="auto"/>
        <w:rPr>
          <w:rFonts w:eastAsia="Andale Sans UI"/>
          <w:sz w:val="16"/>
          <w:szCs w:val="16"/>
          <w:lang w:eastAsia="de-DE"/>
        </w:rPr>
      </w:pPr>
    </w:p>
    <w:p w:rsidR="006953A3" w:rsidRPr="005F1CA0" w:rsidRDefault="006953A3" w:rsidP="006953A3">
      <w:pPr>
        <w:widowControl w:val="0"/>
        <w:suppressAutoHyphens/>
        <w:spacing w:after="0" w:line="240" w:lineRule="auto"/>
        <w:jc w:val="left"/>
        <w:rPr>
          <w:rFonts w:eastAsia="Andale Sans UI"/>
          <w:sz w:val="16"/>
          <w:szCs w:val="16"/>
          <w:lang w:eastAsia="de-DE"/>
        </w:rPr>
      </w:pPr>
    </w:p>
    <w:p w:rsidR="006953A3" w:rsidRPr="005F1CA0" w:rsidRDefault="006953A3" w:rsidP="006953A3">
      <w:pPr>
        <w:widowControl w:val="0"/>
        <w:suppressAutoHyphens/>
        <w:spacing w:after="0" w:line="240" w:lineRule="auto"/>
        <w:jc w:val="left"/>
        <w:rPr>
          <w:rFonts w:eastAsia="Andale Sans UI"/>
          <w:sz w:val="22"/>
          <w:lang w:eastAsia="de-DE"/>
        </w:rPr>
      </w:pPr>
      <w:r w:rsidRPr="005F1CA0">
        <w:rPr>
          <w:rFonts w:eastAsia="Andale Sans UI"/>
          <w:sz w:val="22"/>
          <w:lang w:eastAsia="de-DE"/>
        </w:rPr>
        <w:t xml:space="preserve">                                 Schulte                                                            Grüne                               </w:t>
      </w:r>
    </w:p>
    <w:p w:rsidR="006953A3" w:rsidRPr="005F1CA0" w:rsidRDefault="006953A3" w:rsidP="006953A3">
      <w:pPr>
        <w:widowControl w:val="0"/>
        <w:suppressAutoHyphens/>
        <w:spacing w:after="0" w:line="240" w:lineRule="auto"/>
        <w:jc w:val="left"/>
        <w:rPr>
          <w:rFonts w:eastAsia="Andale Sans UI"/>
          <w:sz w:val="22"/>
          <w:lang w:eastAsia="de-DE"/>
        </w:rPr>
      </w:pPr>
      <w:r w:rsidRPr="005F1CA0">
        <w:rPr>
          <w:rFonts w:eastAsia="Andale Sans UI"/>
          <w:sz w:val="22"/>
          <w:lang w:eastAsia="de-DE"/>
        </w:rPr>
        <w:t xml:space="preserve">                        Richter am Amtsgericht                           Richterin am Amtsgericht               </w:t>
      </w:r>
    </w:p>
    <w:p w:rsidR="006953A3" w:rsidRPr="005F1CA0" w:rsidRDefault="006953A3" w:rsidP="006953A3">
      <w:pPr>
        <w:widowControl w:val="0"/>
        <w:suppressAutoHyphens/>
        <w:spacing w:after="0" w:line="240" w:lineRule="auto"/>
        <w:jc w:val="left"/>
        <w:rPr>
          <w:rFonts w:eastAsia="Andale Sans UI"/>
          <w:sz w:val="22"/>
          <w:lang w:eastAsia="de-DE"/>
        </w:rPr>
      </w:pPr>
      <w:r w:rsidRPr="005F1CA0">
        <w:rPr>
          <w:rFonts w:eastAsia="Andale Sans UI"/>
          <w:sz w:val="22"/>
          <w:lang w:eastAsia="de-DE"/>
        </w:rPr>
        <w:t xml:space="preserve">   </w:t>
      </w:r>
    </w:p>
    <w:p w:rsidR="006953A3" w:rsidRDefault="006953A3" w:rsidP="006953A3">
      <w:pPr>
        <w:widowControl w:val="0"/>
        <w:suppressAutoHyphens/>
        <w:spacing w:after="0" w:line="240" w:lineRule="auto"/>
        <w:jc w:val="left"/>
        <w:rPr>
          <w:rFonts w:eastAsia="Andale Sans UI"/>
          <w:sz w:val="22"/>
          <w:lang w:eastAsia="de-DE"/>
        </w:rPr>
      </w:pPr>
    </w:p>
    <w:p w:rsidR="000054E1" w:rsidRPr="005F1CA0" w:rsidRDefault="000054E1" w:rsidP="006953A3">
      <w:pPr>
        <w:widowControl w:val="0"/>
        <w:suppressAutoHyphens/>
        <w:spacing w:after="0" w:line="240" w:lineRule="auto"/>
        <w:jc w:val="left"/>
        <w:rPr>
          <w:rFonts w:eastAsia="Andale Sans UI"/>
          <w:sz w:val="22"/>
          <w:lang w:eastAsia="de-DE"/>
        </w:rPr>
      </w:pPr>
    </w:p>
    <w:p w:rsidR="006953A3" w:rsidRPr="005F1CA0" w:rsidRDefault="006953A3" w:rsidP="006953A3">
      <w:pPr>
        <w:widowControl w:val="0"/>
        <w:suppressAutoHyphens/>
        <w:spacing w:after="0" w:line="240" w:lineRule="auto"/>
        <w:jc w:val="left"/>
        <w:rPr>
          <w:rFonts w:eastAsia="Andale Sans UI"/>
          <w:sz w:val="22"/>
          <w:lang w:eastAsia="de-DE"/>
        </w:rPr>
      </w:pPr>
    </w:p>
    <w:p w:rsidR="006953A3" w:rsidRPr="005F1CA0" w:rsidRDefault="006953A3" w:rsidP="006953A3">
      <w:pPr>
        <w:widowControl w:val="0"/>
        <w:suppressAutoHyphens/>
        <w:spacing w:after="0" w:line="240" w:lineRule="auto"/>
        <w:jc w:val="left"/>
        <w:rPr>
          <w:rFonts w:eastAsia="Andale Sans UI"/>
          <w:sz w:val="22"/>
          <w:lang w:eastAsia="de-DE"/>
        </w:rPr>
      </w:pPr>
    </w:p>
    <w:p w:rsidR="006953A3" w:rsidRPr="005F1CA0" w:rsidRDefault="00BF40E5" w:rsidP="006953A3">
      <w:pPr>
        <w:widowControl w:val="0"/>
        <w:suppressAutoHyphens/>
        <w:spacing w:after="0" w:line="240" w:lineRule="auto"/>
        <w:jc w:val="left"/>
        <w:rPr>
          <w:rFonts w:eastAsia="Andale Sans UI"/>
          <w:sz w:val="22"/>
          <w:lang w:eastAsia="de-DE"/>
        </w:rPr>
      </w:pPr>
      <w:r>
        <w:rPr>
          <w:rFonts w:eastAsia="Andale Sans UI"/>
          <w:sz w:val="22"/>
          <w:lang w:eastAsia="de-DE"/>
        </w:rPr>
        <w:t xml:space="preserve">                                 </w:t>
      </w:r>
      <w:r w:rsidR="006953A3" w:rsidRPr="005F1CA0">
        <w:rPr>
          <w:rFonts w:eastAsia="Andale Sans UI"/>
          <w:sz w:val="22"/>
          <w:lang w:eastAsia="de-DE"/>
        </w:rPr>
        <w:t xml:space="preserve">Henningsen                       </w:t>
      </w:r>
      <w:r>
        <w:rPr>
          <w:rFonts w:eastAsia="Andale Sans UI"/>
          <w:sz w:val="22"/>
          <w:lang w:eastAsia="de-DE"/>
        </w:rPr>
        <w:t xml:space="preserve">                           </w:t>
      </w:r>
      <w:r w:rsidR="006953A3" w:rsidRPr="005F1CA0">
        <w:rPr>
          <w:rFonts w:eastAsia="Andale Sans UI"/>
          <w:sz w:val="22"/>
          <w:lang w:eastAsia="de-DE"/>
        </w:rPr>
        <w:t>Buchmüller</w:t>
      </w:r>
    </w:p>
    <w:p w:rsidR="006953A3" w:rsidRPr="0067035C" w:rsidRDefault="006953A3" w:rsidP="006953A3">
      <w:pPr>
        <w:widowControl w:val="0"/>
        <w:suppressAutoHyphens/>
        <w:spacing w:after="0" w:line="240" w:lineRule="auto"/>
        <w:jc w:val="left"/>
        <w:rPr>
          <w:rFonts w:eastAsia="Andale Sans UI"/>
          <w:sz w:val="22"/>
          <w:lang w:eastAsia="de-DE"/>
        </w:rPr>
      </w:pPr>
      <w:r w:rsidRPr="005F1CA0">
        <w:rPr>
          <w:rFonts w:eastAsia="Andale Sans UI"/>
          <w:sz w:val="22"/>
          <w:lang w:eastAsia="de-DE"/>
        </w:rPr>
        <w:t xml:space="preserve">                       Richterin am Amtsgericht                              Richter am Amtsgericht</w:t>
      </w:r>
    </w:p>
    <w:p w:rsidR="00DC7D98" w:rsidRDefault="00DC7D98" w:rsidP="00DC7D98">
      <w:pPr>
        <w:spacing w:after="0" w:line="320" w:lineRule="atLeast"/>
        <w:rPr>
          <w:rFonts w:eastAsia="Andale Sans UI"/>
          <w:szCs w:val="20"/>
          <w:lang w:eastAsia="de-DE"/>
        </w:rPr>
      </w:pPr>
    </w:p>
    <w:p w:rsidR="00E10956" w:rsidRDefault="00E10956" w:rsidP="00DC7D98">
      <w:pPr>
        <w:spacing w:after="0" w:line="320" w:lineRule="atLeast"/>
        <w:rPr>
          <w:rFonts w:eastAsia="Andale Sans UI"/>
          <w:szCs w:val="20"/>
          <w:lang w:eastAsia="de-DE"/>
        </w:rPr>
      </w:pPr>
    </w:p>
    <w:p w:rsidR="00E10956" w:rsidRDefault="00E10956" w:rsidP="00DC7D98">
      <w:pPr>
        <w:spacing w:after="0" w:line="320" w:lineRule="atLeast"/>
        <w:rPr>
          <w:rFonts w:eastAsia="Andale Sans UI"/>
          <w:szCs w:val="20"/>
          <w:lang w:eastAsia="de-DE"/>
        </w:rPr>
      </w:pPr>
    </w:p>
    <w:p w:rsidR="00E10956" w:rsidRDefault="00E10956" w:rsidP="00DC7D98">
      <w:pPr>
        <w:spacing w:after="0" w:line="320" w:lineRule="atLeast"/>
        <w:rPr>
          <w:rFonts w:eastAsia="Andale Sans UI"/>
          <w:szCs w:val="20"/>
          <w:lang w:eastAsia="de-DE"/>
        </w:rPr>
      </w:pPr>
    </w:p>
    <w:p w:rsidR="00E10956" w:rsidRDefault="00E10956" w:rsidP="00DC7D98">
      <w:pPr>
        <w:spacing w:after="0" w:line="320" w:lineRule="atLeast"/>
        <w:rPr>
          <w:rFonts w:eastAsia="Andale Sans UI"/>
          <w:szCs w:val="20"/>
          <w:lang w:eastAsia="de-DE"/>
        </w:rPr>
      </w:pPr>
    </w:p>
    <w:p w:rsidR="00E10956" w:rsidRDefault="00E10956" w:rsidP="00DC7D98">
      <w:pPr>
        <w:spacing w:after="0" w:line="320" w:lineRule="atLeast"/>
        <w:rPr>
          <w:rFonts w:eastAsia="Andale Sans UI"/>
          <w:szCs w:val="20"/>
          <w:lang w:eastAsia="de-DE"/>
        </w:rPr>
      </w:pPr>
    </w:p>
    <w:p w:rsidR="00E10956" w:rsidRDefault="00E10956" w:rsidP="00DC7D98">
      <w:pPr>
        <w:spacing w:after="0" w:line="320" w:lineRule="atLeast"/>
        <w:rPr>
          <w:rFonts w:eastAsia="Andale Sans UI"/>
          <w:szCs w:val="20"/>
          <w:lang w:eastAsia="de-DE"/>
        </w:rPr>
      </w:pPr>
    </w:p>
    <w:p w:rsidR="00E10956" w:rsidRDefault="00E10956" w:rsidP="00DC7D98">
      <w:pPr>
        <w:spacing w:after="0" w:line="320" w:lineRule="atLeast"/>
        <w:rPr>
          <w:rFonts w:eastAsia="Andale Sans UI"/>
          <w:szCs w:val="20"/>
          <w:lang w:eastAsia="de-DE"/>
        </w:rPr>
      </w:pPr>
    </w:p>
    <w:p w:rsidR="00E10956" w:rsidRDefault="00E10956" w:rsidP="00DC7D98">
      <w:pPr>
        <w:spacing w:after="0" w:line="320" w:lineRule="atLeast"/>
        <w:rPr>
          <w:rFonts w:eastAsia="Andale Sans UI"/>
          <w:szCs w:val="20"/>
          <w:lang w:eastAsia="de-DE"/>
        </w:rPr>
      </w:pPr>
    </w:p>
    <w:p w:rsidR="00E10956" w:rsidRDefault="00E10956" w:rsidP="00DC7D98">
      <w:pPr>
        <w:spacing w:after="0" w:line="320" w:lineRule="atLeast"/>
        <w:rPr>
          <w:rFonts w:eastAsia="Andale Sans UI"/>
          <w:szCs w:val="20"/>
          <w:lang w:eastAsia="de-DE"/>
        </w:rPr>
      </w:pPr>
    </w:p>
    <w:p w:rsidR="00E10956" w:rsidRDefault="00E10956" w:rsidP="00DC7D98">
      <w:pPr>
        <w:spacing w:after="0" w:line="320" w:lineRule="atLeast"/>
        <w:rPr>
          <w:rFonts w:eastAsia="Andale Sans UI"/>
          <w:szCs w:val="20"/>
          <w:lang w:eastAsia="de-DE"/>
        </w:rPr>
      </w:pPr>
    </w:p>
    <w:p w:rsidR="00E10956" w:rsidRDefault="00E10956" w:rsidP="00DC7D98">
      <w:pPr>
        <w:spacing w:after="0" w:line="320" w:lineRule="atLeast"/>
        <w:rPr>
          <w:rFonts w:eastAsia="Andale Sans UI"/>
          <w:szCs w:val="20"/>
          <w:lang w:eastAsia="de-DE"/>
        </w:rPr>
      </w:pPr>
    </w:p>
    <w:p w:rsidR="00E10956" w:rsidRDefault="00E10956" w:rsidP="00DC7D98">
      <w:pPr>
        <w:spacing w:after="0" w:line="320" w:lineRule="atLeast"/>
        <w:rPr>
          <w:rFonts w:eastAsia="Andale Sans UI"/>
          <w:szCs w:val="20"/>
          <w:lang w:eastAsia="de-DE"/>
        </w:rPr>
      </w:pPr>
    </w:p>
    <w:p w:rsidR="00E10956" w:rsidRDefault="00E10956" w:rsidP="00DC7D98">
      <w:pPr>
        <w:spacing w:after="0" w:line="320" w:lineRule="atLeast"/>
        <w:rPr>
          <w:rFonts w:eastAsia="Andale Sans UI"/>
          <w:szCs w:val="20"/>
          <w:lang w:eastAsia="de-DE"/>
        </w:rPr>
      </w:pPr>
    </w:p>
    <w:p w:rsidR="00E10956" w:rsidRDefault="00E10956" w:rsidP="00DC7D98">
      <w:pPr>
        <w:spacing w:after="0" w:line="320" w:lineRule="atLeast"/>
        <w:rPr>
          <w:rFonts w:eastAsia="Andale Sans UI"/>
          <w:szCs w:val="20"/>
          <w:lang w:eastAsia="de-DE"/>
        </w:rPr>
      </w:pPr>
    </w:p>
    <w:p w:rsidR="00E10956" w:rsidRDefault="00E10956" w:rsidP="00DC7D98">
      <w:pPr>
        <w:spacing w:after="0" w:line="320" w:lineRule="atLeast"/>
        <w:rPr>
          <w:rFonts w:eastAsia="Andale Sans UI"/>
          <w:szCs w:val="20"/>
          <w:lang w:eastAsia="de-DE"/>
        </w:rPr>
      </w:pPr>
    </w:p>
    <w:p w:rsidR="00E10956" w:rsidRDefault="00E10956" w:rsidP="00DC7D98">
      <w:pPr>
        <w:spacing w:after="0" w:line="320" w:lineRule="atLeast"/>
        <w:rPr>
          <w:b/>
        </w:rPr>
      </w:pPr>
    </w:p>
    <w:p w:rsidR="00DC7D98" w:rsidRDefault="00DC7D98" w:rsidP="00DC7D98">
      <w:pPr>
        <w:spacing w:after="0" w:line="320" w:lineRule="atLeast"/>
        <w:rPr>
          <w:b/>
        </w:rPr>
      </w:pPr>
    </w:p>
    <w:p w:rsidR="00DC7D98" w:rsidRDefault="00DC7D98" w:rsidP="00DC7D98">
      <w:pPr>
        <w:spacing w:after="0" w:line="320" w:lineRule="atLeast"/>
        <w:rPr>
          <w:b/>
        </w:rPr>
      </w:pPr>
    </w:p>
    <w:p w:rsidR="00EE7AF0" w:rsidRDefault="00EE7AF0" w:rsidP="00E10956">
      <w:pPr>
        <w:widowControl w:val="0"/>
        <w:suppressAutoHyphens/>
        <w:spacing w:after="0" w:line="240" w:lineRule="auto"/>
        <w:jc w:val="center"/>
        <w:rPr>
          <w:rFonts w:eastAsia="Andale Sans UI"/>
          <w:b/>
          <w:szCs w:val="24"/>
          <w:lang w:eastAsia="de-DE"/>
        </w:rPr>
      </w:pPr>
    </w:p>
    <w:p w:rsidR="00EE7AF0" w:rsidRDefault="00EE7AF0" w:rsidP="00E10956">
      <w:pPr>
        <w:widowControl w:val="0"/>
        <w:suppressAutoHyphens/>
        <w:spacing w:after="0" w:line="240" w:lineRule="auto"/>
        <w:jc w:val="center"/>
        <w:rPr>
          <w:rFonts w:eastAsia="Andale Sans UI"/>
          <w:b/>
          <w:szCs w:val="24"/>
          <w:lang w:eastAsia="de-DE"/>
        </w:rPr>
      </w:pPr>
    </w:p>
    <w:p w:rsidR="00EE7AF0" w:rsidRDefault="00EE7AF0" w:rsidP="00E10956">
      <w:pPr>
        <w:widowControl w:val="0"/>
        <w:suppressAutoHyphens/>
        <w:spacing w:after="0" w:line="240" w:lineRule="auto"/>
        <w:jc w:val="center"/>
        <w:rPr>
          <w:rFonts w:eastAsia="Andale Sans UI"/>
          <w:b/>
          <w:szCs w:val="24"/>
          <w:lang w:eastAsia="de-DE"/>
        </w:rPr>
      </w:pPr>
    </w:p>
    <w:p w:rsidR="00EE7AF0" w:rsidRDefault="00EE7AF0" w:rsidP="00E10956">
      <w:pPr>
        <w:widowControl w:val="0"/>
        <w:suppressAutoHyphens/>
        <w:spacing w:after="0" w:line="240" w:lineRule="auto"/>
        <w:jc w:val="center"/>
        <w:rPr>
          <w:rFonts w:eastAsia="Andale Sans UI"/>
          <w:b/>
          <w:szCs w:val="24"/>
          <w:lang w:eastAsia="de-DE"/>
        </w:rPr>
      </w:pPr>
    </w:p>
    <w:p w:rsidR="000054E1" w:rsidRDefault="000054E1" w:rsidP="00E10956">
      <w:pPr>
        <w:widowControl w:val="0"/>
        <w:suppressAutoHyphens/>
        <w:spacing w:after="0" w:line="240" w:lineRule="auto"/>
        <w:jc w:val="center"/>
        <w:rPr>
          <w:rFonts w:eastAsia="Andale Sans UI"/>
          <w:b/>
          <w:szCs w:val="24"/>
          <w:lang w:eastAsia="de-DE"/>
        </w:rPr>
      </w:pPr>
    </w:p>
    <w:p w:rsidR="00E10956" w:rsidRDefault="00E10956" w:rsidP="00E10956">
      <w:pPr>
        <w:widowControl w:val="0"/>
        <w:suppressAutoHyphens/>
        <w:spacing w:after="0" w:line="240" w:lineRule="auto"/>
        <w:jc w:val="center"/>
        <w:rPr>
          <w:rFonts w:eastAsia="Andale Sans UI"/>
          <w:b/>
          <w:szCs w:val="24"/>
          <w:lang w:eastAsia="de-DE"/>
        </w:rPr>
      </w:pPr>
      <w:r w:rsidRPr="009C2391">
        <w:rPr>
          <w:rFonts w:eastAsia="Andale Sans UI"/>
          <w:b/>
          <w:szCs w:val="24"/>
          <w:lang w:eastAsia="de-DE"/>
        </w:rPr>
        <w:lastRenderedPageBreak/>
        <w:t xml:space="preserve">Sitzungssaalplan </w:t>
      </w:r>
    </w:p>
    <w:p w:rsidR="00E10956" w:rsidRPr="009C2391" w:rsidRDefault="00E10956" w:rsidP="00E10956">
      <w:pPr>
        <w:widowControl w:val="0"/>
        <w:suppressAutoHyphens/>
        <w:spacing w:after="0" w:line="240" w:lineRule="auto"/>
        <w:jc w:val="center"/>
        <w:rPr>
          <w:rFonts w:eastAsia="Andale Sans UI"/>
          <w:sz w:val="22"/>
          <w:lang w:eastAsia="de-DE"/>
        </w:rPr>
      </w:pPr>
      <w:r>
        <w:rPr>
          <w:rFonts w:eastAsia="Andale Sans UI"/>
          <w:b/>
          <w:szCs w:val="24"/>
          <w:lang w:eastAsia="de-DE"/>
        </w:rPr>
        <w:t>ab dem 01.01.2024</w:t>
      </w:r>
    </w:p>
    <w:p w:rsidR="00E10956" w:rsidRPr="009C2391" w:rsidRDefault="00E10956" w:rsidP="00E10956">
      <w:pPr>
        <w:widowControl w:val="0"/>
        <w:suppressAutoHyphens/>
        <w:spacing w:after="0" w:line="240" w:lineRule="auto"/>
        <w:jc w:val="left"/>
        <w:rPr>
          <w:rFonts w:eastAsia="Andale Sans UI"/>
          <w:sz w:val="22"/>
          <w:lang w:eastAsia="de-DE"/>
        </w:rPr>
      </w:pPr>
    </w:p>
    <w:p w:rsidR="00E10956" w:rsidRPr="009C2391" w:rsidRDefault="00E10956" w:rsidP="00E10956">
      <w:pPr>
        <w:widowControl w:val="0"/>
        <w:suppressAutoHyphens/>
        <w:spacing w:after="0" w:line="240" w:lineRule="auto"/>
        <w:jc w:val="left"/>
        <w:rPr>
          <w:rFonts w:eastAsia="Andale Sans UI"/>
          <w:sz w:val="22"/>
          <w:lang w:eastAsia="de-DE"/>
        </w:rPr>
      </w:pPr>
    </w:p>
    <w:p w:rsidR="00E10956" w:rsidRPr="009C2391" w:rsidRDefault="00E10956" w:rsidP="00E10956">
      <w:pPr>
        <w:widowControl w:val="0"/>
        <w:suppressAutoHyphens/>
        <w:spacing w:after="0" w:line="240" w:lineRule="auto"/>
        <w:jc w:val="left"/>
        <w:rPr>
          <w:rFonts w:eastAsia="Andale Sans UI"/>
          <w:sz w:val="22"/>
          <w:lang w:eastAsia="de-DE"/>
        </w:rPr>
      </w:pPr>
    </w:p>
    <w:p w:rsidR="00E10956" w:rsidRPr="009C2391" w:rsidRDefault="00E10956" w:rsidP="00E10956">
      <w:pPr>
        <w:widowControl w:val="0"/>
        <w:suppressAutoHyphens/>
        <w:spacing w:after="0" w:line="240" w:lineRule="auto"/>
        <w:jc w:val="left"/>
        <w:rPr>
          <w:rFonts w:eastAsia="Andale Sans UI"/>
          <w:sz w:val="22"/>
          <w:lang w:eastAsia="de-DE"/>
        </w:rPr>
      </w:pPr>
    </w:p>
    <w:tbl>
      <w:tblPr>
        <w:tblStyle w:val="Tabellenraster"/>
        <w:tblW w:w="8926" w:type="dxa"/>
        <w:tblLayout w:type="fixed"/>
        <w:tblLook w:val="04A0" w:firstRow="1" w:lastRow="0" w:firstColumn="1" w:lastColumn="0" w:noHBand="0" w:noVBand="1"/>
      </w:tblPr>
      <w:tblGrid>
        <w:gridCol w:w="1555"/>
        <w:gridCol w:w="1701"/>
        <w:gridCol w:w="1984"/>
        <w:gridCol w:w="2126"/>
        <w:gridCol w:w="1560"/>
      </w:tblGrid>
      <w:tr w:rsidR="00E10956" w:rsidRPr="009C2391" w:rsidTr="00DA2A15">
        <w:trPr>
          <w:trHeight w:val="272"/>
        </w:trPr>
        <w:tc>
          <w:tcPr>
            <w:tcW w:w="1555" w:type="dxa"/>
            <w:tcBorders>
              <w:top w:val="single" w:sz="4" w:space="0" w:color="auto"/>
              <w:left w:val="single" w:sz="4" w:space="0" w:color="auto"/>
              <w:bottom w:val="single" w:sz="4" w:space="0" w:color="auto"/>
              <w:right w:val="single" w:sz="4" w:space="0" w:color="auto"/>
            </w:tcBorders>
          </w:tcPr>
          <w:p w:rsidR="00E10956" w:rsidRPr="009C2391" w:rsidRDefault="00E10956" w:rsidP="00DA2A15">
            <w:pPr>
              <w:widowControl w:val="0"/>
              <w:suppressAutoHyphens/>
              <w:jc w:val="center"/>
              <w:rPr>
                <w:rFonts w:eastAsia="Andale Sans UI"/>
                <w:b/>
                <w:szCs w:val="24"/>
              </w:rPr>
            </w:pPr>
          </w:p>
          <w:p w:rsidR="00E10956" w:rsidRPr="009C2391" w:rsidRDefault="00E10956" w:rsidP="00DA2A15">
            <w:pPr>
              <w:widowControl w:val="0"/>
              <w:suppressAutoHyphens/>
              <w:jc w:val="center"/>
              <w:rPr>
                <w:rFonts w:eastAsia="Andale Sans UI"/>
                <w:b/>
                <w:szCs w:val="24"/>
              </w:rPr>
            </w:pPr>
          </w:p>
        </w:tc>
        <w:tc>
          <w:tcPr>
            <w:tcW w:w="1701" w:type="dxa"/>
            <w:tcBorders>
              <w:top w:val="single" w:sz="4" w:space="0" w:color="auto"/>
              <w:left w:val="single" w:sz="4" w:space="0" w:color="auto"/>
              <w:bottom w:val="single" w:sz="4" w:space="0" w:color="auto"/>
              <w:right w:val="single" w:sz="4" w:space="0" w:color="auto"/>
            </w:tcBorders>
            <w:hideMark/>
          </w:tcPr>
          <w:p w:rsidR="00E10956" w:rsidRPr="009C2391" w:rsidRDefault="00E10956" w:rsidP="00DA2A15">
            <w:pPr>
              <w:widowControl w:val="0"/>
              <w:suppressAutoHyphens/>
              <w:jc w:val="center"/>
              <w:rPr>
                <w:rFonts w:eastAsia="Andale Sans UI"/>
                <w:b/>
                <w:szCs w:val="24"/>
              </w:rPr>
            </w:pPr>
            <w:r w:rsidRPr="009C2391">
              <w:rPr>
                <w:rFonts w:eastAsia="Andale Sans UI"/>
                <w:b/>
                <w:szCs w:val="24"/>
              </w:rPr>
              <w:t>007</w:t>
            </w:r>
          </w:p>
        </w:tc>
        <w:tc>
          <w:tcPr>
            <w:tcW w:w="1984" w:type="dxa"/>
            <w:tcBorders>
              <w:top w:val="single" w:sz="4" w:space="0" w:color="auto"/>
              <w:left w:val="single" w:sz="4" w:space="0" w:color="auto"/>
              <w:bottom w:val="single" w:sz="4" w:space="0" w:color="auto"/>
              <w:right w:val="single" w:sz="4" w:space="0" w:color="auto"/>
            </w:tcBorders>
            <w:hideMark/>
          </w:tcPr>
          <w:p w:rsidR="00E10956" w:rsidRPr="009C2391" w:rsidRDefault="00E10956" w:rsidP="00DA2A15">
            <w:pPr>
              <w:widowControl w:val="0"/>
              <w:suppressAutoHyphens/>
              <w:jc w:val="center"/>
              <w:rPr>
                <w:rFonts w:eastAsia="Andale Sans UI"/>
                <w:b/>
                <w:szCs w:val="24"/>
              </w:rPr>
            </w:pPr>
            <w:r w:rsidRPr="009C2391">
              <w:rPr>
                <w:rFonts w:eastAsia="Andale Sans UI"/>
                <w:b/>
                <w:szCs w:val="24"/>
              </w:rPr>
              <w:t>115</w:t>
            </w:r>
          </w:p>
        </w:tc>
        <w:tc>
          <w:tcPr>
            <w:tcW w:w="2126" w:type="dxa"/>
            <w:tcBorders>
              <w:top w:val="single" w:sz="4" w:space="0" w:color="auto"/>
              <w:left w:val="single" w:sz="4" w:space="0" w:color="auto"/>
              <w:bottom w:val="single" w:sz="4" w:space="0" w:color="auto"/>
              <w:right w:val="single" w:sz="4" w:space="0" w:color="auto"/>
            </w:tcBorders>
            <w:hideMark/>
          </w:tcPr>
          <w:p w:rsidR="00E10956" w:rsidRPr="009C2391" w:rsidRDefault="00E10956" w:rsidP="00DA2A15">
            <w:pPr>
              <w:widowControl w:val="0"/>
              <w:suppressAutoHyphens/>
              <w:jc w:val="center"/>
              <w:rPr>
                <w:rFonts w:eastAsia="Andale Sans UI"/>
                <w:sz w:val="18"/>
                <w:szCs w:val="18"/>
              </w:rPr>
            </w:pPr>
            <w:r w:rsidRPr="009C2391">
              <w:rPr>
                <w:rFonts w:eastAsia="Andale Sans UI"/>
                <w:b/>
                <w:szCs w:val="24"/>
              </w:rPr>
              <w:t>116</w:t>
            </w:r>
          </w:p>
        </w:tc>
        <w:tc>
          <w:tcPr>
            <w:tcW w:w="1560" w:type="dxa"/>
            <w:tcBorders>
              <w:top w:val="single" w:sz="4" w:space="0" w:color="auto"/>
              <w:left w:val="single" w:sz="4" w:space="0" w:color="auto"/>
              <w:bottom w:val="single" w:sz="4" w:space="0" w:color="auto"/>
              <w:right w:val="single" w:sz="4" w:space="0" w:color="auto"/>
            </w:tcBorders>
            <w:hideMark/>
          </w:tcPr>
          <w:p w:rsidR="00E10956" w:rsidRPr="009C2391" w:rsidRDefault="00E10956" w:rsidP="00DA2A15">
            <w:pPr>
              <w:widowControl w:val="0"/>
              <w:suppressAutoHyphens/>
              <w:jc w:val="center"/>
              <w:rPr>
                <w:rFonts w:eastAsia="Andale Sans UI"/>
                <w:b/>
                <w:szCs w:val="24"/>
              </w:rPr>
            </w:pPr>
            <w:r w:rsidRPr="009C2391">
              <w:rPr>
                <w:rFonts w:eastAsia="Andale Sans UI"/>
                <w:b/>
                <w:szCs w:val="24"/>
              </w:rPr>
              <w:t>009</w:t>
            </w:r>
          </w:p>
          <w:p w:rsidR="00E10956" w:rsidRPr="009C2391" w:rsidRDefault="00E10956" w:rsidP="00DA2A15">
            <w:pPr>
              <w:widowControl w:val="0"/>
              <w:suppressAutoHyphens/>
              <w:jc w:val="center"/>
              <w:rPr>
                <w:rFonts w:eastAsia="Andale Sans UI"/>
                <w:b/>
                <w:sz w:val="18"/>
                <w:szCs w:val="18"/>
              </w:rPr>
            </w:pPr>
          </w:p>
        </w:tc>
      </w:tr>
      <w:tr w:rsidR="00E10956" w:rsidRPr="009C2391" w:rsidTr="00DA2A15">
        <w:tc>
          <w:tcPr>
            <w:tcW w:w="1555" w:type="dxa"/>
            <w:tcBorders>
              <w:top w:val="single" w:sz="4" w:space="0" w:color="auto"/>
              <w:left w:val="single" w:sz="4" w:space="0" w:color="auto"/>
              <w:bottom w:val="single" w:sz="4" w:space="0" w:color="auto"/>
              <w:right w:val="single" w:sz="4" w:space="0" w:color="auto"/>
            </w:tcBorders>
            <w:hideMark/>
          </w:tcPr>
          <w:p w:rsidR="00E10956" w:rsidRPr="009C2391" w:rsidRDefault="00E10956" w:rsidP="00DA2A15">
            <w:pPr>
              <w:widowControl w:val="0"/>
              <w:suppressAutoHyphens/>
              <w:jc w:val="left"/>
              <w:rPr>
                <w:rFonts w:eastAsia="Andale Sans UI"/>
                <w:b/>
                <w:szCs w:val="24"/>
              </w:rPr>
            </w:pPr>
            <w:r w:rsidRPr="009C2391">
              <w:rPr>
                <w:rFonts w:eastAsia="Andale Sans UI"/>
                <w:b/>
                <w:szCs w:val="24"/>
              </w:rPr>
              <w:t>Montag</w:t>
            </w:r>
          </w:p>
        </w:tc>
        <w:tc>
          <w:tcPr>
            <w:tcW w:w="1701" w:type="dxa"/>
            <w:tcBorders>
              <w:top w:val="single" w:sz="4" w:space="0" w:color="auto"/>
              <w:left w:val="single" w:sz="4" w:space="0" w:color="auto"/>
              <w:bottom w:val="single" w:sz="4" w:space="0" w:color="auto"/>
              <w:right w:val="single" w:sz="4" w:space="0" w:color="auto"/>
            </w:tcBorders>
          </w:tcPr>
          <w:p w:rsidR="00E10956" w:rsidRPr="009C2391" w:rsidRDefault="00E10956" w:rsidP="00DA2A15">
            <w:pPr>
              <w:widowControl w:val="0"/>
              <w:suppressAutoHyphens/>
              <w:jc w:val="center"/>
              <w:rPr>
                <w:rFonts w:eastAsia="Andale Sans UI"/>
                <w:szCs w:val="20"/>
              </w:rPr>
            </w:pPr>
            <w:r>
              <w:rPr>
                <w:rFonts w:eastAsia="Andale Sans UI"/>
                <w:szCs w:val="20"/>
              </w:rPr>
              <w:t>Kies</w:t>
            </w:r>
          </w:p>
          <w:p w:rsidR="00E10956" w:rsidRPr="009C2391" w:rsidRDefault="00E10956" w:rsidP="00DA2A15">
            <w:pPr>
              <w:widowControl w:val="0"/>
              <w:suppressAutoHyphens/>
              <w:jc w:val="center"/>
              <w:rPr>
                <w:rFonts w:eastAsia="Andale Sans UI"/>
                <w:szCs w:val="20"/>
              </w:rPr>
            </w:pPr>
          </w:p>
          <w:p w:rsidR="00E10956" w:rsidRPr="009C2391" w:rsidRDefault="00E10956" w:rsidP="00DA2A15">
            <w:pPr>
              <w:widowControl w:val="0"/>
              <w:suppressAutoHyphens/>
              <w:jc w:val="center"/>
              <w:rPr>
                <w:rFonts w:eastAsia="Andale Sans UI"/>
                <w:sz w:val="18"/>
                <w:szCs w:val="18"/>
              </w:rPr>
            </w:pPr>
            <w:r w:rsidRPr="009C2391">
              <w:rPr>
                <w:rFonts w:eastAsia="Andale Sans UI"/>
                <w:sz w:val="18"/>
                <w:szCs w:val="18"/>
              </w:rPr>
              <w:t>Strafsachen</w:t>
            </w:r>
          </w:p>
          <w:p w:rsidR="00E10956" w:rsidRPr="009C2391" w:rsidRDefault="00E10956" w:rsidP="00DA2A15">
            <w:pPr>
              <w:widowControl w:val="0"/>
              <w:suppressAutoHyphens/>
              <w:jc w:val="center"/>
              <w:rPr>
                <w:rFonts w:eastAsia="Andale Sans UI"/>
                <w:sz w:val="18"/>
                <w:szCs w:val="18"/>
              </w:rPr>
            </w:pPr>
          </w:p>
        </w:tc>
        <w:tc>
          <w:tcPr>
            <w:tcW w:w="1984" w:type="dxa"/>
            <w:tcBorders>
              <w:top w:val="single" w:sz="4" w:space="0" w:color="auto"/>
              <w:left w:val="single" w:sz="4" w:space="0" w:color="auto"/>
              <w:bottom w:val="single" w:sz="4" w:space="0" w:color="auto"/>
              <w:right w:val="single" w:sz="4" w:space="0" w:color="auto"/>
            </w:tcBorders>
          </w:tcPr>
          <w:p w:rsidR="00E10956" w:rsidRPr="009C2391" w:rsidRDefault="00E10956" w:rsidP="00DA2A15">
            <w:pPr>
              <w:widowControl w:val="0"/>
              <w:suppressAutoHyphens/>
              <w:jc w:val="center"/>
              <w:rPr>
                <w:rFonts w:eastAsia="Andale Sans UI"/>
                <w:szCs w:val="20"/>
              </w:rPr>
            </w:pPr>
            <w:r w:rsidRPr="009C2391">
              <w:rPr>
                <w:rFonts w:eastAsia="Andale Sans UI"/>
                <w:szCs w:val="20"/>
              </w:rPr>
              <w:t>Ulrich</w:t>
            </w:r>
          </w:p>
          <w:p w:rsidR="00E10956" w:rsidRPr="009C2391" w:rsidRDefault="00E10956" w:rsidP="00DA2A15">
            <w:pPr>
              <w:widowControl w:val="0"/>
              <w:suppressAutoHyphens/>
              <w:jc w:val="center"/>
              <w:rPr>
                <w:rFonts w:eastAsia="Andale Sans UI"/>
                <w:szCs w:val="20"/>
              </w:rPr>
            </w:pPr>
          </w:p>
          <w:p w:rsidR="00E10956" w:rsidRPr="009C2391" w:rsidRDefault="00E10956" w:rsidP="00DA2A15">
            <w:pPr>
              <w:widowControl w:val="0"/>
              <w:suppressAutoHyphens/>
              <w:jc w:val="center"/>
              <w:rPr>
                <w:rFonts w:eastAsia="Andale Sans UI"/>
                <w:sz w:val="18"/>
                <w:szCs w:val="18"/>
              </w:rPr>
            </w:pPr>
            <w:r w:rsidRPr="009C2391">
              <w:rPr>
                <w:rFonts w:eastAsia="Andale Sans UI"/>
                <w:sz w:val="18"/>
                <w:szCs w:val="18"/>
              </w:rPr>
              <w:t>Jugendsachen</w:t>
            </w:r>
          </w:p>
        </w:tc>
        <w:tc>
          <w:tcPr>
            <w:tcW w:w="2126" w:type="dxa"/>
            <w:tcBorders>
              <w:top w:val="single" w:sz="4" w:space="0" w:color="auto"/>
              <w:left w:val="single" w:sz="4" w:space="0" w:color="auto"/>
              <w:bottom w:val="single" w:sz="4" w:space="0" w:color="auto"/>
              <w:right w:val="single" w:sz="4" w:space="0" w:color="auto"/>
            </w:tcBorders>
          </w:tcPr>
          <w:p w:rsidR="00E10956" w:rsidRPr="009C2391" w:rsidRDefault="00E10956" w:rsidP="00DA2A15">
            <w:pPr>
              <w:widowControl w:val="0"/>
              <w:suppressAutoHyphens/>
              <w:jc w:val="center"/>
              <w:rPr>
                <w:rFonts w:eastAsia="Andale Sans UI"/>
                <w:sz w:val="18"/>
                <w:szCs w:val="18"/>
              </w:rPr>
            </w:pPr>
          </w:p>
        </w:tc>
        <w:tc>
          <w:tcPr>
            <w:tcW w:w="1560" w:type="dxa"/>
            <w:tcBorders>
              <w:top w:val="single" w:sz="4" w:space="0" w:color="auto"/>
              <w:left w:val="single" w:sz="4" w:space="0" w:color="auto"/>
              <w:bottom w:val="single" w:sz="4" w:space="0" w:color="auto"/>
              <w:right w:val="single" w:sz="4" w:space="0" w:color="auto"/>
            </w:tcBorders>
          </w:tcPr>
          <w:p w:rsidR="00E10956" w:rsidRPr="009C2391" w:rsidRDefault="00E10956" w:rsidP="00DA2A15">
            <w:pPr>
              <w:widowControl w:val="0"/>
              <w:suppressAutoHyphens/>
              <w:jc w:val="center"/>
              <w:rPr>
                <w:rFonts w:eastAsia="Andale Sans UI"/>
                <w:szCs w:val="20"/>
              </w:rPr>
            </w:pPr>
          </w:p>
        </w:tc>
      </w:tr>
      <w:tr w:rsidR="00E10956" w:rsidRPr="009C2391" w:rsidTr="00DA2A15">
        <w:tc>
          <w:tcPr>
            <w:tcW w:w="1555" w:type="dxa"/>
            <w:tcBorders>
              <w:top w:val="single" w:sz="4" w:space="0" w:color="auto"/>
              <w:left w:val="single" w:sz="4" w:space="0" w:color="auto"/>
              <w:bottom w:val="single" w:sz="4" w:space="0" w:color="auto"/>
              <w:right w:val="single" w:sz="4" w:space="0" w:color="auto"/>
            </w:tcBorders>
            <w:hideMark/>
          </w:tcPr>
          <w:p w:rsidR="00E10956" w:rsidRPr="009C2391" w:rsidRDefault="00E10956" w:rsidP="00DA2A15">
            <w:pPr>
              <w:widowControl w:val="0"/>
              <w:suppressAutoHyphens/>
              <w:jc w:val="left"/>
              <w:rPr>
                <w:rFonts w:eastAsia="Andale Sans UI"/>
                <w:b/>
                <w:szCs w:val="24"/>
              </w:rPr>
            </w:pPr>
            <w:r w:rsidRPr="009C2391">
              <w:rPr>
                <w:rFonts w:eastAsia="Andale Sans UI"/>
                <w:b/>
                <w:szCs w:val="24"/>
              </w:rPr>
              <w:t>Dienstag</w:t>
            </w:r>
          </w:p>
        </w:tc>
        <w:tc>
          <w:tcPr>
            <w:tcW w:w="1701" w:type="dxa"/>
            <w:tcBorders>
              <w:top w:val="single" w:sz="4" w:space="0" w:color="auto"/>
              <w:left w:val="single" w:sz="4" w:space="0" w:color="auto"/>
              <w:bottom w:val="single" w:sz="4" w:space="0" w:color="auto"/>
              <w:right w:val="single" w:sz="4" w:space="0" w:color="auto"/>
            </w:tcBorders>
            <w:hideMark/>
          </w:tcPr>
          <w:p w:rsidR="00E10956" w:rsidRPr="009C2391" w:rsidRDefault="00E10956" w:rsidP="00DA2A15">
            <w:pPr>
              <w:widowControl w:val="0"/>
              <w:suppressAutoHyphens/>
              <w:jc w:val="center"/>
              <w:rPr>
                <w:rFonts w:eastAsia="Andale Sans UI"/>
                <w:szCs w:val="20"/>
              </w:rPr>
            </w:pPr>
            <w:r w:rsidRPr="009C2391">
              <w:rPr>
                <w:rFonts w:eastAsia="Andale Sans UI"/>
                <w:szCs w:val="20"/>
              </w:rPr>
              <w:t>Arbeitsgericht</w:t>
            </w:r>
          </w:p>
          <w:p w:rsidR="00E10956" w:rsidRPr="009C2391" w:rsidRDefault="00E10956" w:rsidP="00DA2A15">
            <w:pPr>
              <w:widowControl w:val="0"/>
              <w:suppressAutoHyphens/>
              <w:jc w:val="center"/>
              <w:rPr>
                <w:rFonts w:eastAsia="Andale Sans UI"/>
                <w:szCs w:val="20"/>
              </w:rPr>
            </w:pPr>
            <w:r w:rsidRPr="009C2391">
              <w:rPr>
                <w:rFonts w:eastAsia="Andale Sans UI"/>
                <w:szCs w:val="20"/>
              </w:rPr>
              <w:t>Münster</w:t>
            </w:r>
          </w:p>
        </w:tc>
        <w:tc>
          <w:tcPr>
            <w:tcW w:w="1984" w:type="dxa"/>
            <w:tcBorders>
              <w:top w:val="single" w:sz="4" w:space="0" w:color="auto"/>
              <w:left w:val="single" w:sz="4" w:space="0" w:color="auto"/>
              <w:bottom w:val="single" w:sz="4" w:space="0" w:color="auto"/>
              <w:right w:val="single" w:sz="4" w:space="0" w:color="auto"/>
            </w:tcBorders>
          </w:tcPr>
          <w:p w:rsidR="00E10956" w:rsidRPr="009C2391" w:rsidRDefault="00E10956" w:rsidP="00DA2A15">
            <w:pPr>
              <w:widowControl w:val="0"/>
              <w:suppressAutoHyphens/>
              <w:jc w:val="center"/>
              <w:rPr>
                <w:rFonts w:eastAsia="Andale Sans UI"/>
                <w:szCs w:val="20"/>
              </w:rPr>
            </w:pPr>
            <w:r w:rsidRPr="009C2391">
              <w:rPr>
                <w:rFonts w:eastAsia="Andale Sans UI"/>
                <w:szCs w:val="20"/>
              </w:rPr>
              <w:t>Henningsen</w:t>
            </w:r>
          </w:p>
          <w:p w:rsidR="00E10956" w:rsidRPr="009C2391" w:rsidRDefault="00E10956" w:rsidP="00DA2A15">
            <w:pPr>
              <w:widowControl w:val="0"/>
              <w:suppressAutoHyphens/>
              <w:jc w:val="center"/>
              <w:rPr>
                <w:rFonts w:eastAsia="Andale Sans UI"/>
                <w:szCs w:val="20"/>
              </w:rPr>
            </w:pPr>
          </w:p>
          <w:p w:rsidR="00E10956" w:rsidRPr="009C2391" w:rsidRDefault="00E10956" w:rsidP="00DA2A15">
            <w:pPr>
              <w:widowControl w:val="0"/>
              <w:suppressAutoHyphens/>
              <w:jc w:val="center"/>
              <w:rPr>
                <w:rFonts w:eastAsia="Andale Sans UI"/>
                <w:sz w:val="18"/>
                <w:szCs w:val="18"/>
              </w:rPr>
            </w:pPr>
            <w:r>
              <w:rPr>
                <w:rFonts w:eastAsia="Andale Sans UI"/>
                <w:sz w:val="18"/>
                <w:szCs w:val="18"/>
              </w:rPr>
              <w:t>Schöffenstraf</w:t>
            </w:r>
            <w:r w:rsidRPr="009C2391">
              <w:rPr>
                <w:rFonts w:eastAsia="Andale Sans UI"/>
                <w:sz w:val="18"/>
                <w:szCs w:val="18"/>
              </w:rPr>
              <w:t>sachen Erwachsene</w:t>
            </w:r>
          </w:p>
          <w:p w:rsidR="00E10956" w:rsidRPr="009C2391" w:rsidRDefault="00E10956" w:rsidP="00DA2A15">
            <w:pPr>
              <w:widowControl w:val="0"/>
              <w:suppressAutoHyphens/>
              <w:jc w:val="center"/>
              <w:rPr>
                <w:rFonts w:eastAsia="Andale Sans UI"/>
                <w:szCs w:val="20"/>
              </w:rPr>
            </w:pPr>
          </w:p>
        </w:tc>
        <w:tc>
          <w:tcPr>
            <w:tcW w:w="2126" w:type="dxa"/>
            <w:tcBorders>
              <w:top w:val="single" w:sz="4" w:space="0" w:color="auto"/>
              <w:left w:val="single" w:sz="4" w:space="0" w:color="auto"/>
              <w:bottom w:val="single" w:sz="4" w:space="0" w:color="auto"/>
              <w:right w:val="single" w:sz="4" w:space="0" w:color="auto"/>
            </w:tcBorders>
          </w:tcPr>
          <w:p w:rsidR="00E10956" w:rsidRPr="009C2391" w:rsidRDefault="00E10956" w:rsidP="00DA2A15">
            <w:pPr>
              <w:widowControl w:val="0"/>
              <w:suppressAutoHyphens/>
              <w:jc w:val="center"/>
              <w:rPr>
                <w:rFonts w:eastAsia="Andale Sans UI"/>
                <w:szCs w:val="20"/>
              </w:rPr>
            </w:pPr>
            <w:r w:rsidRPr="009C2391">
              <w:rPr>
                <w:rFonts w:eastAsia="Andale Sans UI"/>
                <w:szCs w:val="20"/>
              </w:rPr>
              <w:t>Grüne</w:t>
            </w:r>
          </w:p>
          <w:p w:rsidR="00E10956" w:rsidRPr="009C2391" w:rsidRDefault="00E10956" w:rsidP="00DA2A15">
            <w:pPr>
              <w:widowControl w:val="0"/>
              <w:suppressAutoHyphens/>
              <w:jc w:val="center"/>
              <w:rPr>
                <w:rFonts w:eastAsia="Andale Sans UI"/>
                <w:szCs w:val="20"/>
              </w:rPr>
            </w:pPr>
          </w:p>
          <w:p w:rsidR="00E10956" w:rsidRPr="009C2391" w:rsidRDefault="00E10956" w:rsidP="00DA2A15">
            <w:pPr>
              <w:widowControl w:val="0"/>
              <w:suppressAutoHyphens/>
              <w:jc w:val="center"/>
              <w:rPr>
                <w:rFonts w:eastAsia="Andale Sans UI"/>
                <w:sz w:val="18"/>
                <w:szCs w:val="18"/>
              </w:rPr>
            </w:pPr>
            <w:r w:rsidRPr="009C2391">
              <w:rPr>
                <w:rFonts w:eastAsia="Andale Sans UI"/>
                <w:sz w:val="18"/>
                <w:szCs w:val="18"/>
              </w:rPr>
              <w:t>Zivilsachen</w:t>
            </w:r>
          </w:p>
          <w:p w:rsidR="00E10956" w:rsidRPr="009C2391" w:rsidRDefault="00E10956" w:rsidP="00DA2A15">
            <w:pPr>
              <w:widowControl w:val="0"/>
              <w:suppressAutoHyphens/>
              <w:jc w:val="center"/>
              <w:rPr>
                <w:rFonts w:eastAsia="Andale Sans UI"/>
                <w:sz w:val="18"/>
                <w:szCs w:val="18"/>
              </w:rPr>
            </w:pPr>
          </w:p>
          <w:p w:rsidR="00E10956" w:rsidRPr="003D3BCA" w:rsidRDefault="00E10956" w:rsidP="00DA2A15">
            <w:pPr>
              <w:widowControl w:val="0"/>
              <w:suppressAutoHyphens/>
              <w:jc w:val="center"/>
              <w:rPr>
                <w:rFonts w:eastAsia="Andale Sans UI"/>
                <w:sz w:val="18"/>
                <w:szCs w:val="18"/>
              </w:rPr>
            </w:pPr>
            <w:r w:rsidRPr="003D3BCA">
              <w:rPr>
                <w:rFonts w:eastAsia="Andale Sans UI"/>
                <w:sz w:val="18"/>
                <w:szCs w:val="18"/>
              </w:rPr>
              <w:t>nach Absprache auch für die Kollegen/Kolleginnen</w:t>
            </w:r>
          </w:p>
          <w:p w:rsidR="00E10956" w:rsidRPr="009C2391" w:rsidRDefault="00E10956" w:rsidP="00DA2A15">
            <w:pPr>
              <w:widowControl w:val="0"/>
              <w:suppressAutoHyphens/>
              <w:jc w:val="center"/>
              <w:rPr>
                <w:rFonts w:eastAsia="Andale Sans UI"/>
                <w:sz w:val="18"/>
                <w:szCs w:val="18"/>
              </w:rPr>
            </w:pPr>
          </w:p>
          <w:p w:rsidR="00E10956" w:rsidRPr="009C2391" w:rsidRDefault="00E10956" w:rsidP="00DA2A15">
            <w:pPr>
              <w:widowControl w:val="0"/>
              <w:suppressAutoHyphens/>
              <w:jc w:val="center"/>
              <w:rPr>
                <w:rFonts w:eastAsia="Andale Sans UI"/>
                <w:sz w:val="18"/>
                <w:szCs w:val="18"/>
              </w:rPr>
            </w:pPr>
          </w:p>
        </w:tc>
        <w:tc>
          <w:tcPr>
            <w:tcW w:w="1560" w:type="dxa"/>
            <w:tcBorders>
              <w:top w:val="single" w:sz="4" w:space="0" w:color="auto"/>
              <w:left w:val="single" w:sz="4" w:space="0" w:color="auto"/>
              <w:bottom w:val="single" w:sz="4" w:space="0" w:color="auto"/>
              <w:right w:val="single" w:sz="4" w:space="0" w:color="auto"/>
            </w:tcBorders>
          </w:tcPr>
          <w:p w:rsidR="00E10956" w:rsidRDefault="00E10956" w:rsidP="00DA2A15">
            <w:pPr>
              <w:widowControl w:val="0"/>
              <w:suppressAutoHyphens/>
              <w:jc w:val="center"/>
              <w:rPr>
                <w:rFonts w:eastAsia="Andale Sans UI"/>
                <w:szCs w:val="20"/>
              </w:rPr>
            </w:pPr>
            <w:r>
              <w:rPr>
                <w:rFonts w:eastAsia="Andale Sans UI"/>
                <w:szCs w:val="20"/>
              </w:rPr>
              <w:t>Kraus</w:t>
            </w:r>
          </w:p>
          <w:p w:rsidR="00E10956" w:rsidRDefault="00E10956" w:rsidP="00DA2A15">
            <w:pPr>
              <w:widowControl w:val="0"/>
              <w:suppressAutoHyphens/>
              <w:jc w:val="center"/>
              <w:rPr>
                <w:rFonts w:eastAsia="Andale Sans UI"/>
                <w:szCs w:val="20"/>
              </w:rPr>
            </w:pPr>
          </w:p>
          <w:p w:rsidR="00E10956" w:rsidRPr="004D777C" w:rsidRDefault="00E10956" w:rsidP="00DA2A15">
            <w:pPr>
              <w:widowControl w:val="0"/>
              <w:suppressAutoHyphens/>
              <w:jc w:val="center"/>
              <w:rPr>
                <w:rFonts w:eastAsia="Andale Sans UI"/>
                <w:sz w:val="18"/>
                <w:szCs w:val="18"/>
              </w:rPr>
            </w:pPr>
            <w:r w:rsidRPr="004D777C">
              <w:rPr>
                <w:rFonts w:eastAsia="Andale Sans UI"/>
                <w:sz w:val="18"/>
                <w:szCs w:val="18"/>
              </w:rPr>
              <w:t>Familiensachen</w:t>
            </w:r>
          </w:p>
        </w:tc>
      </w:tr>
      <w:tr w:rsidR="00E10956" w:rsidRPr="009C2391" w:rsidTr="00DA2A15">
        <w:tc>
          <w:tcPr>
            <w:tcW w:w="1555" w:type="dxa"/>
            <w:tcBorders>
              <w:top w:val="single" w:sz="4" w:space="0" w:color="auto"/>
              <w:left w:val="single" w:sz="4" w:space="0" w:color="auto"/>
              <w:bottom w:val="single" w:sz="4" w:space="0" w:color="auto"/>
              <w:right w:val="single" w:sz="4" w:space="0" w:color="auto"/>
            </w:tcBorders>
            <w:hideMark/>
          </w:tcPr>
          <w:p w:rsidR="00E10956" w:rsidRPr="009C2391" w:rsidRDefault="00E10956" w:rsidP="00DA2A15">
            <w:pPr>
              <w:widowControl w:val="0"/>
              <w:suppressAutoHyphens/>
              <w:jc w:val="left"/>
              <w:rPr>
                <w:rFonts w:eastAsia="Andale Sans UI"/>
                <w:b/>
                <w:szCs w:val="24"/>
              </w:rPr>
            </w:pPr>
            <w:r w:rsidRPr="009C2391">
              <w:rPr>
                <w:rFonts w:eastAsia="Andale Sans UI"/>
                <w:b/>
                <w:szCs w:val="24"/>
              </w:rPr>
              <w:t>Mittwoch</w:t>
            </w:r>
          </w:p>
          <w:p w:rsidR="00E10956" w:rsidRPr="009C2391" w:rsidRDefault="00E10956" w:rsidP="00DA2A15">
            <w:pPr>
              <w:widowControl w:val="0"/>
              <w:suppressAutoHyphens/>
              <w:jc w:val="left"/>
              <w:rPr>
                <w:rFonts w:eastAsia="Andale Sans UI"/>
                <w:b/>
                <w:szCs w:val="24"/>
              </w:rPr>
            </w:pPr>
          </w:p>
          <w:p w:rsidR="00E10956" w:rsidRPr="009C2391" w:rsidRDefault="00E10956" w:rsidP="00DA2A15">
            <w:pPr>
              <w:widowControl w:val="0"/>
              <w:suppressAutoHyphens/>
              <w:jc w:val="left"/>
              <w:rPr>
                <w:rFonts w:eastAsia="Andale Sans UI"/>
                <w:b/>
                <w:szCs w:val="24"/>
              </w:rPr>
            </w:pPr>
          </w:p>
        </w:tc>
        <w:tc>
          <w:tcPr>
            <w:tcW w:w="1701" w:type="dxa"/>
            <w:tcBorders>
              <w:top w:val="single" w:sz="4" w:space="0" w:color="auto"/>
              <w:left w:val="single" w:sz="4" w:space="0" w:color="auto"/>
              <w:bottom w:val="single" w:sz="4" w:space="0" w:color="auto"/>
              <w:right w:val="single" w:sz="4" w:space="0" w:color="auto"/>
            </w:tcBorders>
          </w:tcPr>
          <w:p w:rsidR="00E10956" w:rsidRDefault="00E10956" w:rsidP="00DA2A15">
            <w:pPr>
              <w:widowControl w:val="0"/>
              <w:suppressAutoHyphens/>
              <w:jc w:val="center"/>
              <w:rPr>
                <w:rFonts w:eastAsia="Andale Sans UI"/>
                <w:szCs w:val="24"/>
              </w:rPr>
            </w:pPr>
            <w:r>
              <w:rPr>
                <w:rFonts w:eastAsia="Andale Sans UI"/>
                <w:szCs w:val="24"/>
              </w:rPr>
              <w:t>Kies</w:t>
            </w:r>
          </w:p>
          <w:p w:rsidR="00E10956" w:rsidRDefault="00E10956" w:rsidP="00DA2A15">
            <w:pPr>
              <w:widowControl w:val="0"/>
              <w:suppressAutoHyphens/>
              <w:jc w:val="center"/>
              <w:rPr>
                <w:rFonts w:eastAsia="Andale Sans UI"/>
                <w:szCs w:val="24"/>
              </w:rPr>
            </w:pPr>
          </w:p>
          <w:p w:rsidR="00E10956" w:rsidRPr="00B80D4F" w:rsidRDefault="00E10956" w:rsidP="00DA2A15">
            <w:pPr>
              <w:widowControl w:val="0"/>
              <w:suppressAutoHyphens/>
              <w:jc w:val="center"/>
              <w:rPr>
                <w:rFonts w:eastAsia="Andale Sans UI"/>
                <w:sz w:val="20"/>
                <w:szCs w:val="20"/>
              </w:rPr>
            </w:pPr>
          </w:p>
          <w:p w:rsidR="00E10956" w:rsidRPr="00B80D4F" w:rsidRDefault="00E10956" w:rsidP="00DA2A15">
            <w:pPr>
              <w:widowControl w:val="0"/>
              <w:suppressAutoHyphens/>
              <w:jc w:val="center"/>
              <w:rPr>
                <w:rFonts w:eastAsia="Andale Sans UI"/>
                <w:szCs w:val="24"/>
              </w:rPr>
            </w:pPr>
            <w:r w:rsidRPr="00B80D4F">
              <w:rPr>
                <w:rFonts w:eastAsia="Andale Sans UI"/>
                <w:sz w:val="20"/>
                <w:szCs w:val="20"/>
              </w:rPr>
              <w:t>Strafsachen</w:t>
            </w:r>
          </w:p>
        </w:tc>
        <w:tc>
          <w:tcPr>
            <w:tcW w:w="1984" w:type="dxa"/>
            <w:tcBorders>
              <w:top w:val="single" w:sz="4" w:space="0" w:color="auto"/>
              <w:left w:val="single" w:sz="4" w:space="0" w:color="auto"/>
              <w:bottom w:val="single" w:sz="4" w:space="0" w:color="auto"/>
              <w:right w:val="single" w:sz="4" w:space="0" w:color="auto"/>
            </w:tcBorders>
            <w:hideMark/>
          </w:tcPr>
          <w:p w:rsidR="00E10956" w:rsidRPr="003D3BCA" w:rsidRDefault="00E10956" w:rsidP="00DA2A15">
            <w:pPr>
              <w:widowControl w:val="0"/>
              <w:suppressAutoHyphens/>
              <w:jc w:val="center"/>
              <w:rPr>
                <w:rFonts w:eastAsia="Andale Sans UI"/>
                <w:szCs w:val="24"/>
              </w:rPr>
            </w:pPr>
            <w:r w:rsidRPr="003D3BCA">
              <w:rPr>
                <w:rFonts w:eastAsia="Andale Sans UI"/>
                <w:szCs w:val="24"/>
              </w:rPr>
              <w:t>in den ungeraden Wochen</w:t>
            </w:r>
          </w:p>
          <w:p w:rsidR="00E10956" w:rsidRPr="009C2391" w:rsidRDefault="00E10956" w:rsidP="00DA2A15">
            <w:pPr>
              <w:widowControl w:val="0"/>
              <w:suppressAutoHyphens/>
              <w:jc w:val="center"/>
              <w:rPr>
                <w:rFonts w:eastAsia="Andale Sans UI"/>
                <w:sz w:val="18"/>
                <w:szCs w:val="18"/>
              </w:rPr>
            </w:pPr>
          </w:p>
          <w:p w:rsidR="00E10956" w:rsidRDefault="00E10956" w:rsidP="00DA2A15">
            <w:pPr>
              <w:widowControl w:val="0"/>
              <w:suppressAutoHyphens/>
              <w:jc w:val="center"/>
              <w:rPr>
                <w:rFonts w:eastAsia="Andale Sans UI"/>
                <w:sz w:val="18"/>
                <w:szCs w:val="18"/>
              </w:rPr>
            </w:pPr>
            <w:r w:rsidRPr="009C2391">
              <w:rPr>
                <w:rFonts w:eastAsia="Andale Sans UI"/>
                <w:szCs w:val="24"/>
              </w:rPr>
              <w:t>Ulrich</w:t>
            </w:r>
            <w:r w:rsidRPr="009C2391">
              <w:rPr>
                <w:rFonts w:eastAsia="Andale Sans UI"/>
                <w:sz w:val="18"/>
                <w:szCs w:val="18"/>
              </w:rPr>
              <w:t xml:space="preserve"> </w:t>
            </w:r>
          </w:p>
          <w:p w:rsidR="00E10956" w:rsidRPr="009C2391" w:rsidRDefault="00E10956" w:rsidP="00DA2A15">
            <w:pPr>
              <w:widowControl w:val="0"/>
              <w:suppressAutoHyphens/>
              <w:jc w:val="center"/>
              <w:rPr>
                <w:rFonts w:eastAsia="Andale Sans UI"/>
                <w:sz w:val="18"/>
                <w:szCs w:val="18"/>
              </w:rPr>
            </w:pPr>
          </w:p>
          <w:p w:rsidR="00E10956" w:rsidRDefault="00E10956" w:rsidP="00DA2A15">
            <w:pPr>
              <w:widowControl w:val="0"/>
              <w:suppressAutoHyphens/>
              <w:jc w:val="center"/>
              <w:rPr>
                <w:rFonts w:eastAsia="Andale Sans UI"/>
                <w:sz w:val="18"/>
                <w:szCs w:val="18"/>
              </w:rPr>
            </w:pPr>
            <w:r w:rsidRPr="009C2391">
              <w:rPr>
                <w:rFonts w:eastAsia="Andale Sans UI"/>
                <w:sz w:val="18"/>
                <w:szCs w:val="18"/>
              </w:rPr>
              <w:t>Strafsachen</w:t>
            </w:r>
          </w:p>
          <w:p w:rsidR="00E10956" w:rsidRPr="009C2391" w:rsidRDefault="00E10956" w:rsidP="00DA2A15">
            <w:pPr>
              <w:widowControl w:val="0"/>
              <w:suppressAutoHyphens/>
              <w:jc w:val="center"/>
              <w:rPr>
                <w:rFonts w:eastAsia="Andale Sans UI"/>
                <w:sz w:val="18"/>
                <w:szCs w:val="18"/>
              </w:rPr>
            </w:pPr>
            <w:r w:rsidRPr="009C2391">
              <w:rPr>
                <w:rFonts w:eastAsia="Andale Sans UI"/>
                <w:sz w:val="18"/>
                <w:szCs w:val="18"/>
              </w:rPr>
              <w:t xml:space="preserve"> </w:t>
            </w:r>
          </w:p>
          <w:p w:rsidR="00E10956" w:rsidRDefault="00E10956" w:rsidP="00DA2A15">
            <w:pPr>
              <w:widowControl w:val="0"/>
              <w:suppressAutoHyphens/>
              <w:jc w:val="center"/>
              <w:rPr>
                <w:rFonts w:eastAsia="Andale Sans UI"/>
                <w:szCs w:val="20"/>
              </w:rPr>
            </w:pPr>
            <w:r>
              <w:rPr>
                <w:rFonts w:eastAsia="Andale Sans UI"/>
                <w:szCs w:val="20"/>
              </w:rPr>
              <w:t>in den geraden Wochen</w:t>
            </w:r>
          </w:p>
          <w:p w:rsidR="00E10956" w:rsidRDefault="00E10956" w:rsidP="00DA2A15">
            <w:pPr>
              <w:widowControl w:val="0"/>
              <w:suppressAutoHyphens/>
              <w:jc w:val="center"/>
              <w:rPr>
                <w:rFonts w:eastAsia="Andale Sans UI"/>
                <w:szCs w:val="20"/>
              </w:rPr>
            </w:pPr>
          </w:p>
          <w:p w:rsidR="00E10956" w:rsidRPr="007931C1" w:rsidRDefault="00E10956" w:rsidP="00DA2A15">
            <w:pPr>
              <w:widowControl w:val="0"/>
              <w:suppressAutoHyphens/>
              <w:jc w:val="center"/>
              <w:rPr>
                <w:rFonts w:eastAsia="Andale Sans UI"/>
                <w:szCs w:val="24"/>
              </w:rPr>
            </w:pPr>
            <w:r w:rsidRPr="007931C1">
              <w:rPr>
                <w:rFonts w:eastAsia="Andale Sans UI"/>
                <w:szCs w:val="24"/>
              </w:rPr>
              <w:t>Terminierung nach Absprache</w:t>
            </w:r>
          </w:p>
          <w:p w:rsidR="00E10956" w:rsidRPr="007931C1" w:rsidRDefault="00E10956" w:rsidP="00DA2A15">
            <w:pPr>
              <w:widowControl w:val="0"/>
              <w:suppressAutoHyphens/>
              <w:jc w:val="center"/>
              <w:rPr>
                <w:rFonts w:eastAsia="Andale Sans UI"/>
                <w:szCs w:val="24"/>
              </w:rPr>
            </w:pPr>
            <w:proofErr w:type="spellStart"/>
            <w:r w:rsidRPr="007931C1">
              <w:rPr>
                <w:rFonts w:eastAsia="Andale Sans UI"/>
                <w:szCs w:val="24"/>
              </w:rPr>
              <w:t>inbes</w:t>
            </w:r>
            <w:proofErr w:type="spellEnd"/>
            <w:r w:rsidRPr="007931C1">
              <w:rPr>
                <w:rFonts w:eastAsia="Andale Sans UI"/>
                <w:szCs w:val="24"/>
              </w:rPr>
              <w:t xml:space="preserve">. auch </w:t>
            </w:r>
            <w:proofErr w:type="spellStart"/>
            <w:r w:rsidRPr="007931C1">
              <w:rPr>
                <w:rFonts w:eastAsia="Andale Sans UI"/>
                <w:szCs w:val="24"/>
              </w:rPr>
              <w:t>Zwangsver</w:t>
            </w:r>
            <w:proofErr w:type="spellEnd"/>
            <w:r w:rsidRPr="007931C1">
              <w:rPr>
                <w:rFonts w:eastAsia="Andale Sans UI"/>
                <w:szCs w:val="24"/>
              </w:rPr>
              <w:t>-</w:t>
            </w:r>
          </w:p>
          <w:p w:rsidR="00E10956" w:rsidRPr="007931C1" w:rsidRDefault="00E10956" w:rsidP="00DA2A15">
            <w:pPr>
              <w:widowControl w:val="0"/>
              <w:suppressAutoHyphens/>
              <w:jc w:val="center"/>
              <w:rPr>
                <w:rFonts w:eastAsia="Andale Sans UI"/>
                <w:szCs w:val="24"/>
              </w:rPr>
            </w:pPr>
            <w:r w:rsidRPr="007931C1">
              <w:rPr>
                <w:rFonts w:eastAsia="Andale Sans UI"/>
                <w:szCs w:val="24"/>
              </w:rPr>
              <w:t>steigerungs-</w:t>
            </w:r>
          </w:p>
          <w:p w:rsidR="00E10956" w:rsidRPr="007931C1" w:rsidRDefault="00E10956" w:rsidP="00DA2A15">
            <w:pPr>
              <w:widowControl w:val="0"/>
              <w:suppressAutoHyphens/>
              <w:jc w:val="center"/>
              <w:rPr>
                <w:rFonts w:eastAsia="Andale Sans UI"/>
                <w:color w:val="7030A0"/>
                <w:szCs w:val="24"/>
              </w:rPr>
            </w:pPr>
            <w:proofErr w:type="spellStart"/>
            <w:r w:rsidRPr="007931C1">
              <w:rPr>
                <w:rFonts w:eastAsia="Andale Sans UI"/>
                <w:szCs w:val="24"/>
              </w:rPr>
              <w:t>sachen</w:t>
            </w:r>
            <w:proofErr w:type="spellEnd"/>
          </w:p>
          <w:p w:rsidR="00E10956" w:rsidRPr="009C2391" w:rsidRDefault="00E10956" w:rsidP="00DA2A15">
            <w:pPr>
              <w:widowControl w:val="0"/>
              <w:suppressAutoHyphens/>
              <w:jc w:val="center"/>
              <w:rPr>
                <w:rFonts w:eastAsia="Andale Sans UI"/>
                <w:sz w:val="18"/>
                <w:szCs w:val="18"/>
              </w:rPr>
            </w:pPr>
          </w:p>
          <w:p w:rsidR="00E10956" w:rsidRPr="009C2391" w:rsidRDefault="00E10956" w:rsidP="00DA2A15">
            <w:pPr>
              <w:widowControl w:val="0"/>
              <w:suppressAutoHyphens/>
              <w:jc w:val="center"/>
              <w:rPr>
                <w:rFonts w:eastAsia="Andale Sans UI"/>
                <w:sz w:val="18"/>
                <w:szCs w:val="18"/>
              </w:rPr>
            </w:pPr>
          </w:p>
        </w:tc>
        <w:tc>
          <w:tcPr>
            <w:tcW w:w="2126" w:type="dxa"/>
            <w:tcBorders>
              <w:top w:val="single" w:sz="4" w:space="0" w:color="auto"/>
              <w:left w:val="single" w:sz="4" w:space="0" w:color="auto"/>
              <w:bottom w:val="single" w:sz="4" w:space="0" w:color="auto"/>
              <w:right w:val="single" w:sz="4" w:space="0" w:color="auto"/>
            </w:tcBorders>
          </w:tcPr>
          <w:p w:rsidR="00E10956" w:rsidRDefault="00E10956" w:rsidP="00E10956">
            <w:pPr>
              <w:widowControl w:val="0"/>
              <w:suppressAutoHyphens/>
              <w:jc w:val="center"/>
              <w:rPr>
                <w:rFonts w:eastAsia="Andale Sans UI"/>
                <w:szCs w:val="24"/>
              </w:rPr>
            </w:pPr>
            <w:r>
              <w:rPr>
                <w:rFonts w:eastAsia="Andale Sans UI"/>
                <w:szCs w:val="24"/>
              </w:rPr>
              <w:t>Terminierung</w:t>
            </w:r>
          </w:p>
          <w:p w:rsidR="00E10956" w:rsidRPr="00E10956" w:rsidRDefault="00E10956" w:rsidP="00E10956">
            <w:pPr>
              <w:widowControl w:val="0"/>
              <w:suppressAutoHyphens/>
              <w:jc w:val="center"/>
              <w:rPr>
                <w:rFonts w:eastAsia="Andale Sans UI"/>
                <w:szCs w:val="24"/>
              </w:rPr>
            </w:pPr>
            <w:r w:rsidRPr="00E10956">
              <w:rPr>
                <w:rFonts w:eastAsia="Andale Sans UI"/>
                <w:szCs w:val="24"/>
              </w:rPr>
              <w:t>nach Absprache</w:t>
            </w:r>
          </w:p>
        </w:tc>
        <w:tc>
          <w:tcPr>
            <w:tcW w:w="1560" w:type="dxa"/>
            <w:tcBorders>
              <w:top w:val="single" w:sz="4" w:space="0" w:color="auto"/>
              <w:left w:val="single" w:sz="4" w:space="0" w:color="auto"/>
              <w:bottom w:val="single" w:sz="4" w:space="0" w:color="auto"/>
              <w:right w:val="single" w:sz="4" w:space="0" w:color="auto"/>
            </w:tcBorders>
          </w:tcPr>
          <w:p w:rsidR="00E10956" w:rsidRDefault="00E10956" w:rsidP="00DA2A15">
            <w:pPr>
              <w:widowControl w:val="0"/>
              <w:suppressAutoHyphens/>
              <w:jc w:val="center"/>
              <w:rPr>
                <w:rFonts w:eastAsia="Andale Sans UI"/>
                <w:szCs w:val="20"/>
              </w:rPr>
            </w:pPr>
            <w:r>
              <w:rPr>
                <w:rFonts w:eastAsia="Andale Sans UI"/>
                <w:szCs w:val="20"/>
              </w:rPr>
              <w:t>Henningsen</w:t>
            </w:r>
          </w:p>
          <w:p w:rsidR="00E10956" w:rsidRDefault="00E10956" w:rsidP="00DA2A15">
            <w:pPr>
              <w:widowControl w:val="0"/>
              <w:suppressAutoHyphens/>
              <w:jc w:val="center"/>
              <w:rPr>
                <w:rFonts w:eastAsia="Andale Sans UI"/>
                <w:szCs w:val="20"/>
              </w:rPr>
            </w:pPr>
          </w:p>
          <w:p w:rsidR="00E10956" w:rsidRPr="004D777C" w:rsidRDefault="00E10956" w:rsidP="00DA2A15">
            <w:pPr>
              <w:widowControl w:val="0"/>
              <w:suppressAutoHyphens/>
              <w:jc w:val="center"/>
              <w:rPr>
                <w:rFonts w:eastAsia="Andale Sans UI"/>
                <w:sz w:val="18"/>
                <w:szCs w:val="18"/>
              </w:rPr>
            </w:pPr>
            <w:r w:rsidRPr="004D777C">
              <w:rPr>
                <w:rFonts w:eastAsia="Andale Sans UI"/>
                <w:sz w:val="18"/>
                <w:szCs w:val="18"/>
              </w:rPr>
              <w:t>Familiensachen</w:t>
            </w:r>
          </w:p>
        </w:tc>
      </w:tr>
      <w:tr w:rsidR="00E10956" w:rsidRPr="009C2391" w:rsidTr="00DA2A15">
        <w:tc>
          <w:tcPr>
            <w:tcW w:w="1555" w:type="dxa"/>
            <w:tcBorders>
              <w:top w:val="single" w:sz="4" w:space="0" w:color="auto"/>
              <w:left w:val="single" w:sz="4" w:space="0" w:color="auto"/>
              <w:bottom w:val="single" w:sz="4" w:space="0" w:color="auto"/>
              <w:right w:val="single" w:sz="4" w:space="0" w:color="auto"/>
            </w:tcBorders>
            <w:hideMark/>
          </w:tcPr>
          <w:p w:rsidR="00E10956" w:rsidRPr="009C2391" w:rsidRDefault="00E10956" w:rsidP="00DA2A15">
            <w:pPr>
              <w:widowControl w:val="0"/>
              <w:suppressAutoHyphens/>
              <w:jc w:val="left"/>
              <w:rPr>
                <w:rFonts w:eastAsia="Andale Sans UI"/>
                <w:b/>
                <w:szCs w:val="24"/>
              </w:rPr>
            </w:pPr>
            <w:r w:rsidRPr="009C2391">
              <w:rPr>
                <w:rFonts w:eastAsia="Andale Sans UI"/>
                <w:b/>
                <w:szCs w:val="24"/>
              </w:rPr>
              <w:t>Donnerstag</w:t>
            </w:r>
          </w:p>
        </w:tc>
        <w:tc>
          <w:tcPr>
            <w:tcW w:w="1701" w:type="dxa"/>
            <w:tcBorders>
              <w:top w:val="single" w:sz="4" w:space="0" w:color="auto"/>
              <w:left w:val="single" w:sz="4" w:space="0" w:color="auto"/>
              <w:bottom w:val="single" w:sz="4" w:space="0" w:color="auto"/>
              <w:right w:val="single" w:sz="4" w:space="0" w:color="auto"/>
            </w:tcBorders>
          </w:tcPr>
          <w:p w:rsidR="00E10956" w:rsidRPr="009C2391" w:rsidRDefault="00E10956" w:rsidP="00DA2A15">
            <w:pPr>
              <w:widowControl w:val="0"/>
              <w:suppressAutoHyphens/>
              <w:jc w:val="center"/>
              <w:rPr>
                <w:rFonts w:eastAsia="Andale Sans UI"/>
                <w:szCs w:val="20"/>
              </w:rPr>
            </w:pPr>
            <w:r w:rsidRPr="009C2391">
              <w:rPr>
                <w:rFonts w:eastAsia="Andale Sans UI"/>
                <w:szCs w:val="20"/>
              </w:rPr>
              <w:t>Buchmüller</w:t>
            </w:r>
          </w:p>
          <w:p w:rsidR="00E10956" w:rsidRPr="009C2391" w:rsidRDefault="00E10956" w:rsidP="00DA2A15">
            <w:pPr>
              <w:widowControl w:val="0"/>
              <w:suppressAutoHyphens/>
              <w:jc w:val="left"/>
              <w:rPr>
                <w:rFonts w:eastAsia="Andale Sans UI"/>
                <w:szCs w:val="20"/>
              </w:rPr>
            </w:pPr>
          </w:p>
          <w:p w:rsidR="00E10956" w:rsidRPr="009C2391" w:rsidRDefault="00E10956" w:rsidP="00DA2A15">
            <w:pPr>
              <w:widowControl w:val="0"/>
              <w:suppressAutoHyphens/>
              <w:jc w:val="center"/>
              <w:rPr>
                <w:rFonts w:eastAsia="Andale Sans UI"/>
                <w:sz w:val="18"/>
                <w:szCs w:val="18"/>
              </w:rPr>
            </w:pPr>
            <w:r w:rsidRPr="009C2391">
              <w:rPr>
                <w:rFonts w:eastAsia="Andale Sans UI"/>
                <w:sz w:val="18"/>
                <w:szCs w:val="18"/>
              </w:rPr>
              <w:t>Zivilsachen</w:t>
            </w:r>
          </w:p>
          <w:p w:rsidR="00E10956" w:rsidRPr="009C2391" w:rsidRDefault="00E10956" w:rsidP="00DA2A15">
            <w:pPr>
              <w:widowControl w:val="0"/>
              <w:suppressAutoHyphens/>
              <w:jc w:val="center"/>
              <w:rPr>
                <w:rFonts w:eastAsia="Andale Sans UI"/>
                <w:sz w:val="18"/>
                <w:szCs w:val="18"/>
              </w:rPr>
            </w:pPr>
          </w:p>
          <w:p w:rsidR="00E10956" w:rsidRPr="009C2391" w:rsidRDefault="00E10956" w:rsidP="00DA2A15">
            <w:pPr>
              <w:widowControl w:val="0"/>
              <w:suppressAutoHyphens/>
              <w:jc w:val="center"/>
              <w:rPr>
                <w:rFonts w:eastAsia="Andale Sans UI"/>
                <w:szCs w:val="20"/>
              </w:rPr>
            </w:pPr>
          </w:p>
        </w:tc>
        <w:tc>
          <w:tcPr>
            <w:tcW w:w="1984" w:type="dxa"/>
            <w:tcBorders>
              <w:top w:val="single" w:sz="4" w:space="0" w:color="auto"/>
              <w:left w:val="single" w:sz="4" w:space="0" w:color="auto"/>
              <w:bottom w:val="single" w:sz="4" w:space="0" w:color="auto"/>
              <w:right w:val="single" w:sz="4" w:space="0" w:color="auto"/>
            </w:tcBorders>
          </w:tcPr>
          <w:p w:rsidR="00E10956" w:rsidRPr="009C2391" w:rsidRDefault="00E10956" w:rsidP="00DA2A15">
            <w:pPr>
              <w:widowControl w:val="0"/>
              <w:suppressAutoHyphens/>
              <w:jc w:val="center"/>
              <w:rPr>
                <w:rFonts w:eastAsia="Andale Sans UI"/>
                <w:szCs w:val="20"/>
              </w:rPr>
            </w:pPr>
            <w:r w:rsidRPr="009C2391">
              <w:rPr>
                <w:rFonts w:eastAsia="Andale Sans UI"/>
                <w:szCs w:val="20"/>
              </w:rPr>
              <w:t>Ulrich</w:t>
            </w:r>
          </w:p>
          <w:p w:rsidR="00E10956" w:rsidRPr="009C2391" w:rsidRDefault="00E10956" w:rsidP="00DA2A15">
            <w:pPr>
              <w:widowControl w:val="0"/>
              <w:suppressAutoHyphens/>
              <w:jc w:val="center"/>
              <w:rPr>
                <w:rFonts w:eastAsia="Andale Sans UI"/>
                <w:szCs w:val="20"/>
              </w:rPr>
            </w:pPr>
          </w:p>
          <w:p w:rsidR="00E10956" w:rsidRPr="009C2391" w:rsidRDefault="00E10956" w:rsidP="00DA2A15">
            <w:pPr>
              <w:widowControl w:val="0"/>
              <w:suppressAutoHyphens/>
              <w:jc w:val="center"/>
              <w:rPr>
                <w:rFonts w:eastAsia="Andale Sans UI"/>
                <w:sz w:val="18"/>
                <w:szCs w:val="18"/>
              </w:rPr>
            </w:pPr>
            <w:r w:rsidRPr="009C2391">
              <w:rPr>
                <w:rFonts w:eastAsia="Andale Sans UI"/>
                <w:sz w:val="18"/>
                <w:szCs w:val="18"/>
              </w:rPr>
              <w:t>Jugendsachen</w:t>
            </w:r>
          </w:p>
          <w:p w:rsidR="00E10956" w:rsidRPr="009C2391" w:rsidRDefault="00E10956" w:rsidP="00DA2A15">
            <w:pPr>
              <w:widowControl w:val="0"/>
              <w:suppressAutoHyphens/>
              <w:jc w:val="center"/>
              <w:rPr>
                <w:rFonts w:eastAsia="Andale Sans UI"/>
                <w:sz w:val="18"/>
                <w:szCs w:val="18"/>
              </w:rPr>
            </w:pPr>
          </w:p>
          <w:p w:rsidR="00E10956" w:rsidRPr="009C2391" w:rsidRDefault="00E10956" w:rsidP="00DA2A15">
            <w:pPr>
              <w:widowControl w:val="0"/>
              <w:suppressAutoHyphens/>
              <w:jc w:val="center"/>
              <w:rPr>
                <w:rFonts w:eastAsia="Andale Sans UI"/>
                <w:sz w:val="18"/>
                <w:szCs w:val="18"/>
              </w:rPr>
            </w:pPr>
          </w:p>
        </w:tc>
        <w:tc>
          <w:tcPr>
            <w:tcW w:w="2126" w:type="dxa"/>
            <w:tcBorders>
              <w:top w:val="single" w:sz="4" w:space="0" w:color="auto"/>
              <w:left w:val="single" w:sz="4" w:space="0" w:color="auto"/>
              <w:bottom w:val="single" w:sz="4" w:space="0" w:color="auto"/>
              <w:right w:val="single" w:sz="4" w:space="0" w:color="auto"/>
            </w:tcBorders>
          </w:tcPr>
          <w:p w:rsidR="00E10956" w:rsidRPr="009C2391" w:rsidRDefault="00E10956" w:rsidP="00DA2A15">
            <w:pPr>
              <w:widowControl w:val="0"/>
              <w:suppressAutoHyphens/>
              <w:jc w:val="center"/>
              <w:rPr>
                <w:rFonts w:eastAsia="Andale Sans UI"/>
                <w:szCs w:val="20"/>
              </w:rPr>
            </w:pPr>
            <w:r w:rsidRPr="009C2391">
              <w:rPr>
                <w:rFonts w:eastAsia="Andale Sans UI"/>
                <w:szCs w:val="20"/>
              </w:rPr>
              <w:t>Grüne</w:t>
            </w:r>
          </w:p>
          <w:p w:rsidR="00E10956" w:rsidRPr="009C2391" w:rsidRDefault="00E10956" w:rsidP="00DA2A15">
            <w:pPr>
              <w:widowControl w:val="0"/>
              <w:suppressAutoHyphens/>
              <w:jc w:val="center"/>
              <w:rPr>
                <w:rFonts w:eastAsia="Andale Sans UI"/>
                <w:szCs w:val="20"/>
              </w:rPr>
            </w:pPr>
          </w:p>
          <w:p w:rsidR="00E10956" w:rsidRPr="009C2391" w:rsidRDefault="00E10956" w:rsidP="00DA2A15">
            <w:pPr>
              <w:widowControl w:val="0"/>
              <w:suppressAutoHyphens/>
              <w:jc w:val="center"/>
              <w:rPr>
                <w:rFonts w:eastAsia="Andale Sans UI"/>
                <w:szCs w:val="20"/>
              </w:rPr>
            </w:pPr>
            <w:r w:rsidRPr="009C2391">
              <w:rPr>
                <w:rFonts w:eastAsia="Andale Sans UI"/>
                <w:sz w:val="16"/>
                <w:szCs w:val="16"/>
              </w:rPr>
              <w:t>Zivilsachen</w:t>
            </w:r>
          </w:p>
        </w:tc>
        <w:tc>
          <w:tcPr>
            <w:tcW w:w="1560" w:type="dxa"/>
            <w:tcBorders>
              <w:top w:val="single" w:sz="4" w:space="0" w:color="auto"/>
              <w:left w:val="single" w:sz="4" w:space="0" w:color="auto"/>
              <w:bottom w:val="single" w:sz="4" w:space="0" w:color="auto"/>
              <w:right w:val="single" w:sz="4" w:space="0" w:color="auto"/>
            </w:tcBorders>
          </w:tcPr>
          <w:p w:rsidR="00E10956" w:rsidRPr="009C2391" w:rsidRDefault="00E10956" w:rsidP="00DA2A15">
            <w:pPr>
              <w:widowControl w:val="0"/>
              <w:suppressAutoHyphens/>
              <w:jc w:val="center"/>
              <w:rPr>
                <w:rFonts w:eastAsia="Andale Sans UI"/>
                <w:szCs w:val="20"/>
              </w:rPr>
            </w:pPr>
            <w:r>
              <w:rPr>
                <w:rFonts w:eastAsia="Andale Sans UI"/>
                <w:szCs w:val="20"/>
              </w:rPr>
              <w:t>Kraus</w:t>
            </w:r>
          </w:p>
          <w:p w:rsidR="00E10956" w:rsidRPr="009C2391" w:rsidRDefault="00E10956" w:rsidP="00DA2A15">
            <w:pPr>
              <w:widowControl w:val="0"/>
              <w:suppressAutoHyphens/>
              <w:jc w:val="left"/>
              <w:rPr>
                <w:rFonts w:eastAsia="Andale Sans UI"/>
                <w:sz w:val="18"/>
                <w:szCs w:val="18"/>
              </w:rPr>
            </w:pPr>
          </w:p>
          <w:p w:rsidR="00E10956" w:rsidRPr="009C2391" w:rsidRDefault="00E10956" w:rsidP="00DA2A15">
            <w:pPr>
              <w:widowControl w:val="0"/>
              <w:suppressAutoHyphens/>
              <w:jc w:val="center"/>
              <w:rPr>
                <w:rFonts w:eastAsia="Andale Sans UI"/>
                <w:sz w:val="18"/>
                <w:szCs w:val="18"/>
              </w:rPr>
            </w:pPr>
            <w:r w:rsidRPr="009C2391">
              <w:rPr>
                <w:rFonts w:eastAsia="Andale Sans UI"/>
                <w:sz w:val="18"/>
                <w:szCs w:val="18"/>
              </w:rPr>
              <w:t>Familiensachen</w:t>
            </w:r>
          </w:p>
          <w:p w:rsidR="00E10956" w:rsidRPr="009C2391" w:rsidRDefault="00E10956" w:rsidP="00DA2A15">
            <w:pPr>
              <w:widowControl w:val="0"/>
              <w:suppressAutoHyphens/>
              <w:jc w:val="center"/>
              <w:rPr>
                <w:rFonts w:eastAsia="Andale Sans UI"/>
                <w:sz w:val="16"/>
                <w:szCs w:val="16"/>
              </w:rPr>
            </w:pPr>
          </w:p>
        </w:tc>
      </w:tr>
      <w:tr w:rsidR="00E10956" w:rsidRPr="009C2391" w:rsidTr="00DA2A15">
        <w:tc>
          <w:tcPr>
            <w:tcW w:w="1555" w:type="dxa"/>
            <w:tcBorders>
              <w:top w:val="single" w:sz="4" w:space="0" w:color="auto"/>
              <w:left w:val="single" w:sz="4" w:space="0" w:color="auto"/>
              <w:bottom w:val="single" w:sz="4" w:space="0" w:color="auto"/>
              <w:right w:val="single" w:sz="4" w:space="0" w:color="auto"/>
            </w:tcBorders>
            <w:hideMark/>
          </w:tcPr>
          <w:p w:rsidR="00E10956" w:rsidRPr="009C2391" w:rsidRDefault="00E10956" w:rsidP="00DA2A15">
            <w:pPr>
              <w:widowControl w:val="0"/>
              <w:suppressAutoHyphens/>
              <w:jc w:val="left"/>
              <w:rPr>
                <w:rFonts w:eastAsia="Andale Sans UI"/>
                <w:b/>
                <w:szCs w:val="24"/>
              </w:rPr>
            </w:pPr>
            <w:r w:rsidRPr="009C2391">
              <w:rPr>
                <w:rFonts w:eastAsia="Andale Sans UI"/>
                <w:b/>
                <w:szCs w:val="24"/>
              </w:rPr>
              <w:t>Freitag</w:t>
            </w:r>
          </w:p>
        </w:tc>
        <w:tc>
          <w:tcPr>
            <w:tcW w:w="1701" w:type="dxa"/>
            <w:tcBorders>
              <w:top w:val="single" w:sz="4" w:space="0" w:color="auto"/>
              <w:left w:val="single" w:sz="4" w:space="0" w:color="auto"/>
              <w:bottom w:val="single" w:sz="4" w:space="0" w:color="auto"/>
              <w:right w:val="single" w:sz="4" w:space="0" w:color="auto"/>
            </w:tcBorders>
          </w:tcPr>
          <w:p w:rsidR="00E10956" w:rsidRPr="007931C1" w:rsidRDefault="00E10956" w:rsidP="00E10956">
            <w:pPr>
              <w:widowControl w:val="0"/>
              <w:suppressAutoHyphens/>
              <w:jc w:val="center"/>
              <w:rPr>
                <w:rFonts w:eastAsia="Andale Sans UI"/>
                <w:szCs w:val="24"/>
              </w:rPr>
            </w:pPr>
            <w:r w:rsidRPr="007931C1">
              <w:rPr>
                <w:rFonts w:eastAsia="Andale Sans UI"/>
                <w:szCs w:val="24"/>
              </w:rPr>
              <w:t>Terminierung nach Absprache</w:t>
            </w:r>
          </w:p>
          <w:p w:rsidR="00E10956" w:rsidRPr="009C2391" w:rsidRDefault="00E10956" w:rsidP="00EE7AF0">
            <w:pPr>
              <w:widowControl w:val="0"/>
              <w:tabs>
                <w:tab w:val="left" w:pos="255"/>
                <w:tab w:val="center" w:pos="799"/>
              </w:tabs>
              <w:suppressAutoHyphens/>
              <w:jc w:val="center"/>
              <w:rPr>
                <w:rFonts w:eastAsia="Andale Sans UI"/>
                <w:sz w:val="18"/>
                <w:szCs w:val="18"/>
              </w:rPr>
            </w:pPr>
          </w:p>
        </w:tc>
        <w:tc>
          <w:tcPr>
            <w:tcW w:w="1984" w:type="dxa"/>
            <w:tcBorders>
              <w:top w:val="single" w:sz="4" w:space="0" w:color="auto"/>
              <w:left w:val="single" w:sz="4" w:space="0" w:color="auto"/>
              <w:bottom w:val="single" w:sz="4" w:space="0" w:color="auto"/>
              <w:right w:val="single" w:sz="4" w:space="0" w:color="auto"/>
            </w:tcBorders>
          </w:tcPr>
          <w:p w:rsidR="00E10956" w:rsidRPr="009C2391" w:rsidRDefault="00E10956" w:rsidP="00DA2A15">
            <w:pPr>
              <w:widowControl w:val="0"/>
              <w:suppressAutoHyphens/>
              <w:jc w:val="center"/>
              <w:rPr>
                <w:rFonts w:eastAsia="Andale Sans UI"/>
                <w:szCs w:val="20"/>
              </w:rPr>
            </w:pPr>
            <w:r w:rsidRPr="009C2391">
              <w:rPr>
                <w:rFonts w:eastAsia="Andale Sans UI"/>
                <w:szCs w:val="20"/>
              </w:rPr>
              <w:t>Buchmüller</w:t>
            </w:r>
          </w:p>
          <w:p w:rsidR="00E10956" w:rsidRPr="009C2391" w:rsidRDefault="00E10956" w:rsidP="00DA2A15">
            <w:pPr>
              <w:widowControl w:val="0"/>
              <w:suppressAutoHyphens/>
              <w:jc w:val="center"/>
              <w:rPr>
                <w:rFonts w:eastAsia="Andale Sans UI"/>
                <w:szCs w:val="20"/>
              </w:rPr>
            </w:pPr>
          </w:p>
          <w:p w:rsidR="00E10956" w:rsidRPr="009C2391" w:rsidRDefault="00E10956" w:rsidP="00DA2A15">
            <w:pPr>
              <w:widowControl w:val="0"/>
              <w:suppressAutoHyphens/>
              <w:jc w:val="center"/>
              <w:rPr>
                <w:rFonts w:eastAsia="Andale Sans UI"/>
                <w:sz w:val="18"/>
                <w:szCs w:val="18"/>
              </w:rPr>
            </w:pPr>
            <w:r w:rsidRPr="009C2391">
              <w:rPr>
                <w:rFonts w:eastAsia="Andale Sans UI"/>
                <w:sz w:val="18"/>
                <w:szCs w:val="18"/>
              </w:rPr>
              <w:t>Strafsachen</w:t>
            </w:r>
          </w:p>
          <w:p w:rsidR="00E10956" w:rsidRPr="009C2391" w:rsidRDefault="00E10956" w:rsidP="00DA2A15">
            <w:pPr>
              <w:widowControl w:val="0"/>
              <w:suppressAutoHyphens/>
              <w:jc w:val="center"/>
              <w:rPr>
                <w:rFonts w:eastAsia="Andale Sans UI"/>
                <w:szCs w:val="20"/>
              </w:rPr>
            </w:pPr>
          </w:p>
          <w:p w:rsidR="00E10956" w:rsidRPr="009C2391" w:rsidRDefault="00E10956" w:rsidP="00DA2A15">
            <w:pPr>
              <w:widowControl w:val="0"/>
              <w:suppressAutoHyphens/>
              <w:jc w:val="center"/>
              <w:rPr>
                <w:rFonts w:eastAsia="Andale Sans UI"/>
                <w:sz w:val="18"/>
                <w:szCs w:val="18"/>
              </w:rPr>
            </w:pPr>
          </w:p>
        </w:tc>
        <w:tc>
          <w:tcPr>
            <w:tcW w:w="2126" w:type="dxa"/>
            <w:tcBorders>
              <w:top w:val="single" w:sz="4" w:space="0" w:color="auto"/>
              <w:left w:val="single" w:sz="4" w:space="0" w:color="auto"/>
              <w:bottom w:val="single" w:sz="4" w:space="0" w:color="auto"/>
              <w:right w:val="single" w:sz="4" w:space="0" w:color="auto"/>
            </w:tcBorders>
          </w:tcPr>
          <w:p w:rsidR="00E10956" w:rsidRPr="009C2391" w:rsidRDefault="00E10956" w:rsidP="00DA2A15">
            <w:pPr>
              <w:widowControl w:val="0"/>
              <w:suppressAutoHyphens/>
              <w:jc w:val="center"/>
              <w:rPr>
                <w:rFonts w:eastAsia="Andale Sans UI"/>
                <w:szCs w:val="20"/>
              </w:rPr>
            </w:pPr>
            <w:r w:rsidRPr="009C2391">
              <w:rPr>
                <w:rFonts w:eastAsia="Andale Sans UI"/>
                <w:szCs w:val="20"/>
              </w:rPr>
              <w:t>Serries</w:t>
            </w:r>
          </w:p>
          <w:p w:rsidR="00E10956" w:rsidRPr="009C2391" w:rsidRDefault="00E10956" w:rsidP="00DA2A15">
            <w:pPr>
              <w:widowControl w:val="0"/>
              <w:suppressAutoHyphens/>
              <w:jc w:val="center"/>
              <w:rPr>
                <w:rFonts w:eastAsia="Andale Sans UI"/>
                <w:szCs w:val="20"/>
              </w:rPr>
            </w:pPr>
          </w:p>
          <w:p w:rsidR="00E10956" w:rsidRPr="009C2391" w:rsidRDefault="00E10956" w:rsidP="00DA2A15">
            <w:pPr>
              <w:widowControl w:val="0"/>
              <w:suppressAutoHyphens/>
              <w:jc w:val="center"/>
              <w:rPr>
                <w:rFonts w:eastAsia="Andale Sans UI"/>
                <w:sz w:val="18"/>
                <w:szCs w:val="18"/>
              </w:rPr>
            </w:pPr>
            <w:r w:rsidRPr="009C2391">
              <w:rPr>
                <w:rFonts w:eastAsia="Andale Sans UI"/>
                <w:sz w:val="18"/>
                <w:szCs w:val="18"/>
              </w:rPr>
              <w:t>Familiensachen</w:t>
            </w:r>
          </w:p>
          <w:p w:rsidR="00E10956" w:rsidRPr="009C2391" w:rsidRDefault="00E10956" w:rsidP="00DA2A15">
            <w:pPr>
              <w:widowControl w:val="0"/>
              <w:suppressAutoHyphens/>
              <w:jc w:val="center"/>
              <w:rPr>
                <w:rFonts w:eastAsia="Andale Sans UI"/>
                <w:szCs w:val="20"/>
              </w:rPr>
            </w:pPr>
          </w:p>
          <w:p w:rsidR="00E10956" w:rsidRPr="009C2391" w:rsidRDefault="00E10956" w:rsidP="00DA2A15">
            <w:pPr>
              <w:widowControl w:val="0"/>
              <w:suppressAutoHyphens/>
              <w:jc w:val="center"/>
              <w:rPr>
                <w:rFonts w:eastAsia="Andale Sans UI"/>
                <w:sz w:val="18"/>
                <w:szCs w:val="18"/>
              </w:rPr>
            </w:pPr>
          </w:p>
        </w:tc>
        <w:tc>
          <w:tcPr>
            <w:tcW w:w="1560" w:type="dxa"/>
            <w:tcBorders>
              <w:top w:val="single" w:sz="4" w:space="0" w:color="auto"/>
              <w:left w:val="single" w:sz="4" w:space="0" w:color="auto"/>
              <w:bottom w:val="single" w:sz="4" w:space="0" w:color="auto"/>
              <w:right w:val="single" w:sz="4" w:space="0" w:color="auto"/>
            </w:tcBorders>
          </w:tcPr>
          <w:p w:rsidR="00E10956" w:rsidRDefault="00E10956" w:rsidP="00DA2A15">
            <w:pPr>
              <w:widowControl w:val="0"/>
              <w:suppressAutoHyphens/>
              <w:jc w:val="center"/>
              <w:rPr>
                <w:rFonts w:eastAsia="Andale Sans UI"/>
                <w:szCs w:val="24"/>
              </w:rPr>
            </w:pPr>
            <w:r>
              <w:rPr>
                <w:rFonts w:eastAsia="Andale Sans UI"/>
                <w:szCs w:val="24"/>
              </w:rPr>
              <w:t>Henningsen</w:t>
            </w:r>
          </w:p>
          <w:p w:rsidR="00E10956" w:rsidRDefault="00E10956" w:rsidP="00DA2A15">
            <w:pPr>
              <w:widowControl w:val="0"/>
              <w:suppressAutoHyphens/>
              <w:jc w:val="center"/>
              <w:rPr>
                <w:rFonts w:eastAsia="Andale Sans UI"/>
                <w:szCs w:val="24"/>
              </w:rPr>
            </w:pPr>
          </w:p>
          <w:p w:rsidR="00E10956" w:rsidRPr="004D777C" w:rsidRDefault="00E10956" w:rsidP="00DA2A15">
            <w:pPr>
              <w:widowControl w:val="0"/>
              <w:suppressAutoHyphens/>
              <w:jc w:val="center"/>
              <w:rPr>
                <w:rFonts w:eastAsia="Andale Sans UI"/>
                <w:sz w:val="18"/>
                <w:szCs w:val="18"/>
              </w:rPr>
            </w:pPr>
            <w:r w:rsidRPr="004D777C">
              <w:rPr>
                <w:rFonts w:eastAsia="Andale Sans UI"/>
                <w:sz w:val="18"/>
                <w:szCs w:val="18"/>
              </w:rPr>
              <w:t>Familiensachen</w:t>
            </w:r>
          </w:p>
        </w:tc>
      </w:tr>
    </w:tbl>
    <w:p w:rsidR="00160FA4" w:rsidRPr="005B7AE7" w:rsidRDefault="00160FA4" w:rsidP="005B7AE7">
      <w:pPr>
        <w:spacing w:after="0" w:line="320" w:lineRule="atLeast"/>
      </w:pPr>
    </w:p>
    <w:sectPr w:rsidR="00160FA4" w:rsidRPr="005B7A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altName w:val="Arial Unicode MS"/>
    <w:charset w:val="00"/>
    <w:family w:val="auto"/>
    <w:pitch w:val="variable"/>
  </w:font>
  <w:font w:name="Andale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2ACF"/>
    <w:multiLevelType w:val="hybridMultilevel"/>
    <w:tmpl w:val="FBDA7362"/>
    <w:lvl w:ilvl="0" w:tplc="0407000F">
      <w:start w:val="8"/>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4486964"/>
    <w:multiLevelType w:val="hybridMultilevel"/>
    <w:tmpl w:val="001CA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015AFF"/>
    <w:multiLevelType w:val="hybridMultilevel"/>
    <w:tmpl w:val="0D9A1214"/>
    <w:lvl w:ilvl="0" w:tplc="FC0C02C2">
      <w:start w:val="1"/>
      <w:numFmt w:val="lowerLetter"/>
      <w:lvlText w:val="%1)"/>
      <w:lvlJc w:val="left"/>
      <w:pPr>
        <w:ind w:left="1069" w:hanging="360"/>
      </w:pPr>
      <w:rPr>
        <w:rFonts w:eastAsia="Times New Roman"/>
      </w:rPr>
    </w:lvl>
    <w:lvl w:ilvl="1" w:tplc="04070019">
      <w:start w:val="1"/>
      <w:numFmt w:val="lowerLetter"/>
      <w:lvlText w:val="%2."/>
      <w:lvlJc w:val="left"/>
      <w:pPr>
        <w:ind w:left="1789" w:hanging="360"/>
      </w:pPr>
    </w:lvl>
    <w:lvl w:ilvl="2" w:tplc="0407001B">
      <w:start w:val="1"/>
      <w:numFmt w:val="lowerRoman"/>
      <w:lvlText w:val="%3."/>
      <w:lvlJc w:val="right"/>
      <w:pPr>
        <w:ind w:left="2509" w:hanging="180"/>
      </w:pPr>
    </w:lvl>
    <w:lvl w:ilvl="3" w:tplc="0407000F">
      <w:start w:val="1"/>
      <w:numFmt w:val="decimal"/>
      <w:lvlText w:val="%4."/>
      <w:lvlJc w:val="left"/>
      <w:pPr>
        <w:ind w:left="3229" w:hanging="360"/>
      </w:pPr>
    </w:lvl>
    <w:lvl w:ilvl="4" w:tplc="04070019">
      <w:start w:val="1"/>
      <w:numFmt w:val="lowerLetter"/>
      <w:lvlText w:val="%5."/>
      <w:lvlJc w:val="left"/>
      <w:pPr>
        <w:ind w:left="3949" w:hanging="360"/>
      </w:pPr>
    </w:lvl>
    <w:lvl w:ilvl="5" w:tplc="0407001B">
      <w:start w:val="1"/>
      <w:numFmt w:val="lowerRoman"/>
      <w:lvlText w:val="%6."/>
      <w:lvlJc w:val="right"/>
      <w:pPr>
        <w:ind w:left="4669" w:hanging="180"/>
      </w:pPr>
    </w:lvl>
    <w:lvl w:ilvl="6" w:tplc="0407000F">
      <w:start w:val="1"/>
      <w:numFmt w:val="decimal"/>
      <w:lvlText w:val="%7."/>
      <w:lvlJc w:val="left"/>
      <w:pPr>
        <w:ind w:left="5389" w:hanging="360"/>
      </w:pPr>
    </w:lvl>
    <w:lvl w:ilvl="7" w:tplc="04070019">
      <w:start w:val="1"/>
      <w:numFmt w:val="lowerLetter"/>
      <w:lvlText w:val="%8."/>
      <w:lvlJc w:val="left"/>
      <w:pPr>
        <w:ind w:left="6109" w:hanging="360"/>
      </w:pPr>
    </w:lvl>
    <w:lvl w:ilvl="8" w:tplc="0407001B">
      <w:start w:val="1"/>
      <w:numFmt w:val="lowerRoman"/>
      <w:lvlText w:val="%9."/>
      <w:lvlJc w:val="right"/>
      <w:pPr>
        <w:ind w:left="6829" w:hanging="180"/>
      </w:pPr>
    </w:lvl>
  </w:abstractNum>
  <w:abstractNum w:abstractNumId="3" w15:restartNumberingAfterBreak="0">
    <w:nsid w:val="1449630C"/>
    <w:multiLevelType w:val="hybridMultilevel"/>
    <w:tmpl w:val="9ED26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896EEE"/>
    <w:multiLevelType w:val="hybridMultilevel"/>
    <w:tmpl w:val="A9D86DD4"/>
    <w:lvl w:ilvl="0" w:tplc="0407000F">
      <w:start w:val="7"/>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6450FB0"/>
    <w:multiLevelType w:val="hybridMultilevel"/>
    <w:tmpl w:val="518A73E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6" w15:restartNumberingAfterBreak="0">
    <w:nsid w:val="18C57E4B"/>
    <w:multiLevelType w:val="hybridMultilevel"/>
    <w:tmpl w:val="AA12FB34"/>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7" w15:restartNumberingAfterBreak="0">
    <w:nsid w:val="205351E6"/>
    <w:multiLevelType w:val="hybridMultilevel"/>
    <w:tmpl w:val="52BA1BF4"/>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2DA54B79"/>
    <w:multiLevelType w:val="hybridMultilevel"/>
    <w:tmpl w:val="67E8BC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CD20715"/>
    <w:multiLevelType w:val="hybridMultilevel"/>
    <w:tmpl w:val="D1CC2D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F25710"/>
    <w:multiLevelType w:val="hybridMultilevel"/>
    <w:tmpl w:val="F0F21D00"/>
    <w:lvl w:ilvl="0" w:tplc="0407000F">
      <w:start w:val="8"/>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546C67E9"/>
    <w:multiLevelType w:val="hybridMultilevel"/>
    <w:tmpl w:val="38EE7A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F9257D"/>
    <w:multiLevelType w:val="hybridMultilevel"/>
    <w:tmpl w:val="BC4AD7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58EC2F2B"/>
    <w:multiLevelType w:val="hybridMultilevel"/>
    <w:tmpl w:val="8FFC1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461203D"/>
    <w:multiLevelType w:val="hybridMultilevel"/>
    <w:tmpl w:val="E1B80A5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64F00518"/>
    <w:multiLevelType w:val="hybridMultilevel"/>
    <w:tmpl w:val="FC10A77E"/>
    <w:lvl w:ilvl="0" w:tplc="FC0C02C2">
      <w:start w:val="1"/>
      <w:numFmt w:val="lowerLetter"/>
      <w:lvlText w:val="%1)"/>
      <w:lvlJc w:val="left"/>
      <w:pPr>
        <w:ind w:left="1069" w:hanging="360"/>
      </w:pPr>
      <w:rPr>
        <w:rFonts w:eastAsia="Times New Roman"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6" w15:restartNumberingAfterBreak="0">
    <w:nsid w:val="6EBC69A3"/>
    <w:multiLevelType w:val="multilevel"/>
    <w:tmpl w:val="8AF42F4E"/>
    <w:lvl w:ilvl="0">
      <w:start w:val="3"/>
      <w:numFmt w:val="decimal"/>
      <w:lvlText w:val="%1."/>
      <w:lvlJc w:val="left"/>
      <w:pPr>
        <w:ind w:left="426" w:hanging="360"/>
      </w:pPr>
    </w:lvl>
    <w:lvl w:ilvl="1">
      <w:start w:val="1"/>
      <w:numFmt w:val="decimal"/>
      <w:isLgl/>
      <w:lvlText w:val="%1.%2"/>
      <w:lvlJc w:val="left"/>
      <w:pPr>
        <w:ind w:left="426" w:hanging="360"/>
      </w:pPr>
    </w:lvl>
    <w:lvl w:ilvl="2">
      <w:start w:val="1"/>
      <w:numFmt w:val="decimal"/>
      <w:isLgl/>
      <w:lvlText w:val="%1.%2.%3"/>
      <w:lvlJc w:val="left"/>
      <w:pPr>
        <w:ind w:left="786" w:hanging="720"/>
      </w:pPr>
    </w:lvl>
    <w:lvl w:ilvl="3">
      <w:start w:val="1"/>
      <w:numFmt w:val="decimal"/>
      <w:isLgl/>
      <w:lvlText w:val="%1.%2.%3.%4"/>
      <w:lvlJc w:val="left"/>
      <w:pPr>
        <w:ind w:left="1146" w:hanging="1080"/>
      </w:pPr>
    </w:lvl>
    <w:lvl w:ilvl="4">
      <w:start w:val="1"/>
      <w:numFmt w:val="decimal"/>
      <w:isLgl/>
      <w:lvlText w:val="%1.%2.%3.%4.%5"/>
      <w:lvlJc w:val="left"/>
      <w:pPr>
        <w:ind w:left="1146" w:hanging="1080"/>
      </w:pPr>
    </w:lvl>
    <w:lvl w:ilvl="5">
      <w:start w:val="1"/>
      <w:numFmt w:val="decimal"/>
      <w:isLgl/>
      <w:lvlText w:val="%1.%2.%3.%4.%5.%6"/>
      <w:lvlJc w:val="left"/>
      <w:pPr>
        <w:ind w:left="1506" w:hanging="1440"/>
      </w:pPr>
    </w:lvl>
    <w:lvl w:ilvl="6">
      <w:start w:val="1"/>
      <w:numFmt w:val="decimal"/>
      <w:isLgl/>
      <w:lvlText w:val="%1.%2.%3.%4.%5.%6.%7"/>
      <w:lvlJc w:val="left"/>
      <w:pPr>
        <w:ind w:left="1506" w:hanging="1440"/>
      </w:pPr>
    </w:lvl>
    <w:lvl w:ilvl="7">
      <w:start w:val="1"/>
      <w:numFmt w:val="decimal"/>
      <w:isLgl/>
      <w:lvlText w:val="%1.%2.%3.%4.%5.%6.%7.%8"/>
      <w:lvlJc w:val="left"/>
      <w:pPr>
        <w:ind w:left="1866" w:hanging="1800"/>
      </w:pPr>
    </w:lvl>
    <w:lvl w:ilvl="8">
      <w:start w:val="1"/>
      <w:numFmt w:val="decimal"/>
      <w:isLgl/>
      <w:lvlText w:val="%1.%2.%3.%4.%5.%6.%7.%8.%9"/>
      <w:lvlJc w:val="left"/>
      <w:pPr>
        <w:ind w:left="1866" w:hanging="1800"/>
      </w:pPr>
    </w:lvl>
  </w:abstractNum>
  <w:abstractNum w:abstractNumId="17" w15:restartNumberingAfterBreak="0">
    <w:nsid w:val="7B0F46EA"/>
    <w:multiLevelType w:val="hybridMultilevel"/>
    <w:tmpl w:val="DF2C32D4"/>
    <w:lvl w:ilvl="0" w:tplc="0407000F">
      <w:start w:val="5"/>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8" w15:restartNumberingAfterBreak="0">
    <w:nsid w:val="7C7E38C0"/>
    <w:multiLevelType w:val="hybridMultilevel"/>
    <w:tmpl w:val="E598B6D4"/>
    <w:lvl w:ilvl="0" w:tplc="338CE092">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E916676"/>
    <w:multiLevelType w:val="multilevel"/>
    <w:tmpl w:val="37D417A0"/>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2"/>
  </w:num>
  <w:num w:numId="2">
    <w:abstractNumId w:val="8"/>
  </w:num>
  <w:num w:numId="3">
    <w:abstractNumId w:val="11"/>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8"/>
  </w:num>
  <w:num w:numId="13">
    <w:abstractNumId w:val="4"/>
  </w:num>
  <w:num w:numId="14">
    <w:abstractNumId w:val="0"/>
  </w:num>
  <w:num w:numId="15">
    <w:abstractNumId w:val="7"/>
  </w:num>
  <w:num w:numId="16">
    <w:abstractNumId w:val="3"/>
  </w:num>
  <w:num w:numId="17">
    <w:abstractNumId w:val="1"/>
  </w:num>
  <w:num w:numId="18">
    <w:abstractNumId w:val="9"/>
  </w:num>
  <w:num w:numId="19">
    <w:abstractNumId w:val="6"/>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D98"/>
    <w:rsid w:val="000054E1"/>
    <w:rsid w:val="0009214D"/>
    <w:rsid w:val="000B3A62"/>
    <w:rsid w:val="00101F25"/>
    <w:rsid w:val="0010295E"/>
    <w:rsid w:val="00142F02"/>
    <w:rsid w:val="00160FA4"/>
    <w:rsid w:val="001643C4"/>
    <w:rsid w:val="001A24BB"/>
    <w:rsid w:val="003B244A"/>
    <w:rsid w:val="003E48BC"/>
    <w:rsid w:val="0041282A"/>
    <w:rsid w:val="004B661C"/>
    <w:rsid w:val="004F0777"/>
    <w:rsid w:val="004F36E9"/>
    <w:rsid w:val="005B7AE7"/>
    <w:rsid w:val="00682946"/>
    <w:rsid w:val="006953A3"/>
    <w:rsid w:val="006A511D"/>
    <w:rsid w:val="0070176A"/>
    <w:rsid w:val="009026BB"/>
    <w:rsid w:val="0098289D"/>
    <w:rsid w:val="00A13863"/>
    <w:rsid w:val="00A20063"/>
    <w:rsid w:val="00A30B98"/>
    <w:rsid w:val="00A9357B"/>
    <w:rsid w:val="00A968F7"/>
    <w:rsid w:val="00B06490"/>
    <w:rsid w:val="00B27A37"/>
    <w:rsid w:val="00B43E0E"/>
    <w:rsid w:val="00BF40E5"/>
    <w:rsid w:val="00BF6A52"/>
    <w:rsid w:val="00CB1748"/>
    <w:rsid w:val="00CD2F5A"/>
    <w:rsid w:val="00DC7D98"/>
    <w:rsid w:val="00E003DD"/>
    <w:rsid w:val="00E10956"/>
    <w:rsid w:val="00E23EDA"/>
    <w:rsid w:val="00E370D4"/>
    <w:rsid w:val="00EE7AF0"/>
    <w:rsid w:val="00F15EAE"/>
    <w:rsid w:val="00F66E88"/>
    <w:rsid w:val="00FC25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A23D6"/>
  <w15:chartTrackingRefBased/>
  <w15:docId w15:val="{23A620F3-D462-4FFB-A0BF-6CC0A0831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7D98"/>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C7D98"/>
    <w:pPr>
      <w:ind w:left="720"/>
      <w:contextualSpacing/>
    </w:pPr>
  </w:style>
  <w:style w:type="table" w:styleId="Tabellenraster">
    <w:name w:val="Table Grid"/>
    <w:basedOn w:val="NormaleTabelle"/>
    <w:uiPriority w:val="59"/>
    <w:rsid w:val="00F66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370D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370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0738">
      <w:bodyDiv w:val="1"/>
      <w:marLeft w:val="0"/>
      <w:marRight w:val="0"/>
      <w:marTop w:val="0"/>
      <w:marBottom w:val="0"/>
      <w:divBdr>
        <w:top w:val="none" w:sz="0" w:space="0" w:color="auto"/>
        <w:left w:val="none" w:sz="0" w:space="0" w:color="auto"/>
        <w:bottom w:val="none" w:sz="0" w:space="0" w:color="auto"/>
        <w:right w:val="none" w:sz="0" w:space="0" w:color="auto"/>
      </w:divBdr>
    </w:div>
    <w:div w:id="509876069">
      <w:bodyDiv w:val="1"/>
      <w:marLeft w:val="0"/>
      <w:marRight w:val="0"/>
      <w:marTop w:val="0"/>
      <w:marBottom w:val="0"/>
      <w:divBdr>
        <w:top w:val="none" w:sz="0" w:space="0" w:color="auto"/>
        <w:left w:val="none" w:sz="0" w:space="0" w:color="auto"/>
        <w:bottom w:val="none" w:sz="0" w:space="0" w:color="auto"/>
        <w:right w:val="none" w:sz="0" w:space="0" w:color="auto"/>
      </w:divBdr>
    </w:div>
    <w:div w:id="1080173627">
      <w:bodyDiv w:val="1"/>
      <w:marLeft w:val="0"/>
      <w:marRight w:val="0"/>
      <w:marTop w:val="0"/>
      <w:marBottom w:val="0"/>
      <w:divBdr>
        <w:top w:val="none" w:sz="0" w:space="0" w:color="auto"/>
        <w:left w:val="none" w:sz="0" w:space="0" w:color="auto"/>
        <w:bottom w:val="none" w:sz="0" w:space="0" w:color="auto"/>
        <w:right w:val="none" w:sz="0" w:space="0" w:color="auto"/>
      </w:divBdr>
    </w:div>
    <w:div w:id="193436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9C011-39AF-4AC8-8C2D-1736549BC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3788</Words>
  <Characters>23869</Characters>
  <Application>Microsoft Office Word</Application>
  <DocSecurity>0</DocSecurity>
  <Lines>198</Lines>
  <Paragraphs>55</Paragraphs>
  <ScaleCrop>false</ScaleCrop>
  <HeadingPairs>
    <vt:vector size="2" baseType="variant">
      <vt:variant>
        <vt:lpstr>Titel</vt:lpstr>
      </vt:variant>
      <vt:variant>
        <vt:i4>1</vt:i4>
      </vt:variant>
    </vt:vector>
  </HeadingPairs>
  <TitlesOfParts>
    <vt:vector size="1" baseType="lpstr">
      <vt:lpstr/>
    </vt:vector>
  </TitlesOfParts>
  <Company>Justiz Land NRW</Company>
  <LinksUpToDate>false</LinksUpToDate>
  <CharactersWithSpaces>27602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Serries, Andreas</dc:creator>
  <cp:keywords/>
  <dc:description/>
  <cp:lastModifiedBy>Serries, Andreas</cp:lastModifiedBy>
  <cp:revision>14</cp:revision>
  <cp:lastPrinted>2023-12-13T13:13:00Z</cp:lastPrinted>
  <dcterms:created xsi:type="dcterms:W3CDTF">2023-12-15T13:24:00Z</dcterms:created>
  <dcterms:modified xsi:type="dcterms:W3CDTF">2023-12-28T10:17:00Z</dcterms:modified>
</cp:coreProperties>
</file>