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BB4" w:rsidRPr="00291FF8" w:rsidRDefault="00A71BB4" w:rsidP="00A71BB4">
      <w:pPr>
        <w:rPr>
          <w:rFonts w:ascii="Arial" w:eastAsia="Arial" w:hAnsi="Arial" w:cs="Arial"/>
          <w:bCs/>
          <w:szCs w:val="24"/>
        </w:rPr>
      </w:pPr>
      <w:r w:rsidRPr="00291FF8">
        <w:rPr>
          <w:rFonts w:ascii="Arial" w:eastAsia="Arial" w:hAnsi="Arial" w:cs="Arial"/>
          <w:bCs/>
          <w:szCs w:val="24"/>
        </w:rPr>
        <w:t>32 E – 1 – 1</w:t>
      </w:r>
      <w:r w:rsidR="00E754ED" w:rsidRPr="00291FF8">
        <w:rPr>
          <w:rFonts w:ascii="Arial" w:eastAsia="Arial" w:hAnsi="Arial" w:cs="Arial"/>
          <w:bCs/>
          <w:szCs w:val="24"/>
        </w:rPr>
        <w:t xml:space="preserve"> </w:t>
      </w:r>
      <w:r w:rsidRPr="00291FF8">
        <w:rPr>
          <w:rFonts w:ascii="Arial" w:eastAsia="Arial" w:hAnsi="Arial" w:cs="Arial"/>
          <w:bCs/>
          <w:szCs w:val="24"/>
        </w:rPr>
        <w:t>-</w:t>
      </w:r>
      <w:r w:rsidR="00BC2F52">
        <w:rPr>
          <w:rFonts w:ascii="Arial" w:eastAsia="Arial" w:hAnsi="Arial" w:cs="Arial"/>
          <w:bCs/>
          <w:szCs w:val="24"/>
        </w:rPr>
        <w:t xml:space="preserve"> 50</w:t>
      </w:r>
      <w:r w:rsidRPr="00291FF8">
        <w:rPr>
          <w:rFonts w:ascii="Arial" w:eastAsia="Arial" w:hAnsi="Arial" w:cs="Arial"/>
          <w:bCs/>
          <w:szCs w:val="24"/>
        </w:rPr>
        <w:t xml:space="preserve"> Bd. 2</w:t>
      </w:r>
      <w:r w:rsidR="00CF3892" w:rsidRPr="00291FF8">
        <w:rPr>
          <w:rFonts w:ascii="Arial" w:eastAsia="Arial" w:hAnsi="Arial" w:cs="Arial"/>
          <w:bCs/>
          <w:szCs w:val="24"/>
        </w:rPr>
        <w:t xml:space="preserve">    </w:t>
      </w:r>
      <w:r w:rsidR="00CF3892" w:rsidRPr="0043642B">
        <w:rPr>
          <w:rFonts w:ascii="Arial" w:eastAsia="Arial" w:hAnsi="Arial" w:cs="Arial"/>
          <w:b/>
          <w:bCs/>
          <w:color w:val="FF0000"/>
          <w:szCs w:val="24"/>
        </w:rPr>
        <w:t xml:space="preserve"> </w:t>
      </w:r>
    </w:p>
    <w:p w:rsidR="00A71BB4" w:rsidRPr="00291FF8" w:rsidRDefault="00A71BB4" w:rsidP="00FB3B14">
      <w:pPr>
        <w:jc w:val="center"/>
        <w:rPr>
          <w:rFonts w:ascii="Arial" w:eastAsia="Arial" w:hAnsi="Arial" w:cs="Arial"/>
          <w:b/>
          <w:bCs/>
          <w:sz w:val="32"/>
          <w:szCs w:val="32"/>
        </w:rPr>
      </w:pPr>
    </w:p>
    <w:p w:rsidR="00FB3B14" w:rsidRPr="00291FF8" w:rsidRDefault="00FB3B14" w:rsidP="00FB3B14">
      <w:pPr>
        <w:jc w:val="center"/>
        <w:rPr>
          <w:rFonts w:ascii="Arial" w:eastAsia="Arial" w:hAnsi="Arial" w:cs="Arial"/>
          <w:b/>
          <w:bCs/>
          <w:sz w:val="32"/>
          <w:szCs w:val="32"/>
        </w:rPr>
      </w:pPr>
      <w:r w:rsidRPr="00291FF8">
        <w:rPr>
          <w:rFonts w:ascii="Arial" w:eastAsia="Arial" w:hAnsi="Arial" w:cs="Arial"/>
          <w:b/>
          <w:bCs/>
          <w:sz w:val="32"/>
          <w:szCs w:val="32"/>
        </w:rPr>
        <w:t>Beschluss</w:t>
      </w:r>
      <w:r w:rsidR="00A572E4" w:rsidRPr="00291FF8">
        <w:rPr>
          <w:rFonts w:ascii="Arial" w:eastAsia="Arial" w:hAnsi="Arial" w:cs="Arial"/>
          <w:b/>
          <w:bCs/>
          <w:sz w:val="32"/>
          <w:szCs w:val="32"/>
        </w:rPr>
        <w:t xml:space="preserve">   </w:t>
      </w:r>
    </w:p>
    <w:p w:rsidR="00FB3B14" w:rsidRPr="00291FF8" w:rsidRDefault="00FB3B14" w:rsidP="00FB3B14">
      <w:pPr>
        <w:rPr>
          <w:rFonts w:ascii="Arial" w:eastAsia="Arial" w:hAnsi="Arial" w:cs="Arial"/>
          <w:b/>
          <w:bCs/>
          <w:szCs w:val="24"/>
        </w:rPr>
      </w:pPr>
    </w:p>
    <w:p w:rsidR="00CB125E" w:rsidRPr="00291FF8" w:rsidRDefault="00FB3B14" w:rsidP="00D805D4">
      <w:pPr>
        <w:jc w:val="center"/>
        <w:rPr>
          <w:rFonts w:ascii="Arial" w:eastAsia="Arial" w:hAnsi="Arial" w:cs="Arial"/>
          <w:b/>
          <w:bCs/>
          <w:szCs w:val="24"/>
        </w:rPr>
      </w:pPr>
      <w:r w:rsidRPr="00291FF8">
        <w:rPr>
          <w:rFonts w:ascii="Arial" w:eastAsia="Arial" w:hAnsi="Arial" w:cs="Arial"/>
          <w:b/>
          <w:bCs/>
          <w:szCs w:val="24"/>
        </w:rPr>
        <w:t>des Präsidiums d</w:t>
      </w:r>
      <w:r w:rsidR="00477DD8" w:rsidRPr="00291FF8">
        <w:rPr>
          <w:rFonts w:ascii="Arial" w:eastAsia="Arial" w:hAnsi="Arial" w:cs="Arial"/>
          <w:b/>
          <w:bCs/>
          <w:szCs w:val="24"/>
        </w:rPr>
        <w:t>e</w:t>
      </w:r>
      <w:r w:rsidR="00BC2F52">
        <w:rPr>
          <w:rFonts w:ascii="Arial" w:eastAsia="Arial" w:hAnsi="Arial" w:cs="Arial"/>
          <w:b/>
          <w:bCs/>
          <w:szCs w:val="24"/>
        </w:rPr>
        <w:t>s Amtsgerichts Ahlen vom 20.</w:t>
      </w:r>
      <w:r w:rsidR="004434EF">
        <w:rPr>
          <w:rFonts w:ascii="Arial" w:eastAsia="Arial" w:hAnsi="Arial" w:cs="Arial"/>
          <w:b/>
          <w:bCs/>
          <w:szCs w:val="24"/>
        </w:rPr>
        <w:t>12</w:t>
      </w:r>
      <w:r w:rsidR="00BA7C90" w:rsidRPr="00291FF8">
        <w:rPr>
          <w:rFonts w:ascii="Arial" w:eastAsia="Arial" w:hAnsi="Arial" w:cs="Arial"/>
          <w:b/>
          <w:bCs/>
          <w:szCs w:val="24"/>
        </w:rPr>
        <w:t>.2022</w:t>
      </w:r>
    </w:p>
    <w:p w:rsidR="00292C84" w:rsidRPr="00291FF8" w:rsidRDefault="00292C84" w:rsidP="00D805D4">
      <w:pPr>
        <w:jc w:val="center"/>
        <w:rPr>
          <w:rFonts w:ascii="Arial" w:eastAsia="Arial" w:hAnsi="Arial" w:cs="Arial"/>
          <w:b/>
          <w:bCs/>
          <w:szCs w:val="24"/>
        </w:rPr>
      </w:pPr>
    </w:p>
    <w:p w:rsidR="0043642B" w:rsidRDefault="0043642B" w:rsidP="0043642B">
      <w:pPr>
        <w:pStyle w:val="TabellenInhalt"/>
        <w:snapToGrid w:val="0"/>
        <w:jc w:val="center"/>
        <w:rPr>
          <w:rFonts w:ascii="Arial" w:eastAsia="Arial" w:hAnsi="Arial" w:cs="Arial"/>
          <w:b/>
          <w:szCs w:val="24"/>
        </w:rPr>
      </w:pPr>
      <w:r>
        <w:rPr>
          <w:rFonts w:ascii="Arial" w:eastAsia="Arial" w:hAnsi="Arial" w:cs="Arial"/>
          <w:b/>
          <w:szCs w:val="24"/>
        </w:rPr>
        <w:t>Richterliche Geschäftsverteilung des Amtsgerichts Ahlen ab dem 01.01.2023</w:t>
      </w:r>
    </w:p>
    <w:p w:rsidR="001818D1" w:rsidRPr="00291FF8" w:rsidRDefault="001818D1" w:rsidP="00840892">
      <w:pPr>
        <w:spacing w:line="360" w:lineRule="auto"/>
        <w:jc w:val="both"/>
        <w:rPr>
          <w:rFonts w:ascii="Arial" w:eastAsia="Arial" w:hAnsi="Arial" w:cs="Arial"/>
          <w:bCs/>
          <w:szCs w:val="24"/>
        </w:rPr>
      </w:pPr>
    </w:p>
    <w:p w:rsidR="002C00ED" w:rsidRPr="00291FF8" w:rsidRDefault="002C00ED" w:rsidP="002C00ED">
      <w:pPr>
        <w:rPr>
          <w:rFonts w:ascii="Arial" w:hAnsi="Arial" w:cs="Arial"/>
          <w:b/>
          <w:bCs/>
          <w:szCs w:val="24"/>
          <w:lang w:eastAsia="de-DE"/>
        </w:rPr>
      </w:pPr>
      <w:r w:rsidRPr="00291FF8">
        <w:rPr>
          <w:rFonts w:ascii="Arial" w:hAnsi="Arial" w:cs="Arial"/>
          <w:b/>
          <w:bCs/>
          <w:szCs w:val="24"/>
          <w:lang w:eastAsia="de-DE"/>
        </w:rPr>
        <w:t>Erster Teil:  Verteilung der Geschäfte im Einzelnen</w:t>
      </w:r>
    </w:p>
    <w:p w:rsidR="002C00ED" w:rsidRPr="00291FF8" w:rsidRDefault="002C00ED" w:rsidP="002C00ED">
      <w:pPr>
        <w:rPr>
          <w:rFonts w:ascii="Arial" w:hAnsi="Arial" w:cs="Arial"/>
          <w:b/>
          <w:bCs/>
          <w:szCs w:val="24"/>
          <w:lang w:eastAsia="de-DE"/>
        </w:rPr>
      </w:pPr>
    </w:p>
    <w:p w:rsidR="002C00ED" w:rsidRPr="00291FF8" w:rsidRDefault="00995445" w:rsidP="00995445">
      <w:pPr>
        <w:tabs>
          <w:tab w:val="left" w:pos="6589"/>
        </w:tabs>
        <w:rPr>
          <w:rFonts w:ascii="Arial" w:hAnsi="Arial" w:cs="Arial"/>
          <w:b/>
          <w:bCs/>
          <w:szCs w:val="24"/>
          <w:lang w:eastAsia="de-DE"/>
        </w:rPr>
      </w:pPr>
      <w:r w:rsidRPr="00291FF8">
        <w:rPr>
          <w:rFonts w:ascii="Arial" w:hAnsi="Arial" w:cs="Arial"/>
          <w:b/>
          <w:bCs/>
          <w:szCs w:val="24"/>
          <w:lang w:eastAsia="de-DE"/>
        </w:rPr>
        <w:tab/>
      </w:r>
    </w:p>
    <w:p w:rsidR="002C00ED" w:rsidRPr="00291FF8" w:rsidRDefault="002C00ED" w:rsidP="002C00ED">
      <w:pPr>
        <w:rPr>
          <w:rFonts w:ascii="Arial" w:hAnsi="Arial" w:cs="Arial"/>
          <w:b/>
          <w:bCs/>
          <w:szCs w:val="24"/>
          <w:lang w:eastAsia="de-DE"/>
        </w:rPr>
      </w:pPr>
      <w:r w:rsidRPr="00291FF8">
        <w:rPr>
          <w:rFonts w:ascii="Arial" w:hAnsi="Arial" w:cs="Arial"/>
          <w:b/>
          <w:bCs/>
          <w:szCs w:val="24"/>
          <w:lang w:eastAsia="de-DE"/>
        </w:rPr>
        <w:t>1.</w:t>
      </w:r>
    </w:p>
    <w:p w:rsidR="002C00ED" w:rsidRPr="00291FF8" w:rsidRDefault="002C00ED" w:rsidP="002C00ED">
      <w:pPr>
        <w:rPr>
          <w:rFonts w:ascii="Arial" w:hAnsi="Arial" w:cs="Arial"/>
          <w:b/>
          <w:bCs/>
          <w:szCs w:val="24"/>
          <w:lang w:eastAsia="de-DE"/>
        </w:rPr>
      </w:pPr>
    </w:p>
    <w:p w:rsidR="002C00ED" w:rsidRPr="00291FF8" w:rsidRDefault="002C00ED" w:rsidP="002C00ED">
      <w:pPr>
        <w:ind w:left="720"/>
        <w:contextualSpacing/>
        <w:rPr>
          <w:rFonts w:ascii="Arial" w:hAnsi="Arial" w:cs="Arial"/>
          <w:szCs w:val="24"/>
          <w:lang w:eastAsia="de-DE"/>
        </w:rPr>
      </w:pPr>
    </w:p>
    <w:p w:rsidR="002C00ED" w:rsidRPr="00291FF8" w:rsidRDefault="002C00ED" w:rsidP="002C00ED">
      <w:pPr>
        <w:rPr>
          <w:rFonts w:ascii="Arial" w:hAnsi="Arial" w:cs="Arial"/>
          <w:b/>
          <w:bCs/>
          <w:szCs w:val="24"/>
          <w:lang w:eastAsia="de-DE"/>
        </w:rPr>
      </w:pPr>
      <w:r w:rsidRPr="00291FF8">
        <w:rPr>
          <w:rFonts w:ascii="Arial" w:hAnsi="Arial" w:cs="Arial"/>
          <w:b/>
          <w:bCs/>
          <w:szCs w:val="24"/>
          <w:lang w:eastAsia="de-DE"/>
        </w:rPr>
        <w:t xml:space="preserve">Dezernat I Direktor des Amtsgerichts Serries </w:t>
      </w:r>
    </w:p>
    <w:p w:rsidR="002C00ED" w:rsidRPr="00291FF8" w:rsidRDefault="002C00ED" w:rsidP="002C00ED">
      <w:pPr>
        <w:rPr>
          <w:rFonts w:ascii="Arial" w:hAnsi="Arial" w:cs="Arial"/>
          <w:b/>
          <w:bCs/>
          <w:szCs w:val="24"/>
          <w:lang w:eastAsia="de-DE"/>
        </w:rPr>
      </w:pPr>
    </w:p>
    <w:p w:rsidR="002C00ED" w:rsidRPr="00291FF8" w:rsidRDefault="002C00ED" w:rsidP="002C00ED">
      <w:pPr>
        <w:rPr>
          <w:rFonts w:ascii="Arial" w:hAnsi="Arial" w:cs="Arial"/>
          <w:b/>
          <w:bCs/>
          <w:szCs w:val="24"/>
          <w:lang w:eastAsia="de-DE"/>
        </w:rPr>
      </w:pPr>
    </w:p>
    <w:tbl>
      <w:tblPr>
        <w:tblW w:w="9644"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71"/>
        <w:gridCol w:w="5812"/>
        <w:gridCol w:w="3261"/>
      </w:tblGrid>
      <w:tr w:rsidR="002C00ED" w:rsidRPr="00291FF8" w:rsidTr="002C00ED">
        <w:trPr>
          <w:tblHeader/>
        </w:trPr>
        <w:tc>
          <w:tcPr>
            <w:tcW w:w="571" w:type="dxa"/>
          </w:tcPr>
          <w:p w:rsidR="002C00ED" w:rsidRPr="00291FF8" w:rsidRDefault="002C00ED" w:rsidP="002C00ED">
            <w:pPr>
              <w:snapToGrid w:val="0"/>
              <w:rPr>
                <w:rFonts w:ascii="Arial" w:hAnsi="Arial" w:cs="Arial"/>
                <w:szCs w:val="24"/>
                <w:lang w:eastAsia="de-DE"/>
              </w:rPr>
            </w:pPr>
          </w:p>
        </w:tc>
        <w:tc>
          <w:tcPr>
            <w:tcW w:w="5812" w:type="dxa"/>
          </w:tcPr>
          <w:p w:rsidR="002C00ED" w:rsidRPr="00291FF8" w:rsidRDefault="002C00ED" w:rsidP="002C00ED">
            <w:pPr>
              <w:snapToGrid w:val="0"/>
              <w:rPr>
                <w:rFonts w:ascii="Arial" w:hAnsi="Arial" w:cs="Arial"/>
                <w:szCs w:val="24"/>
                <w:lang w:eastAsia="de-DE"/>
              </w:rPr>
            </w:pPr>
          </w:p>
        </w:tc>
        <w:tc>
          <w:tcPr>
            <w:tcW w:w="3261" w:type="dxa"/>
          </w:tcPr>
          <w:p w:rsidR="002C00ED" w:rsidRPr="00291FF8" w:rsidRDefault="002C00ED" w:rsidP="002C00ED">
            <w:pPr>
              <w:snapToGrid w:val="0"/>
              <w:rPr>
                <w:rFonts w:ascii="Arial" w:hAnsi="Arial" w:cs="Arial"/>
                <w:b/>
                <w:bCs/>
                <w:szCs w:val="24"/>
                <w:lang w:eastAsia="de-DE"/>
              </w:rPr>
            </w:pPr>
            <w:r w:rsidRPr="00291FF8">
              <w:rPr>
                <w:rFonts w:ascii="Arial" w:hAnsi="Arial" w:cs="Arial"/>
                <w:b/>
                <w:bCs/>
                <w:szCs w:val="24"/>
                <w:lang w:eastAsia="de-DE"/>
              </w:rPr>
              <w:t>Erstvertreter</w:t>
            </w:r>
          </w:p>
          <w:p w:rsidR="002C00ED" w:rsidRPr="00291FF8" w:rsidRDefault="002C00ED" w:rsidP="002C00ED">
            <w:pPr>
              <w:snapToGrid w:val="0"/>
              <w:rPr>
                <w:rFonts w:ascii="Arial" w:hAnsi="Arial" w:cs="Arial"/>
                <w:b/>
                <w:bCs/>
                <w:szCs w:val="24"/>
                <w:lang w:eastAsia="de-DE"/>
              </w:rPr>
            </w:pPr>
            <w:r w:rsidRPr="00291FF8">
              <w:rPr>
                <w:rFonts w:ascii="Arial" w:hAnsi="Arial" w:cs="Arial"/>
                <w:b/>
                <w:bCs/>
                <w:szCs w:val="24"/>
                <w:lang w:eastAsia="de-DE"/>
              </w:rPr>
              <w:t>Zweitvertreter:</w:t>
            </w:r>
          </w:p>
          <w:p w:rsidR="002C00ED" w:rsidRPr="00291FF8" w:rsidRDefault="002C00ED" w:rsidP="002C00ED">
            <w:pPr>
              <w:rPr>
                <w:rFonts w:ascii="Arial" w:hAnsi="Arial" w:cs="Arial"/>
                <w:b/>
                <w:bCs/>
                <w:szCs w:val="24"/>
                <w:lang w:eastAsia="de-DE"/>
              </w:rPr>
            </w:pPr>
            <w:r w:rsidRPr="00291FF8">
              <w:rPr>
                <w:rFonts w:ascii="Arial" w:hAnsi="Arial" w:cs="Arial"/>
                <w:b/>
                <w:bCs/>
                <w:szCs w:val="24"/>
                <w:lang w:eastAsia="de-DE"/>
              </w:rPr>
              <w:t>Richter/in des Dezernates</w:t>
            </w:r>
          </w:p>
        </w:tc>
      </w:tr>
      <w:tr w:rsidR="002C00ED" w:rsidRPr="00291FF8" w:rsidTr="00BA7C90">
        <w:tc>
          <w:tcPr>
            <w:tcW w:w="571" w:type="dxa"/>
          </w:tcPr>
          <w:p w:rsidR="002C00ED" w:rsidRPr="00291FF8" w:rsidRDefault="002C00ED" w:rsidP="002C00ED">
            <w:pPr>
              <w:snapToGrid w:val="0"/>
              <w:rPr>
                <w:rFonts w:ascii="Arial" w:hAnsi="Arial" w:cs="Arial"/>
                <w:szCs w:val="24"/>
                <w:lang w:eastAsia="de-DE"/>
              </w:rPr>
            </w:pPr>
            <w:r w:rsidRPr="00291FF8">
              <w:rPr>
                <w:rFonts w:ascii="Arial" w:hAnsi="Arial" w:cs="Arial"/>
                <w:szCs w:val="24"/>
                <w:lang w:eastAsia="de-DE"/>
              </w:rPr>
              <w:t>1.</w:t>
            </w:r>
          </w:p>
        </w:tc>
        <w:tc>
          <w:tcPr>
            <w:tcW w:w="5812" w:type="dxa"/>
            <w:tcBorders>
              <w:bottom w:val="single" w:sz="4" w:space="0" w:color="auto"/>
            </w:tcBorders>
          </w:tcPr>
          <w:p w:rsidR="002C00ED" w:rsidRPr="00291FF8" w:rsidRDefault="002C00ED" w:rsidP="002C00ED">
            <w:pPr>
              <w:snapToGrid w:val="0"/>
              <w:rPr>
                <w:rFonts w:ascii="Arial" w:hAnsi="Arial" w:cs="Arial"/>
                <w:szCs w:val="24"/>
                <w:lang w:eastAsia="de-DE"/>
              </w:rPr>
            </w:pPr>
            <w:r w:rsidRPr="00291FF8">
              <w:rPr>
                <w:rFonts w:ascii="Arial" w:hAnsi="Arial" w:cs="Arial"/>
                <w:szCs w:val="24"/>
                <w:lang w:eastAsia="de-DE"/>
              </w:rPr>
              <w:t>Geschäfte des Aufsichtsrichters</w:t>
            </w:r>
          </w:p>
        </w:tc>
        <w:tc>
          <w:tcPr>
            <w:tcW w:w="3261" w:type="dxa"/>
            <w:tcBorders>
              <w:bottom w:val="single" w:sz="4" w:space="0" w:color="auto"/>
            </w:tcBorders>
          </w:tcPr>
          <w:p w:rsidR="002C00ED" w:rsidRPr="00291FF8" w:rsidRDefault="002C00ED" w:rsidP="002C00ED">
            <w:pPr>
              <w:snapToGrid w:val="0"/>
              <w:rPr>
                <w:rFonts w:ascii="Arial" w:hAnsi="Arial" w:cs="Arial"/>
                <w:szCs w:val="24"/>
                <w:lang w:eastAsia="de-DE"/>
              </w:rPr>
            </w:pPr>
            <w:r w:rsidRPr="00291FF8">
              <w:rPr>
                <w:rFonts w:ascii="Arial" w:hAnsi="Arial" w:cs="Arial"/>
                <w:szCs w:val="24"/>
                <w:lang w:eastAsia="de-DE"/>
              </w:rPr>
              <w:t>IV</w:t>
            </w:r>
          </w:p>
          <w:p w:rsidR="002C00ED" w:rsidRPr="00291FF8" w:rsidRDefault="002C00ED" w:rsidP="002C00ED">
            <w:pPr>
              <w:rPr>
                <w:rFonts w:ascii="Arial" w:hAnsi="Arial" w:cs="Arial"/>
                <w:szCs w:val="24"/>
                <w:lang w:eastAsia="de-DE"/>
              </w:rPr>
            </w:pPr>
            <w:r w:rsidRPr="00291FF8">
              <w:rPr>
                <w:rFonts w:ascii="Arial" w:hAnsi="Arial" w:cs="Arial"/>
                <w:szCs w:val="24"/>
                <w:lang w:eastAsia="de-DE"/>
              </w:rPr>
              <w:t>V</w:t>
            </w:r>
          </w:p>
        </w:tc>
      </w:tr>
      <w:tr w:rsidR="00AE2C12" w:rsidRPr="00291FF8" w:rsidTr="002C00ED">
        <w:trPr>
          <w:trHeight w:val="990"/>
        </w:trPr>
        <w:tc>
          <w:tcPr>
            <w:tcW w:w="571" w:type="dxa"/>
            <w:tcBorders>
              <w:bottom w:val="single" w:sz="4" w:space="0" w:color="auto"/>
              <w:right w:val="single" w:sz="4" w:space="0" w:color="auto"/>
            </w:tcBorders>
          </w:tcPr>
          <w:p w:rsidR="00AE2C12" w:rsidRPr="00291FF8" w:rsidRDefault="00AE2C12" w:rsidP="002C00ED">
            <w:pPr>
              <w:snapToGrid w:val="0"/>
              <w:rPr>
                <w:rFonts w:ascii="Arial" w:hAnsi="Arial" w:cs="Arial"/>
                <w:szCs w:val="24"/>
                <w:lang w:eastAsia="de-DE"/>
              </w:rPr>
            </w:pPr>
            <w:r w:rsidRPr="00291FF8">
              <w:rPr>
                <w:rFonts w:ascii="Arial" w:hAnsi="Arial" w:cs="Arial"/>
                <w:szCs w:val="24"/>
                <w:lang w:eastAsia="de-DE"/>
              </w:rPr>
              <w:t>2.</w:t>
            </w:r>
          </w:p>
        </w:tc>
        <w:tc>
          <w:tcPr>
            <w:tcW w:w="5812" w:type="dxa"/>
            <w:tcBorders>
              <w:left w:val="single" w:sz="4" w:space="0" w:color="auto"/>
              <w:bottom w:val="single" w:sz="4" w:space="0" w:color="auto"/>
            </w:tcBorders>
          </w:tcPr>
          <w:p w:rsidR="00AE2C12" w:rsidRPr="00291FF8" w:rsidRDefault="00AE2C12" w:rsidP="002C00ED">
            <w:pPr>
              <w:snapToGrid w:val="0"/>
              <w:rPr>
                <w:rFonts w:ascii="Arial" w:hAnsi="Arial" w:cs="Arial"/>
                <w:szCs w:val="24"/>
                <w:lang w:eastAsia="de-DE"/>
              </w:rPr>
            </w:pPr>
            <w:r w:rsidRPr="00291FF8">
              <w:rPr>
                <w:rFonts w:ascii="Arial" w:hAnsi="Arial" w:cs="Arial"/>
                <w:szCs w:val="24"/>
                <w:lang w:eastAsia="de-DE"/>
              </w:rPr>
              <w:t xml:space="preserve">Familiensachen – einschließlich AR-Sachen – </w:t>
            </w:r>
          </w:p>
          <w:p w:rsidR="00AE2C12" w:rsidRPr="00291FF8" w:rsidRDefault="00AE2C12" w:rsidP="002C00ED">
            <w:pPr>
              <w:snapToGrid w:val="0"/>
              <w:rPr>
                <w:rFonts w:ascii="Arial" w:hAnsi="Arial" w:cs="Arial"/>
                <w:szCs w:val="24"/>
                <w:lang w:eastAsia="de-DE"/>
              </w:rPr>
            </w:pPr>
            <w:r w:rsidRPr="00291FF8">
              <w:rPr>
                <w:rFonts w:ascii="Arial" w:hAnsi="Arial" w:cs="Arial"/>
                <w:szCs w:val="24"/>
                <w:lang w:eastAsia="de-DE"/>
              </w:rPr>
              <w:t xml:space="preserve">gem. § 111 Nr. 1 – 3, Nr. 5 – 11 </w:t>
            </w:r>
            <w:proofErr w:type="spellStart"/>
            <w:r w:rsidRPr="00291FF8">
              <w:rPr>
                <w:rFonts w:ascii="Arial" w:hAnsi="Arial" w:cs="Arial"/>
                <w:szCs w:val="24"/>
                <w:lang w:eastAsia="de-DE"/>
              </w:rPr>
              <w:t>FamFG</w:t>
            </w:r>
            <w:proofErr w:type="spellEnd"/>
          </w:p>
          <w:p w:rsidR="00AE2C12" w:rsidRPr="00291FF8" w:rsidRDefault="00AE2C12" w:rsidP="002C00ED">
            <w:pPr>
              <w:snapToGrid w:val="0"/>
              <w:rPr>
                <w:rFonts w:ascii="Arial" w:hAnsi="Arial" w:cs="Arial"/>
                <w:szCs w:val="24"/>
                <w:lang w:eastAsia="de-DE"/>
              </w:rPr>
            </w:pPr>
          </w:p>
          <w:p w:rsidR="00AE2C12" w:rsidRPr="00291FF8" w:rsidRDefault="00AE2C12" w:rsidP="002C00ED">
            <w:pPr>
              <w:snapToGrid w:val="0"/>
              <w:rPr>
                <w:rFonts w:ascii="Arial" w:hAnsi="Arial" w:cs="Arial"/>
                <w:szCs w:val="24"/>
                <w:lang w:eastAsia="de-DE"/>
              </w:rPr>
            </w:pPr>
            <w:r w:rsidRPr="00291FF8">
              <w:rPr>
                <w:rFonts w:ascii="Arial" w:hAnsi="Arial" w:cs="Arial"/>
                <w:szCs w:val="24"/>
                <w:lang w:eastAsia="de-DE"/>
              </w:rPr>
              <w:t>Buchstaben B - E</w:t>
            </w:r>
            <w:r w:rsidR="00761D19">
              <w:rPr>
                <w:rFonts w:ascii="Arial" w:hAnsi="Arial" w:cs="Arial"/>
                <w:szCs w:val="24"/>
                <w:lang w:eastAsia="de-DE"/>
              </w:rPr>
              <w:t>, X,</w:t>
            </w:r>
            <w:r w:rsidRPr="00291FF8">
              <w:rPr>
                <w:rFonts w:ascii="Arial" w:hAnsi="Arial" w:cs="Arial"/>
                <w:szCs w:val="24"/>
                <w:lang w:eastAsia="de-DE"/>
              </w:rPr>
              <w:t xml:space="preserve"> Z   </w:t>
            </w:r>
          </w:p>
        </w:tc>
        <w:tc>
          <w:tcPr>
            <w:tcW w:w="3261" w:type="dxa"/>
            <w:vMerge w:val="restart"/>
          </w:tcPr>
          <w:p w:rsidR="00AE2C12" w:rsidRPr="00291FF8" w:rsidRDefault="00AE2C12" w:rsidP="002C00ED">
            <w:pPr>
              <w:snapToGrid w:val="0"/>
              <w:rPr>
                <w:rFonts w:ascii="Arial" w:hAnsi="Arial" w:cs="Arial"/>
                <w:szCs w:val="24"/>
                <w:lang w:eastAsia="de-DE"/>
              </w:rPr>
            </w:pPr>
            <w:r w:rsidRPr="00291FF8">
              <w:rPr>
                <w:rFonts w:ascii="Arial" w:hAnsi="Arial" w:cs="Arial"/>
                <w:szCs w:val="24"/>
                <w:lang w:eastAsia="de-DE"/>
              </w:rPr>
              <w:t>IX</w:t>
            </w:r>
          </w:p>
          <w:p w:rsidR="00AE2C12" w:rsidRPr="00291FF8" w:rsidRDefault="00AE2C12" w:rsidP="002C00ED">
            <w:pPr>
              <w:rPr>
                <w:rFonts w:ascii="Arial" w:hAnsi="Arial" w:cs="Arial"/>
                <w:szCs w:val="24"/>
                <w:lang w:eastAsia="de-DE"/>
              </w:rPr>
            </w:pPr>
            <w:r w:rsidRPr="00291FF8">
              <w:rPr>
                <w:rFonts w:ascii="Arial" w:hAnsi="Arial" w:cs="Arial"/>
                <w:szCs w:val="24"/>
                <w:lang w:eastAsia="de-DE"/>
              </w:rPr>
              <w:t>IV</w:t>
            </w:r>
          </w:p>
        </w:tc>
      </w:tr>
      <w:tr w:rsidR="00AE2C12" w:rsidRPr="00291FF8" w:rsidTr="002C00ED">
        <w:tc>
          <w:tcPr>
            <w:tcW w:w="571" w:type="dxa"/>
          </w:tcPr>
          <w:p w:rsidR="00AE2C12" w:rsidRPr="00291FF8" w:rsidRDefault="00AE2C12" w:rsidP="002C00ED">
            <w:pPr>
              <w:snapToGrid w:val="0"/>
              <w:rPr>
                <w:rFonts w:ascii="Arial" w:hAnsi="Arial" w:cs="Arial"/>
                <w:szCs w:val="24"/>
                <w:lang w:eastAsia="de-DE"/>
              </w:rPr>
            </w:pPr>
            <w:r w:rsidRPr="00291FF8">
              <w:rPr>
                <w:rFonts w:ascii="Arial" w:hAnsi="Arial" w:cs="Arial"/>
                <w:szCs w:val="24"/>
                <w:lang w:eastAsia="de-DE"/>
              </w:rPr>
              <w:t>3.</w:t>
            </w:r>
          </w:p>
        </w:tc>
        <w:tc>
          <w:tcPr>
            <w:tcW w:w="5812" w:type="dxa"/>
          </w:tcPr>
          <w:p w:rsidR="00AE2C12" w:rsidRPr="00291FF8" w:rsidRDefault="00AE2C12" w:rsidP="002C00ED">
            <w:pPr>
              <w:snapToGrid w:val="0"/>
              <w:rPr>
                <w:rFonts w:ascii="Arial" w:hAnsi="Arial" w:cs="Arial"/>
                <w:szCs w:val="24"/>
                <w:lang w:eastAsia="de-DE"/>
              </w:rPr>
            </w:pPr>
            <w:r w:rsidRPr="00291FF8">
              <w:rPr>
                <w:rFonts w:ascii="Arial" w:hAnsi="Arial" w:cs="Arial"/>
                <w:szCs w:val="24"/>
                <w:lang w:eastAsia="de-DE"/>
              </w:rPr>
              <w:t>Beratungshilfesachen</w:t>
            </w:r>
          </w:p>
        </w:tc>
        <w:tc>
          <w:tcPr>
            <w:tcW w:w="3261" w:type="dxa"/>
            <w:vMerge/>
          </w:tcPr>
          <w:p w:rsidR="00AE2C12" w:rsidRPr="00291FF8" w:rsidRDefault="00AE2C12" w:rsidP="002C00ED">
            <w:pPr>
              <w:rPr>
                <w:rFonts w:ascii="Arial" w:hAnsi="Arial" w:cs="Arial"/>
                <w:szCs w:val="24"/>
                <w:lang w:eastAsia="de-DE"/>
              </w:rPr>
            </w:pPr>
          </w:p>
        </w:tc>
      </w:tr>
      <w:tr w:rsidR="00AE2C12" w:rsidRPr="00291FF8" w:rsidTr="00BA7C90">
        <w:tc>
          <w:tcPr>
            <w:tcW w:w="571" w:type="dxa"/>
          </w:tcPr>
          <w:p w:rsidR="00AE2C12" w:rsidRPr="00291FF8" w:rsidRDefault="00AE2C12" w:rsidP="002C00ED">
            <w:pPr>
              <w:snapToGrid w:val="0"/>
              <w:rPr>
                <w:rFonts w:ascii="Arial" w:hAnsi="Arial" w:cs="Arial"/>
                <w:szCs w:val="24"/>
                <w:lang w:eastAsia="de-DE"/>
              </w:rPr>
            </w:pPr>
            <w:r w:rsidRPr="00291FF8">
              <w:rPr>
                <w:rFonts w:ascii="Arial" w:hAnsi="Arial" w:cs="Arial"/>
                <w:szCs w:val="24"/>
                <w:lang w:eastAsia="de-DE"/>
              </w:rPr>
              <w:t>4.</w:t>
            </w:r>
          </w:p>
        </w:tc>
        <w:tc>
          <w:tcPr>
            <w:tcW w:w="5812" w:type="dxa"/>
          </w:tcPr>
          <w:p w:rsidR="00AE2C12" w:rsidRPr="00291FF8" w:rsidRDefault="00AE2C12"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eastAsia="Times New Roman" w:hAnsi="Arial" w:cs="Arial"/>
                <w:szCs w:val="24"/>
                <w:lang w:eastAsia="de-DE"/>
              </w:rPr>
              <w:t>Entscheidungen in den</w:t>
            </w:r>
          </w:p>
          <w:p w:rsidR="00AE2C12" w:rsidRPr="00291FF8" w:rsidRDefault="00AE2C12" w:rsidP="002C00ED">
            <w:pPr>
              <w:snapToGrid w:val="0"/>
              <w:rPr>
                <w:rFonts w:ascii="Arial" w:hAnsi="Arial" w:cs="Arial"/>
                <w:szCs w:val="24"/>
                <w:lang w:eastAsia="de-DE"/>
              </w:rPr>
            </w:pPr>
            <w:r w:rsidRPr="00291FF8">
              <w:rPr>
                <w:rFonts w:ascii="Arial" w:eastAsia="Times New Roman" w:hAnsi="Arial" w:cs="Arial"/>
                <w:szCs w:val="24"/>
                <w:lang w:eastAsia="de-DE"/>
              </w:rPr>
              <w:t>Angelegenheiten der Schiedspersonen</w:t>
            </w:r>
          </w:p>
        </w:tc>
        <w:tc>
          <w:tcPr>
            <w:tcW w:w="3261" w:type="dxa"/>
            <w:vMerge/>
            <w:tcBorders>
              <w:bottom w:val="single" w:sz="4" w:space="0" w:color="auto"/>
            </w:tcBorders>
          </w:tcPr>
          <w:p w:rsidR="00AE2C12" w:rsidRPr="00291FF8" w:rsidRDefault="00AE2C12" w:rsidP="002C00ED">
            <w:pPr>
              <w:rPr>
                <w:rFonts w:ascii="Arial" w:hAnsi="Arial" w:cs="Arial"/>
                <w:szCs w:val="24"/>
                <w:lang w:eastAsia="de-DE"/>
              </w:rPr>
            </w:pPr>
          </w:p>
        </w:tc>
      </w:tr>
      <w:tr w:rsidR="00AE2C12" w:rsidRPr="00291FF8" w:rsidTr="00BA7C90">
        <w:tc>
          <w:tcPr>
            <w:tcW w:w="571" w:type="dxa"/>
          </w:tcPr>
          <w:p w:rsidR="00AE2C12" w:rsidRPr="00291FF8" w:rsidRDefault="00AE2C12" w:rsidP="002C00ED">
            <w:pPr>
              <w:snapToGrid w:val="0"/>
              <w:rPr>
                <w:rFonts w:ascii="Arial" w:hAnsi="Arial" w:cs="Arial"/>
                <w:szCs w:val="24"/>
                <w:lang w:eastAsia="de-DE"/>
              </w:rPr>
            </w:pPr>
            <w:r w:rsidRPr="00291FF8">
              <w:rPr>
                <w:rFonts w:ascii="Arial" w:hAnsi="Arial" w:cs="Arial"/>
                <w:szCs w:val="24"/>
                <w:lang w:eastAsia="de-DE"/>
              </w:rPr>
              <w:t>5.</w:t>
            </w:r>
          </w:p>
        </w:tc>
        <w:tc>
          <w:tcPr>
            <w:tcW w:w="5812" w:type="dxa"/>
          </w:tcPr>
          <w:p w:rsidR="00AE2C12" w:rsidRPr="00291FF8" w:rsidRDefault="00AE2C12" w:rsidP="00AE2C12">
            <w:pPr>
              <w:widowControl/>
              <w:suppressAutoHyphens w:val="0"/>
              <w:autoSpaceDE w:val="0"/>
              <w:autoSpaceDN w:val="0"/>
              <w:adjustRightInd w:val="0"/>
              <w:rPr>
                <w:rFonts w:ascii="Arial" w:eastAsia="Arial" w:hAnsi="Arial" w:cs="Arial"/>
                <w:szCs w:val="24"/>
                <w:lang w:eastAsia="de-DE"/>
              </w:rPr>
            </w:pPr>
            <w:r w:rsidRPr="00291FF8">
              <w:rPr>
                <w:rFonts w:ascii="Arial" w:eastAsia="Times New Roman" w:hAnsi="Arial" w:cs="Arial"/>
                <w:szCs w:val="24"/>
                <w:lang w:eastAsia="de-DE"/>
              </w:rPr>
              <w:t>Mahn- und Zivilprozesssachen einschließlich Verfahren betreffend Beweissicherung nach den §§ 485 ff ZPO</w:t>
            </w:r>
            <w:r w:rsidRPr="00291FF8">
              <w:rPr>
                <w:rFonts w:ascii="Arial" w:eastAsia="Arial" w:hAnsi="Arial" w:cs="Arial"/>
                <w:szCs w:val="24"/>
                <w:lang w:eastAsia="de-DE"/>
              </w:rPr>
              <w:t xml:space="preserve"> </w:t>
            </w:r>
          </w:p>
          <w:p w:rsidR="00AE2C12" w:rsidRPr="00291FF8" w:rsidRDefault="00AE2C12" w:rsidP="00AE2C12">
            <w:pPr>
              <w:widowControl/>
              <w:suppressAutoHyphens w:val="0"/>
              <w:autoSpaceDE w:val="0"/>
              <w:autoSpaceDN w:val="0"/>
              <w:adjustRightInd w:val="0"/>
              <w:rPr>
                <w:rFonts w:ascii="Arial" w:eastAsia="Arial" w:hAnsi="Arial" w:cs="Arial"/>
                <w:szCs w:val="24"/>
                <w:lang w:eastAsia="de-DE"/>
              </w:rPr>
            </w:pPr>
            <w:r w:rsidRPr="00291FF8">
              <w:rPr>
                <w:rFonts w:ascii="Arial" w:eastAsia="Arial" w:hAnsi="Arial" w:cs="Arial"/>
                <w:szCs w:val="24"/>
                <w:lang w:eastAsia="de-DE"/>
              </w:rPr>
              <w:t xml:space="preserve">(ohne WEG-Sachen – Binnenstreitigkeiten nach § 43 Abs. 2 Ziffer 1 – 4 WEG) </w:t>
            </w:r>
          </w:p>
          <w:p w:rsidR="00AE2C12" w:rsidRPr="00291FF8" w:rsidRDefault="00AE2C12" w:rsidP="002C00ED">
            <w:pPr>
              <w:widowControl/>
              <w:suppressAutoHyphens w:val="0"/>
              <w:autoSpaceDE w:val="0"/>
              <w:autoSpaceDN w:val="0"/>
              <w:adjustRightInd w:val="0"/>
              <w:rPr>
                <w:rFonts w:ascii="Arial" w:eastAsia="Times New Roman" w:hAnsi="Arial" w:cs="Arial"/>
                <w:szCs w:val="24"/>
                <w:lang w:eastAsia="de-DE"/>
              </w:rPr>
            </w:pPr>
          </w:p>
          <w:p w:rsidR="00AE2C12" w:rsidRPr="00291FF8" w:rsidRDefault="0095621A"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eastAsia="Times New Roman" w:hAnsi="Arial" w:cs="Arial"/>
                <w:szCs w:val="24"/>
                <w:lang w:eastAsia="de-DE"/>
              </w:rPr>
              <w:t>Buchstaben C</w:t>
            </w:r>
            <w:r w:rsidR="00AE2C12" w:rsidRPr="00291FF8">
              <w:rPr>
                <w:rFonts w:ascii="Arial" w:eastAsia="Times New Roman" w:hAnsi="Arial" w:cs="Arial"/>
                <w:szCs w:val="24"/>
                <w:lang w:eastAsia="de-DE"/>
              </w:rPr>
              <w:t>, O, U</w:t>
            </w:r>
          </w:p>
        </w:tc>
        <w:tc>
          <w:tcPr>
            <w:tcW w:w="3261" w:type="dxa"/>
            <w:tcBorders>
              <w:top w:val="single" w:sz="4" w:space="0" w:color="auto"/>
            </w:tcBorders>
          </w:tcPr>
          <w:p w:rsidR="00BA7C90" w:rsidRPr="00C95AF8" w:rsidRDefault="00312746" w:rsidP="002C00ED">
            <w:pPr>
              <w:rPr>
                <w:rFonts w:ascii="Arial" w:hAnsi="Arial" w:cs="Arial"/>
                <w:szCs w:val="24"/>
                <w:lang w:eastAsia="de-DE"/>
              </w:rPr>
            </w:pPr>
            <w:r w:rsidRPr="00C95AF8">
              <w:rPr>
                <w:rFonts w:ascii="Arial" w:hAnsi="Arial" w:cs="Arial"/>
                <w:szCs w:val="24"/>
                <w:lang w:eastAsia="de-DE"/>
              </w:rPr>
              <w:t>VI</w:t>
            </w:r>
          </w:p>
          <w:p w:rsidR="00A03E13" w:rsidRPr="00291FF8" w:rsidRDefault="00A03E13" w:rsidP="002C00ED">
            <w:pPr>
              <w:rPr>
                <w:rFonts w:ascii="Arial" w:hAnsi="Arial" w:cs="Arial"/>
                <w:szCs w:val="24"/>
                <w:lang w:eastAsia="de-DE"/>
              </w:rPr>
            </w:pPr>
            <w:r w:rsidRPr="00C95AF8">
              <w:rPr>
                <w:rFonts w:ascii="Arial" w:hAnsi="Arial" w:cs="Arial"/>
                <w:szCs w:val="24"/>
                <w:lang w:eastAsia="de-DE"/>
              </w:rPr>
              <w:t>II</w:t>
            </w:r>
          </w:p>
        </w:tc>
      </w:tr>
      <w:tr w:rsidR="00BE62F4" w:rsidRPr="00291FF8" w:rsidTr="002C00ED">
        <w:tc>
          <w:tcPr>
            <w:tcW w:w="571" w:type="dxa"/>
          </w:tcPr>
          <w:p w:rsidR="00BE62F4" w:rsidRPr="00291FF8" w:rsidRDefault="00AE2C12" w:rsidP="002C00ED">
            <w:pPr>
              <w:snapToGrid w:val="0"/>
              <w:rPr>
                <w:rFonts w:ascii="Arial" w:hAnsi="Arial" w:cs="Arial"/>
                <w:szCs w:val="24"/>
                <w:lang w:eastAsia="de-DE"/>
              </w:rPr>
            </w:pPr>
            <w:r w:rsidRPr="00291FF8">
              <w:rPr>
                <w:rFonts w:ascii="Arial" w:hAnsi="Arial" w:cs="Arial"/>
                <w:szCs w:val="24"/>
                <w:lang w:eastAsia="de-DE"/>
              </w:rPr>
              <w:t>6.</w:t>
            </w:r>
          </w:p>
        </w:tc>
        <w:tc>
          <w:tcPr>
            <w:tcW w:w="5812" w:type="dxa"/>
          </w:tcPr>
          <w:p w:rsidR="00BE62F4" w:rsidRPr="00291FF8" w:rsidRDefault="00931D31"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hAnsi="Arial" w:cs="Arial"/>
                <w:szCs w:val="24"/>
                <w:lang w:eastAsia="de-DE"/>
              </w:rPr>
              <w:t>J-, K</w:t>
            </w:r>
            <w:r w:rsidR="00BE62F4" w:rsidRPr="00291FF8">
              <w:rPr>
                <w:rFonts w:ascii="Arial" w:hAnsi="Arial" w:cs="Arial"/>
                <w:szCs w:val="24"/>
                <w:lang w:eastAsia="de-DE"/>
              </w:rPr>
              <w:t>-, L-, M - Sachen</w:t>
            </w:r>
          </w:p>
        </w:tc>
        <w:tc>
          <w:tcPr>
            <w:tcW w:w="3261" w:type="dxa"/>
          </w:tcPr>
          <w:p w:rsidR="00BE62F4" w:rsidRPr="00291FF8" w:rsidRDefault="00F57525" w:rsidP="002C00ED">
            <w:pPr>
              <w:rPr>
                <w:rFonts w:ascii="Arial" w:hAnsi="Arial" w:cs="Arial"/>
                <w:szCs w:val="24"/>
                <w:lang w:eastAsia="de-DE"/>
              </w:rPr>
            </w:pPr>
            <w:r w:rsidRPr="00291FF8">
              <w:rPr>
                <w:rFonts w:ascii="Arial" w:hAnsi="Arial" w:cs="Arial"/>
                <w:szCs w:val="24"/>
                <w:lang w:eastAsia="de-DE"/>
              </w:rPr>
              <w:t xml:space="preserve">IV </w:t>
            </w:r>
          </w:p>
          <w:p w:rsidR="00F57525" w:rsidRPr="00291FF8" w:rsidRDefault="00F57525" w:rsidP="002C00ED">
            <w:pPr>
              <w:rPr>
                <w:rFonts w:ascii="Arial" w:hAnsi="Arial" w:cs="Arial"/>
                <w:szCs w:val="24"/>
                <w:lang w:eastAsia="de-DE"/>
              </w:rPr>
            </w:pPr>
            <w:r w:rsidRPr="00291FF8">
              <w:rPr>
                <w:rFonts w:ascii="Arial" w:hAnsi="Arial" w:cs="Arial"/>
                <w:szCs w:val="24"/>
                <w:lang w:eastAsia="de-DE"/>
              </w:rPr>
              <w:t>V</w:t>
            </w:r>
          </w:p>
        </w:tc>
      </w:tr>
      <w:tr w:rsidR="002C00ED" w:rsidRPr="00291FF8" w:rsidTr="002C00ED">
        <w:trPr>
          <w:trHeight w:val="621"/>
        </w:trPr>
        <w:tc>
          <w:tcPr>
            <w:tcW w:w="571" w:type="dxa"/>
          </w:tcPr>
          <w:p w:rsidR="002C00ED" w:rsidRPr="00291FF8" w:rsidRDefault="00AE2C12" w:rsidP="002C00ED">
            <w:pPr>
              <w:snapToGrid w:val="0"/>
              <w:rPr>
                <w:rFonts w:ascii="Arial" w:hAnsi="Arial" w:cs="Arial"/>
                <w:szCs w:val="24"/>
                <w:lang w:eastAsia="de-DE"/>
              </w:rPr>
            </w:pPr>
            <w:r w:rsidRPr="00291FF8">
              <w:rPr>
                <w:rFonts w:ascii="Arial" w:hAnsi="Arial" w:cs="Arial"/>
                <w:szCs w:val="24"/>
                <w:lang w:eastAsia="de-DE"/>
              </w:rPr>
              <w:t>7.</w:t>
            </w:r>
          </w:p>
        </w:tc>
        <w:tc>
          <w:tcPr>
            <w:tcW w:w="5812" w:type="dxa"/>
          </w:tcPr>
          <w:p w:rsidR="002C00ED" w:rsidRPr="00291FF8" w:rsidRDefault="002C00ED" w:rsidP="002C00ED">
            <w:pPr>
              <w:suppressLineNumbers/>
              <w:rPr>
                <w:rFonts w:ascii="Arial" w:eastAsia="Times New Roman" w:hAnsi="Arial" w:cs="Arial"/>
                <w:szCs w:val="24"/>
                <w:lang w:eastAsia="de-DE"/>
              </w:rPr>
            </w:pPr>
            <w:r w:rsidRPr="00291FF8">
              <w:rPr>
                <w:rFonts w:ascii="Arial" w:hAnsi="Arial" w:cs="Arial"/>
                <w:szCs w:val="24"/>
                <w:lang w:eastAsia="de-DE"/>
              </w:rPr>
              <w:t>anderweitig nicht besonders aufgeführte richterliche Geschäfte</w:t>
            </w:r>
          </w:p>
        </w:tc>
        <w:tc>
          <w:tcPr>
            <w:tcW w:w="3261" w:type="dxa"/>
          </w:tcPr>
          <w:p w:rsidR="002C00ED" w:rsidRPr="00291FF8" w:rsidRDefault="002C00ED" w:rsidP="002C00ED">
            <w:pPr>
              <w:rPr>
                <w:rFonts w:ascii="Arial" w:hAnsi="Arial" w:cs="Arial"/>
                <w:szCs w:val="24"/>
                <w:lang w:eastAsia="de-DE"/>
              </w:rPr>
            </w:pPr>
            <w:r w:rsidRPr="00291FF8">
              <w:rPr>
                <w:rFonts w:ascii="Arial" w:hAnsi="Arial" w:cs="Arial"/>
                <w:szCs w:val="24"/>
                <w:lang w:eastAsia="de-DE"/>
              </w:rPr>
              <w:t>IV</w:t>
            </w:r>
          </w:p>
          <w:p w:rsidR="002C00ED" w:rsidRPr="00291FF8" w:rsidRDefault="002C00ED" w:rsidP="002C00ED">
            <w:pPr>
              <w:rPr>
                <w:rFonts w:ascii="Arial" w:hAnsi="Arial" w:cs="Arial"/>
                <w:szCs w:val="24"/>
                <w:lang w:eastAsia="de-DE"/>
              </w:rPr>
            </w:pPr>
            <w:r w:rsidRPr="00291FF8">
              <w:rPr>
                <w:rFonts w:ascii="Arial" w:hAnsi="Arial" w:cs="Arial"/>
                <w:szCs w:val="24"/>
                <w:lang w:eastAsia="de-DE"/>
              </w:rPr>
              <w:t>II</w:t>
            </w:r>
          </w:p>
        </w:tc>
      </w:tr>
      <w:tr w:rsidR="002C00ED" w:rsidRPr="00291FF8" w:rsidTr="002C00ED">
        <w:trPr>
          <w:trHeight w:val="621"/>
        </w:trPr>
        <w:tc>
          <w:tcPr>
            <w:tcW w:w="571" w:type="dxa"/>
          </w:tcPr>
          <w:p w:rsidR="002C00ED" w:rsidRPr="00291FF8" w:rsidRDefault="00AE2C12" w:rsidP="002C00ED">
            <w:pPr>
              <w:snapToGrid w:val="0"/>
              <w:rPr>
                <w:rFonts w:ascii="Arial" w:hAnsi="Arial" w:cs="Arial"/>
                <w:szCs w:val="24"/>
                <w:lang w:eastAsia="de-DE"/>
              </w:rPr>
            </w:pPr>
            <w:r w:rsidRPr="00291FF8">
              <w:rPr>
                <w:rFonts w:ascii="Arial" w:hAnsi="Arial" w:cs="Arial"/>
                <w:szCs w:val="24"/>
                <w:lang w:eastAsia="de-DE"/>
              </w:rPr>
              <w:t>8.</w:t>
            </w:r>
            <w:r w:rsidR="002C00ED" w:rsidRPr="00291FF8">
              <w:rPr>
                <w:rFonts w:ascii="Arial" w:hAnsi="Arial" w:cs="Arial"/>
                <w:szCs w:val="24"/>
                <w:lang w:eastAsia="de-DE"/>
              </w:rPr>
              <w:t xml:space="preserve"> </w:t>
            </w:r>
          </w:p>
        </w:tc>
        <w:tc>
          <w:tcPr>
            <w:tcW w:w="5812" w:type="dxa"/>
          </w:tcPr>
          <w:p w:rsidR="002C00ED" w:rsidRPr="00291FF8" w:rsidRDefault="002C00ED" w:rsidP="002C00ED">
            <w:pPr>
              <w:suppressLineNumbers/>
              <w:rPr>
                <w:rFonts w:ascii="Arial" w:hAnsi="Arial" w:cs="Arial"/>
                <w:szCs w:val="24"/>
                <w:lang w:eastAsia="de-DE"/>
              </w:rPr>
            </w:pPr>
            <w:r w:rsidRPr="00291FF8">
              <w:rPr>
                <w:rFonts w:ascii="Arial" w:hAnsi="Arial" w:cs="Arial"/>
                <w:szCs w:val="24"/>
                <w:lang w:eastAsia="de-DE"/>
              </w:rPr>
              <w:t>Entscheidungen über Richterablehnungsgesuche</w:t>
            </w:r>
            <w:r w:rsidRPr="00291FF8">
              <w:rPr>
                <w:rFonts w:ascii="Arial" w:hAnsi="Arial" w:cs="Arial"/>
                <w:lang w:eastAsia="de-DE"/>
              </w:rPr>
              <w:t xml:space="preserve">, über Richterselbstablehnungen </w:t>
            </w:r>
            <w:r w:rsidRPr="00291FF8">
              <w:rPr>
                <w:rFonts w:ascii="Arial" w:hAnsi="Arial" w:cs="Arial"/>
                <w:szCs w:val="24"/>
                <w:lang w:eastAsia="de-DE"/>
              </w:rPr>
              <w:t xml:space="preserve">und für Entscheidungen bei Zweifeln an der Richterausschließung in Verfahren aus den Dezernaten III, V Nr. 1 und </w:t>
            </w:r>
            <w:r w:rsidR="005662D1" w:rsidRPr="00291FF8">
              <w:rPr>
                <w:rFonts w:ascii="Arial" w:hAnsi="Arial" w:cs="Arial"/>
                <w:szCs w:val="24"/>
                <w:lang w:eastAsia="de-DE"/>
              </w:rPr>
              <w:t xml:space="preserve"> </w:t>
            </w:r>
            <w:r w:rsidRPr="00291FF8">
              <w:rPr>
                <w:rFonts w:ascii="Arial" w:hAnsi="Arial" w:cs="Arial"/>
                <w:szCs w:val="24"/>
                <w:lang w:eastAsia="de-DE"/>
              </w:rPr>
              <w:t>2</w:t>
            </w:r>
          </w:p>
        </w:tc>
        <w:tc>
          <w:tcPr>
            <w:tcW w:w="3261" w:type="dxa"/>
          </w:tcPr>
          <w:p w:rsidR="002C00ED" w:rsidRPr="00291FF8" w:rsidRDefault="002C00ED" w:rsidP="002C00ED">
            <w:pPr>
              <w:rPr>
                <w:rFonts w:ascii="Arial" w:hAnsi="Arial" w:cs="Arial"/>
                <w:szCs w:val="24"/>
                <w:lang w:eastAsia="de-DE"/>
              </w:rPr>
            </w:pPr>
            <w:r w:rsidRPr="00291FF8">
              <w:rPr>
                <w:rFonts w:ascii="Arial" w:hAnsi="Arial" w:cs="Arial"/>
                <w:szCs w:val="24"/>
                <w:lang w:eastAsia="de-DE"/>
              </w:rPr>
              <w:t>VI</w:t>
            </w:r>
          </w:p>
          <w:p w:rsidR="002C00ED" w:rsidRPr="00291FF8" w:rsidRDefault="00254B94" w:rsidP="002C00ED">
            <w:pPr>
              <w:rPr>
                <w:rFonts w:ascii="Arial" w:hAnsi="Arial" w:cs="Arial"/>
                <w:szCs w:val="24"/>
                <w:lang w:eastAsia="de-DE"/>
              </w:rPr>
            </w:pPr>
            <w:r w:rsidRPr="00291FF8">
              <w:rPr>
                <w:rFonts w:ascii="Arial" w:hAnsi="Arial" w:cs="Arial"/>
                <w:szCs w:val="24"/>
                <w:lang w:eastAsia="de-DE"/>
              </w:rPr>
              <w:t>VIII</w:t>
            </w:r>
          </w:p>
        </w:tc>
      </w:tr>
      <w:tr w:rsidR="00FF509B" w:rsidRPr="00291FF8" w:rsidTr="002C00ED">
        <w:trPr>
          <w:trHeight w:val="621"/>
        </w:trPr>
        <w:tc>
          <w:tcPr>
            <w:tcW w:w="571" w:type="dxa"/>
          </w:tcPr>
          <w:p w:rsidR="00FF509B" w:rsidRPr="00291FF8" w:rsidRDefault="00FF509B" w:rsidP="002C00ED">
            <w:pPr>
              <w:snapToGrid w:val="0"/>
              <w:rPr>
                <w:rFonts w:ascii="Arial" w:hAnsi="Arial" w:cs="Arial"/>
                <w:szCs w:val="24"/>
                <w:lang w:eastAsia="de-DE"/>
              </w:rPr>
            </w:pPr>
            <w:r>
              <w:rPr>
                <w:rFonts w:ascii="Arial" w:hAnsi="Arial" w:cs="Arial"/>
                <w:szCs w:val="24"/>
                <w:lang w:eastAsia="de-DE"/>
              </w:rPr>
              <w:lastRenderedPageBreak/>
              <w:t>9.</w:t>
            </w:r>
          </w:p>
        </w:tc>
        <w:tc>
          <w:tcPr>
            <w:tcW w:w="5812" w:type="dxa"/>
          </w:tcPr>
          <w:p w:rsidR="00FF509B" w:rsidRPr="00291FF8" w:rsidRDefault="00FF509B" w:rsidP="002C00ED">
            <w:pPr>
              <w:suppressLineNumbers/>
              <w:rPr>
                <w:rFonts w:ascii="Arial" w:hAnsi="Arial" w:cs="Arial"/>
                <w:szCs w:val="24"/>
                <w:lang w:eastAsia="de-DE"/>
              </w:rPr>
            </w:pPr>
            <w:r>
              <w:rPr>
                <w:rFonts w:ascii="Arial" w:hAnsi="Arial" w:cs="Arial"/>
                <w:szCs w:val="24"/>
                <w:lang w:eastAsia="de-DE"/>
              </w:rPr>
              <w:t>Rechtshilfesachen entsprechend dem Dezernat</w:t>
            </w:r>
          </w:p>
        </w:tc>
        <w:tc>
          <w:tcPr>
            <w:tcW w:w="3261" w:type="dxa"/>
          </w:tcPr>
          <w:p w:rsidR="00FF509B" w:rsidRDefault="00FF509B" w:rsidP="002C00ED">
            <w:pPr>
              <w:rPr>
                <w:rFonts w:ascii="Arial" w:hAnsi="Arial" w:cs="Arial"/>
                <w:szCs w:val="24"/>
                <w:lang w:eastAsia="de-DE"/>
              </w:rPr>
            </w:pPr>
            <w:r>
              <w:rPr>
                <w:rFonts w:ascii="Arial" w:hAnsi="Arial" w:cs="Arial"/>
                <w:szCs w:val="24"/>
                <w:lang w:eastAsia="de-DE"/>
              </w:rPr>
              <w:t>IX</w:t>
            </w:r>
          </w:p>
          <w:p w:rsidR="00FF509B" w:rsidRPr="00291FF8" w:rsidRDefault="00FF509B" w:rsidP="002C00ED">
            <w:pPr>
              <w:rPr>
                <w:rFonts w:ascii="Arial" w:hAnsi="Arial" w:cs="Arial"/>
                <w:szCs w:val="24"/>
                <w:lang w:eastAsia="de-DE"/>
              </w:rPr>
            </w:pPr>
            <w:r>
              <w:rPr>
                <w:rFonts w:ascii="Arial" w:hAnsi="Arial" w:cs="Arial"/>
                <w:szCs w:val="24"/>
                <w:lang w:eastAsia="de-DE"/>
              </w:rPr>
              <w:t>IV</w:t>
            </w:r>
          </w:p>
        </w:tc>
      </w:tr>
    </w:tbl>
    <w:p w:rsidR="002C00ED" w:rsidRPr="00291FF8" w:rsidRDefault="002C00ED" w:rsidP="002C00ED">
      <w:pPr>
        <w:rPr>
          <w:rFonts w:ascii="Arial" w:hAnsi="Arial" w:cs="Arial"/>
          <w:b/>
          <w:bCs/>
          <w:szCs w:val="24"/>
          <w:lang w:eastAsia="de-DE"/>
        </w:rPr>
      </w:pPr>
    </w:p>
    <w:p w:rsidR="00292C84" w:rsidRPr="00291FF8" w:rsidRDefault="00292C84" w:rsidP="002C00ED">
      <w:pPr>
        <w:rPr>
          <w:rFonts w:ascii="Arial" w:hAnsi="Arial" w:cs="Arial"/>
          <w:b/>
          <w:bCs/>
          <w:szCs w:val="24"/>
          <w:lang w:eastAsia="de-DE"/>
        </w:rPr>
      </w:pPr>
    </w:p>
    <w:p w:rsidR="00AA0494" w:rsidRPr="00291FF8" w:rsidRDefault="00887F2F" w:rsidP="002C00ED">
      <w:pPr>
        <w:rPr>
          <w:rFonts w:ascii="Arial" w:hAnsi="Arial" w:cs="Arial"/>
          <w:b/>
          <w:bCs/>
          <w:szCs w:val="24"/>
          <w:lang w:eastAsia="de-DE"/>
        </w:rPr>
      </w:pPr>
      <w:r w:rsidRPr="00291FF8">
        <w:rPr>
          <w:rFonts w:ascii="Arial" w:hAnsi="Arial" w:cs="Arial"/>
          <w:b/>
          <w:bCs/>
          <w:szCs w:val="24"/>
          <w:lang w:eastAsia="de-DE"/>
        </w:rPr>
        <w:t xml:space="preserve">Dezernat II </w:t>
      </w:r>
      <w:r w:rsidR="00BA7C90" w:rsidRPr="00291FF8">
        <w:rPr>
          <w:rFonts w:ascii="Arial" w:hAnsi="Arial" w:cs="Arial"/>
          <w:b/>
          <w:bCs/>
          <w:szCs w:val="24"/>
          <w:lang w:eastAsia="de-DE"/>
        </w:rPr>
        <w:t>Richterin am Amtsgericht Grüne</w:t>
      </w:r>
    </w:p>
    <w:p w:rsidR="00887F2F" w:rsidRPr="00291FF8" w:rsidRDefault="00887F2F" w:rsidP="002C00ED">
      <w:pPr>
        <w:rPr>
          <w:rFonts w:ascii="Arial" w:hAnsi="Arial" w:cs="Arial"/>
          <w:b/>
          <w:bCs/>
          <w:szCs w:val="24"/>
          <w:lang w:eastAsia="de-DE"/>
        </w:rPr>
      </w:pPr>
    </w:p>
    <w:p w:rsidR="00887F2F" w:rsidRPr="00291FF8" w:rsidRDefault="00887F2F" w:rsidP="002C00ED">
      <w:pPr>
        <w:rPr>
          <w:rFonts w:ascii="Arial" w:hAnsi="Arial" w:cs="Arial"/>
          <w:b/>
          <w:bCs/>
          <w:szCs w:val="24"/>
          <w:lang w:eastAsia="de-DE"/>
        </w:rPr>
      </w:pPr>
    </w:p>
    <w:tbl>
      <w:tblPr>
        <w:tblW w:w="9723" w:type="dxa"/>
        <w:tblInd w:w="55" w:type="dxa"/>
        <w:tblLayout w:type="fixed"/>
        <w:tblCellMar>
          <w:top w:w="55" w:type="dxa"/>
          <w:left w:w="55" w:type="dxa"/>
          <w:bottom w:w="55" w:type="dxa"/>
          <w:right w:w="55" w:type="dxa"/>
        </w:tblCellMar>
        <w:tblLook w:val="0000" w:firstRow="0" w:lastRow="0" w:firstColumn="0" w:lastColumn="0" w:noHBand="0" w:noVBand="0"/>
      </w:tblPr>
      <w:tblGrid>
        <w:gridCol w:w="872"/>
        <w:gridCol w:w="5591"/>
        <w:gridCol w:w="3260"/>
      </w:tblGrid>
      <w:tr w:rsidR="00887F2F" w:rsidRPr="00291FF8" w:rsidTr="00887F2F">
        <w:tc>
          <w:tcPr>
            <w:tcW w:w="872" w:type="dxa"/>
            <w:tcBorders>
              <w:top w:val="single" w:sz="2" w:space="0" w:color="000000"/>
              <w:left w:val="single" w:sz="2" w:space="0" w:color="000000"/>
              <w:bottom w:val="single" w:sz="2" w:space="0" w:color="000000"/>
              <w:right w:val="single" w:sz="2" w:space="0" w:color="000000"/>
            </w:tcBorders>
          </w:tcPr>
          <w:p w:rsidR="00887F2F" w:rsidRPr="00291FF8" w:rsidRDefault="00887F2F" w:rsidP="00887F2F">
            <w:pPr>
              <w:suppressLineNumbers/>
              <w:snapToGrid w:val="0"/>
              <w:rPr>
                <w:rFonts w:ascii="Arial" w:hAnsi="Arial" w:cs="Arial"/>
                <w:b/>
                <w:szCs w:val="24"/>
                <w:lang w:eastAsia="de-DE"/>
              </w:rPr>
            </w:pPr>
          </w:p>
        </w:tc>
        <w:tc>
          <w:tcPr>
            <w:tcW w:w="5591" w:type="dxa"/>
            <w:tcBorders>
              <w:top w:val="single" w:sz="2" w:space="0" w:color="000000"/>
              <w:left w:val="single" w:sz="2" w:space="0" w:color="000000"/>
              <w:bottom w:val="single" w:sz="4" w:space="0" w:color="auto"/>
              <w:right w:val="single" w:sz="2" w:space="0" w:color="000000"/>
            </w:tcBorders>
          </w:tcPr>
          <w:p w:rsidR="00887F2F" w:rsidRPr="00291FF8" w:rsidRDefault="00887F2F" w:rsidP="00887F2F">
            <w:pPr>
              <w:contextualSpacing/>
              <w:rPr>
                <w:rFonts w:ascii="Arial" w:hAnsi="Arial" w:cs="Arial"/>
                <w:b/>
                <w:szCs w:val="24"/>
                <w:lang w:eastAsia="de-DE"/>
              </w:rPr>
            </w:pPr>
          </w:p>
        </w:tc>
        <w:tc>
          <w:tcPr>
            <w:tcW w:w="3260" w:type="dxa"/>
            <w:tcBorders>
              <w:top w:val="single" w:sz="2" w:space="0" w:color="000000"/>
              <w:left w:val="single" w:sz="2" w:space="0" w:color="000000"/>
              <w:bottom w:val="single" w:sz="4" w:space="0" w:color="auto"/>
              <w:right w:val="single" w:sz="2" w:space="0" w:color="000000"/>
            </w:tcBorders>
          </w:tcPr>
          <w:p w:rsidR="00887F2F" w:rsidRPr="00291FF8" w:rsidRDefault="00887F2F" w:rsidP="00887F2F">
            <w:pPr>
              <w:snapToGrid w:val="0"/>
              <w:rPr>
                <w:rFonts w:ascii="Arial" w:hAnsi="Arial" w:cs="Arial"/>
                <w:b/>
                <w:bCs/>
                <w:szCs w:val="24"/>
                <w:lang w:eastAsia="de-DE"/>
              </w:rPr>
            </w:pPr>
            <w:r w:rsidRPr="00291FF8">
              <w:rPr>
                <w:rFonts w:ascii="Arial" w:hAnsi="Arial" w:cs="Arial"/>
                <w:b/>
                <w:bCs/>
                <w:szCs w:val="24"/>
                <w:lang w:eastAsia="de-DE"/>
              </w:rPr>
              <w:t>Erstvertreter</w:t>
            </w:r>
          </w:p>
          <w:p w:rsidR="00D05A3B" w:rsidRPr="00291FF8" w:rsidRDefault="00887F2F" w:rsidP="00887F2F">
            <w:pPr>
              <w:snapToGrid w:val="0"/>
              <w:rPr>
                <w:rFonts w:ascii="Arial" w:hAnsi="Arial" w:cs="Arial"/>
                <w:b/>
                <w:bCs/>
                <w:szCs w:val="24"/>
                <w:lang w:eastAsia="de-DE"/>
              </w:rPr>
            </w:pPr>
            <w:r w:rsidRPr="00291FF8">
              <w:rPr>
                <w:rFonts w:ascii="Arial" w:hAnsi="Arial" w:cs="Arial"/>
                <w:b/>
                <w:bCs/>
                <w:szCs w:val="24"/>
                <w:lang w:eastAsia="de-DE"/>
              </w:rPr>
              <w:t>Zweitvertreter</w:t>
            </w:r>
          </w:p>
          <w:p w:rsidR="00887F2F" w:rsidRPr="00291FF8" w:rsidRDefault="00D05A3B" w:rsidP="00887F2F">
            <w:pPr>
              <w:snapToGrid w:val="0"/>
              <w:rPr>
                <w:rFonts w:ascii="Arial" w:hAnsi="Arial" w:cs="Arial"/>
                <w:b/>
                <w:bCs/>
                <w:szCs w:val="24"/>
                <w:lang w:eastAsia="de-DE"/>
              </w:rPr>
            </w:pPr>
            <w:r w:rsidRPr="00291FF8">
              <w:rPr>
                <w:rFonts w:ascii="Arial" w:hAnsi="Arial" w:cs="Arial"/>
                <w:b/>
                <w:bCs/>
                <w:szCs w:val="24"/>
                <w:lang w:eastAsia="de-DE"/>
              </w:rPr>
              <w:t>Drittvertreter</w:t>
            </w:r>
            <w:r w:rsidR="00887F2F" w:rsidRPr="00291FF8">
              <w:rPr>
                <w:rFonts w:ascii="Arial" w:hAnsi="Arial" w:cs="Arial"/>
                <w:b/>
                <w:bCs/>
                <w:szCs w:val="24"/>
                <w:lang w:eastAsia="de-DE"/>
              </w:rPr>
              <w:t>:</w:t>
            </w:r>
          </w:p>
          <w:p w:rsidR="00887F2F" w:rsidRPr="00291FF8" w:rsidRDefault="00887F2F" w:rsidP="00887F2F">
            <w:pPr>
              <w:contextualSpacing/>
              <w:rPr>
                <w:rFonts w:ascii="Arial" w:hAnsi="Arial" w:cs="Arial"/>
                <w:b/>
                <w:szCs w:val="24"/>
                <w:lang w:eastAsia="de-DE"/>
              </w:rPr>
            </w:pPr>
            <w:r w:rsidRPr="00291FF8">
              <w:rPr>
                <w:rFonts w:ascii="Arial" w:hAnsi="Arial" w:cs="Arial"/>
                <w:b/>
                <w:bCs/>
                <w:szCs w:val="24"/>
                <w:lang w:eastAsia="de-DE"/>
              </w:rPr>
              <w:t>Richter/in des Dezernates</w:t>
            </w:r>
          </w:p>
        </w:tc>
      </w:tr>
      <w:tr w:rsidR="0057677F" w:rsidRPr="00291FF8" w:rsidTr="00887F2F">
        <w:tc>
          <w:tcPr>
            <w:tcW w:w="872" w:type="dxa"/>
            <w:tcBorders>
              <w:top w:val="single" w:sz="2" w:space="0" w:color="000000"/>
              <w:left w:val="single" w:sz="2" w:space="0" w:color="000000"/>
              <w:bottom w:val="single" w:sz="2" w:space="0" w:color="000000"/>
              <w:right w:val="single" w:sz="2" w:space="0" w:color="000000"/>
            </w:tcBorders>
          </w:tcPr>
          <w:p w:rsidR="0057677F" w:rsidRPr="00291FF8" w:rsidRDefault="0057677F" w:rsidP="00887F2F">
            <w:pPr>
              <w:suppressLineNumbers/>
              <w:snapToGrid w:val="0"/>
              <w:rPr>
                <w:rFonts w:ascii="Arial" w:hAnsi="Arial" w:cs="Arial"/>
                <w:szCs w:val="24"/>
                <w:lang w:eastAsia="de-DE"/>
              </w:rPr>
            </w:pPr>
            <w:r w:rsidRPr="00291FF8">
              <w:rPr>
                <w:rFonts w:ascii="Arial" w:hAnsi="Arial" w:cs="Arial"/>
                <w:szCs w:val="24"/>
                <w:lang w:eastAsia="de-DE"/>
              </w:rPr>
              <w:t>1.</w:t>
            </w:r>
          </w:p>
        </w:tc>
        <w:tc>
          <w:tcPr>
            <w:tcW w:w="5591" w:type="dxa"/>
            <w:tcBorders>
              <w:top w:val="single" w:sz="2" w:space="0" w:color="000000"/>
              <w:left w:val="single" w:sz="4" w:space="0" w:color="auto"/>
              <w:right w:val="single" w:sz="2" w:space="0" w:color="000000"/>
            </w:tcBorders>
          </w:tcPr>
          <w:p w:rsidR="0057677F" w:rsidRPr="00291FF8" w:rsidRDefault="0057677F" w:rsidP="00887F2F">
            <w:pPr>
              <w:widowControl/>
              <w:suppressAutoHyphens w:val="0"/>
              <w:autoSpaceDE w:val="0"/>
              <w:autoSpaceDN w:val="0"/>
              <w:adjustRightInd w:val="0"/>
              <w:rPr>
                <w:rFonts w:ascii="Arial" w:eastAsia="Arial" w:hAnsi="Arial" w:cs="Arial"/>
                <w:szCs w:val="24"/>
                <w:lang w:eastAsia="de-DE"/>
              </w:rPr>
            </w:pPr>
            <w:r w:rsidRPr="00291FF8">
              <w:rPr>
                <w:rFonts w:ascii="Arial" w:eastAsia="Times New Roman" w:hAnsi="Arial" w:cs="Arial"/>
                <w:szCs w:val="24"/>
                <w:lang w:eastAsia="de-DE"/>
              </w:rPr>
              <w:t>a) Mahn- und Zivilprozesssachen einschließlich Verfahren betreffend Beweissicherung nach den §§ 485 ff ZPO</w:t>
            </w:r>
            <w:r w:rsidRPr="00291FF8">
              <w:rPr>
                <w:rFonts w:ascii="Arial" w:eastAsia="Arial" w:hAnsi="Arial" w:cs="Arial"/>
                <w:szCs w:val="24"/>
                <w:lang w:eastAsia="de-DE"/>
              </w:rPr>
              <w:t xml:space="preserve"> </w:t>
            </w:r>
          </w:p>
          <w:p w:rsidR="0057677F" w:rsidRPr="00291FF8" w:rsidRDefault="0057677F" w:rsidP="00887F2F">
            <w:pPr>
              <w:widowControl/>
              <w:suppressAutoHyphens w:val="0"/>
              <w:autoSpaceDE w:val="0"/>
              <w:autoSpaceDN w:val="0"/>
              <w:adjustRightInd w:val="0"/>
              <w:rPr>
                <w:rFonts w:ascii="Arial" w:eastAsia="Arial" w:hAnsi="Arial" w:cs="Arial"/>
                <w:szCs w:val="24"/>
                <w:lang w:eastAsia="de-DE"/>
              </w:rPr>
            </w:pPr>
            <w:r w:rsidRPr="00291FF8">
              <w:rPr>
                <w:rFonts w:ascii="Arial" w:eastAsia="Arial" w:hAnsi="Arial" w:cs="Arial"/>
                <w:szCs w:val="24"/>
                <w:lang w:eastAsia="de-DE"/>
              </w:rPr>
              <w:t xml:space="preserve">(ohne WEG-Sachen – Binnenstreitigkeiten nach § 43 Abs. 2 Ziffer 1 – 4 WEG) </w:t>
            </w:r>
          </w:p>
          <w:p w:rsidR="0057677F" w:rsidRPr="00291FF8" w:rsidRDefault="0057677F" w:rsidP="00887F2F">
            <w:pPr>
              <w:widowControl/>
              <w:suppressAutoHyphens w:val="0"/>
              <w:autoSpaceDE w:val="0"/>
              <w:autoSpaceDN w:val="0"/>
              <w:adjustRightInd w:val="0"/>
              <w:rPr>
                <w:rFonts w:ascii="Arial" w:eastAsia="Arial" w:hAnsi="Arial" w:cs="Arial"/>
                <w:szCs w:val="24"/>
                <w:lang w:eastAsia="de-DE"/>
              </w:rPr>
            </w:pPr>
          </w:p>
          <w:p w:rsidR="0057677F" w:rsidRPr="00291FF8" w:rsidRDefault="0057677F" w:rsidP="00887F2F">
            <w:pPr>
              <w:widowControl/>
              <w:suppressAutoHyphens w:val="0"/>
              <w:autoSpaceDE w:val="0"/>
              <w:autoSpaceDN w:val="0"/>
              <w:adjustRightInd w:val="0"/>
              <w:rPr>
                <w:rFonts w:ascii="Arial" w:hAnsi="Arial" w:cs="Arial"/>
                <w:szCs w:val="24"/>
                <w:lang w:eastAsia="de-DE"/>
              </w:rPr>
            </w:pPr>
            <w:r w:rsidRPr="00291FF8">
              <w:rPr>
                <w:rFonts w:ascii="Arial" w:hAnsi="Arial" w:cs="Arial"/>
                <w:szCs w:val="24"/>
                <w:lang w:eastAsia="de-DE"/>
              </w:rPr>
              <w:t xml:space="preserve">Buchstaben   L - N, P </w:t>
            </w:r>
            <w:r w:rsidR="0043642B">
              <w:rPr>
                <w:rFonts w:ascii="Arial" w:hAnsi="Arial" w:cs="Arial"/>
                <w:szCs w:val="24"/>
                <w:lang w:eastAsia="de-DE"/>
              </w:rPr>
              <w:t>–</w:t>
            </w:r>
            <w:r w:rsidRPr="00291FF8">
              <w:rPr>
                <w:rFonts w:ascii="Arial" w:hAnsi="Arial" w:cs="Arial"/>
                <w:szCs w:val="24"/>
                <w:lang w:eastAsia="de-DE"/>
              </w:rPr>
              <w:t xml:space="preserve"> S</w:t>
            </w:r>
            <w:r w:rsidR="0043642B">
              <w:rPr>
                <w:rFonts w:ascii="Arial" w:hAnsi="Arial" w:cs="Arial"/>
                <w:szCs w:val="24"/>
                <w:lang w:eastAsia="de-DE"/>
              </w:rPr>
              <w:t>, X - Z</w:t>
            </w:r>
          </w:p>
        </w:tc>
        <w:tc>
          <w:tcPr>
            <w:tcW w:w="3260" w:type="dxa"/>
            <w:vMerge w:val="restart"/>
            <w:tcBorders>
              <w:top w:val="single" w:sz="2" w:space="0" w:color="000000"/>
              <w:left w:val="single" w:sz="2" w:space="0" w:color="000000"/>
              <w:right w:val="single" w:sz="2" w:space="0" w:color="000000"/>
            </w:tcBorders>
          </w:tcPr>
          <w:p w:rsidR="00A03E13" w:rsidRPr="00C95AF8" w:rsidRDefault="00312746" w:rsidP="00887F2F">
            <w:pPr>
              <w:contextualSpacing/>
              <w:rPr>
                <w:rFonts w:ascii="Arial" w:eastAsia="Times New Roman" w:hAnsi="Arial" w:cs="Arial"/>
                <w:szCs w:val="24"/>
                <w:lang w:eastAsia="de-DE"/>
              </w:rPr>
            </w:pPr>
            <w:r w:rsidRPr="00C95AF8">
              <w:rPr>
                <w:rFonts w:ascii="Arial" w:eastAsia="Times New Roman" w:hAnsi="Arial" w:cs="Arial"/>
                <w:szCs w:val="24"/>
                <w:lang w:eastAsia="de-DE"/>
              </w:rPr>
              <w:t>VI</w:t>
            </w:r>
          </w:p>
          <w:p w:rsidR="00312746" w:rsidRPr="00C95AF8" w:rsidRDefault="00312746" w:rsidP="00887F2F">
            <w:pPr>
              <w:contextualSpacing/>
              <w:rPr>
                <w:rFonts w:ascii="Arial" w:hAnsi="Arial" w:cs="Arial"/>
                <w:szCs w:val="24"/>
                <w:lang w:eastAsia="de-DE"/>
              </w:rPr>
            </w:pPr>
            <w:r w:rsidRPr="00C95AF8">
              <w:rPr>
                <w:rFonts w:ascii="Arial" w:eastAsia="Times New Roman" w:hAnsi="Arial" w:cs="Arial"/>
                <w:szCs w:val="24"/>
                <w:lang w:eastAsia="de-DE"/>
              </w:rPr>
              <w:t>VII</w:t>
            </w:r>
          </w:p>
          <w:p w:rsidR="0057677F" w:rsidRPr="00291FF8" w:rsidRDefault="0057677F" w:rsidP="00887F2F">
            <w:pPr>
              <w:snapToGrid w:val="0"/>
              <w:rPr>
                <w:rFonts w:ascii="Arial" w:eastAsia="Arial" w:hAnsi="Arial" w:cs="Arial"/>
                <w:szCs w:val="24"/>
                <w:lang w:eastAsia="de-DE"/>
              </w:rPr>
            </w:pPr>
          </w:p>
        </w:tc>
      </w:tr>
      <w:tr w:rsidR="0057677F" w:rsidRPr="00291FF8" w:rsidTr="00D05A3B">
        <w:tc>
          <w:tcPr>
            <w:tcW w:w="872" w:type="dxa"/>
            <w:tcBorders>
              <w:top w:val="single" w:sz="2" w:space="0" w:color="000000"/>
              <w:left w:val="single" w:sz="2" w:space="0" w:color="000000"/>
              <w:bottom w:val="single" w:sz="2" w:space="0" w:color="000000"/>
              <w:right w:val="single" w:sz="2" w:space="0" w:color="000000"/>
            </w:tcBorders>
          </w:tcPr>
          <w:p w:rsidR="0057677F" w:rsidRPr="00291FF8" w:rsidRDefault="0057677F" w:rsidP="00887F2F">
            <w:pPr>
              <w:suppressLineNumbers/>
              <w:snapToGrid w:val="0"/>
              <w:rPr>
                <w:rFonts w:ascii="Arial" w:hAnsi="Arial" w:cs="Arial"/>
                <w:szCs w:val="24"/>
                <w:lang w:eastAsia="de-DE"/>
              </w:rPr>
            </w:pPr>
          </w:p>
        </w:tc>
        <w:tc>
          <w:tcPr>
            <w:tcW w:w="5591" w:type="dxa"/>
            <w:tcBorders>
              <w:top w:val="single" w:sz="2" w:space="0" w:color="000000"/>
              <w:left w:val="single" w:sz="4" w:space="0" w:color="auto"/>
              <w:right w:val="single" w:sz="2" w:space="0" w:color="000000"/>
            </w:tcBorders>
          </w:tcPr>
          <w:p w:rsidR="0057677F" w:rsidRPr="00291FF8" w:rsidRDefault="0057677F" w:rsidP="00887F2F">
            <w:pPr>
              <w:widowControl/>
              <w:suppressAutoHyphens w:val="0"/>
              <w:autoSpaceDE w:val="0"/>
              <w:autoSpaceDN w:val="0"/>
              <w:adjustRightInd w:val="0"/>
              <w:rPr>
                <w:rFonts w:ascii="Arial" w:eastAsia="Arial" w:hAnsi="Arial" w:cs="Arial"/>
                <w:szCs w:val="24"/>
                <w:lang w:eastAsia="de-DE"/>
              </w:rPr>
            </w:pPr>
            <w:r w:rsidRPr="00291FF8">
              <w:rPr>
                <w:rFonts w:ascii="Arial" w:eastAsia="Times New Roman" w:hAnsi="Arial" w:cs="Arial"/>
                <w:szCs w:val="24"/>
                <w:lang w:eastAsia="de-DE"/>
              </w:rPr>
              <w:t>b) alle Mahn- und Zivilprozesssachen einschließlich Verfahren betreffend Beweissicherung nach den §§ 485 ff ZPO</w:t>
            </w:r>
            <w:r w:rsidRPr="00291FF8">
              <w:rPr>
                <w:rFonts w:ascii="Arial" w:eastAsia="Arial" w:hAnsi="Arial" w:cs="Arial"/>
                <w:szCs w:val="24"/>
                <w:lang w:eastAsia="de-DE"/>
              </w:rPr>
              <w:t xml:space="preserve"> </w:t>
            </w:r>
          </w:p>
          <w:p w:rsidR="0057677F" w:rsidRPr="00291FF8" w:rsidRDefault="0057677F" w:rsidP="00887F2F">
            <w:pPr>
              <w:widowControl/>
              <w:suppressAutoHyphens w:val="0"/>
              <w:autoSpaceDE w:val="0"/>
              <w:autoSpaceDN w:val="0"/>
              <w:adjustRightInd w:val="0"/>
              <w:rPr>
                <w:rFonts w:ascii="Arial" w:eastAsia="Arial" w:hAnsi="Arial" w:cs="Arial"/>
                <w:szCs w:val="24"/>
                <w:lang w:eastAsia="de-DE"/>
              </w:rPr>
            </w:pPr>
            <w:r w:rsidRPr="00291FF8">
              <w:rPr>
                <w:rFonts w:ascii="Arial" w:eastAsia="Arial" w:hAnsi="Arial" w:cs="Arial"/>
                <w:szCs w:val="24"/>
                <w:lang w:eastAsia="de-DE"/>
              </w:rPr>
              <w:t>(ohne WEG-Sachen – Binnenstreitigkeiten nach § 43 Abs. 2 Ziffer 1 – 4 WEG), bei denen sich aus dem Antrag oder der Klage nicht ergibt, gegen wen sich der Antrag oder die Klage konkret richtet</w:t>
            </w:r>
          </w:p>
          <w:p w:rsidR="0057677F" w:rsidRPr="00291FF8" w:rsidRDefault="0057677F" w:rsidP="00887F2F">
            <w:pPr>
              <w:widowControl/>
              <w:suppressAutoHyphens w:val="0"/>
              <w:autoSpaceDE w:val="0"/>
              <w:autoSpaceDN w:val="0"/>
              <w:adjustRightInd w:val="0"/>
              <w:rPr>
                <w:rFonts w:ascii="Arial" w:eastAsia="Arial" w:hAnsi="Arial" w:cs="Arial"/>
                <w:szCs w:val="24"/>
                <w:lang w:eastAsia="de-DE"/>
              </w:rPr>
            </w:pPr>
          </w:p>
          <w:p w:rsidR="0057677F" w:rsidRPr="00291FF8" w:rsidRDefault="0057677F" w:rsidP="00887F2F">
            <w:pPr>
              <w:widowControl/>
              <w:suppressAutoHyphens w:val="0"/>
              <w:autoSpaceDE w:val="0"/>
              <w:autoSpaceDN w:val="0"/>
              <w:adjustRightInd w:val="0"/>
              <w:rPr>
                <w:rFonts w:ascii="Arial" w:eastAsia="Arial" w:hAnsi="Arial" w:cs="Arial"/>
                <w:szCs w:val="24"/>
                <w:lang w:eastAsia="de-DE"/>
              </w:rPr>
            </w:pPr>
            <w:r w:rsidRPr="00291FF8">
              <w:rPr>
                <w:rFonts w:ascii="Arial" w:eastAsia="Arial" w:hAnsi="Arial" w:cs="Arial"/>
                <w:szCs w:val="24"/>
                <w:lang w:eastAsia="de-DE"/>
              </w:rPr>
              <w:t>Nach Klärung ist der für den Buchstaben zuständige Richter zuständig.</w:t>
            </w:r>
          </w:p>
        </w:tc>
        <w:tc>
          <w:tcPr>
            <w:tcW w:w="3260" w:type="dxa"/>
            <w:vMerge/>
            <w:tcBorders>
              <w:left w:val="single" w:sz="2" w:space="0" w:color="000000"/>
              <w:right w:val="single" w:sz="2" w:space="0" w:color="000000"/>
            </w:tcBorders>
          </w:tcPr>
          <w:p w:rsidR="0057677F" w:rsidRPr="00291FF8" w:rsidRDefault="0057677F" w:rsidP="00887F2F">
            <w:pPr>
              <w:snapToGrid w:val="0"/>
              <w:rPr>
                <w:rFonts w:ascii="Arial" w:hAnsi="Arial" w:cs="Arial"/>
                <w:szCs w:val="24"/>
                <w:lang w:eastAsia="de-DE"/>
              </w:rPr>
            </w:pPr>
          </w:p>
        </w:tc>
      </w:tr>
      <w:tr w:rsidR="0057677F" w:rsidRPr="00291FF8" w:rsidTr="00D05A3B">
        <w:tc>
          <w:tcPr>
            <w:tcW w:w="872" w:type="dxa"/>
            <w:tcBorders>
              <w:top w:val="single" w:sz="2" w:space="0" w:color="000000"/>
              <w:left w:val="single" w:sz="2" w:space="0" w:color="000000"/>
              <w:bottom w:val="single" w:sz="2" w:space="0" w:color="000000"/>
              <w:right w:val="single" w:sz="2" w:space="0" w:color="000000"/>
            </w:tcBorders>
          </w:tcPr>
          <w:p w:rsidR="0057677F" w:rsidRPr="00291FF8" w:rsidRDefault="0057677F" w:rsidP="00887F2F">
            <w:pPr>
              <w:suppressLineNumbers/>
              <w:snapToGrid w:val="0"/>
              <w:rPr>
                <w:rFonts w:ascii="Arial" w:hAnsi="Arial" w:cs="Arial"/>
                <w:szCs w:val="24"/>
                <w:lang w:eastAsia="de-DE"/>
              </w:rPr>
            </w:pPr>
            <w:r w:rsidRPr="00291FF8">
              <w:rPr>
                <w:rFonts w:ascii="Arial" w:hAnsi="Arial" w:cs="Arial"/>
                <w:szCs w:val="24"/>
                <w:lang w:eastAsia="de-DE"/>
              </w:rPr>
              <w:t>2.</w:t>
            </w:r>
          </w:p>
        </w:tc>
        <w:tc>
          <w:tcPr>
            <w:tcW w:w="5591" w:type="dxa"/>
            <w:tcBorders>
              <w:top w:val="single" w:sz="4" w:space="0" w:color="auto"/>
              <w:left w:val="single" w:sz="4" w:space="0" w:color="auto"/>
              <w:bottom w:val="single" w:sz="4" w:space="0" w:color="auto"/>
              <w:right w:val="single" w:sz="2" w:space="0" w:color="000000"/>
            </w:tcBorders>
          </w:tcPr>
          <w:p w:rsidR="0057677F" w:rsidRPr="00291FF8" w:rsidRDefault="0057677F" w:rsidP="00887F2F">
            <w:pPr>
              <w:suppressLineNumbers/>
              <w:autoSpaceDE w:val="0"/>
              <w:snapToGrid w:val="0"/>
              <w:rPr>
                <w:rFonts w:ascii="Arial" w:eastAsia="Arial" w:hAnsi="Arial" w:cs="Arial"/>
                <w:szCs w:val="24"/>
                <w:lang w:eastAsia="de-DE"/>
              </w:rPr>
            </w:pPr>
            <w:r w:rsidRPr="00291FF8">
              <w:rPr>
                <w:rFonts w:ascii="Arial" w:eastAsia="Arial" w:hAnsi="Arial" w:cs="Arial"/>
                <w:szCs w:val="24"/>
                <w:lang w:eastAsia="de-DE"/>
              </w:rPr>
              <w:t>Wohnungseigentumssachen – Binnenstreitigkeiten nach § 43 Abs. 2 Ziffer 1 – 4 WEG</w:t>
            </w:r>
          </w:p>
          <w:p w:rsidR="0057677F" w:rsidRPr="00291FF8" w:rsidRDefault="0057677F" w:rsidP="00887F2F">
            <w:pPr>
              <w:suppressLineNumbers/>
              <w:autoSpaceDE w:val="0"/>
              <w:snapToGrid w:val="0"/>
              <w:rPr>
                <w:rFonts w:ascii="Arial" w:eastAsia="Arial" w:hAnsi="Arial" w:cs="Arial"/>
                <w:szCs w:val="24"/>
                <w:lang w:eastAsia="de-DE"/>
              </w:rPr>
            </w:pPr>
          </w:p>
          <w:p w:rsidR="0057677F" w:rsidRPr="00291FF8" w:rsidRDefault="0057677F" w:rsidP="00887F2F">
            <w:pPr>
              <w:widowControl/>
              <w:suppressAutoHyphens w:val="0"/>
              <w:autoSpaceDE w:val="0"/>
              <w:autoSpaceDN w:val="0"/>
              <w:adjustRightInd w:val="0"/>
              <w:rPr>
                <w:rFonts w:ascii="Arial" w:eastAsia="Arial" w:hAnsi="Arial" w:cs="Arial"/>
                <w:szCs w:val="24"/>
                <w:lang w:eastAsia="de-DE"/>
              </w:rPr>
            </w:pPr>
            <w:r w:rsidRPr="00291FF8">
              <w:rPr>
                <w:rFonts w:ascii="Arial" w:eastAsia="Arial" w:hAnsi="Arial" w:cs="Arial"/>
                <w:szCs w:val="24"/>
                <w:lang w:eastAsia="de-DE"/>
              </w:rPr>
              <w:t>Buchstaben A – Z</w:t>
            </w:r>
          </w:p>
        </w:tc>
        <w:tc>
          <w:tcPr>
            <w:tcW w:w="3260" w:type="dxa"/>
            <w:vMerge/>
            <w:tcBorders>
              <w:left w:val="single" w:sz="2" w:space="0" w:color="000000"/>
              <w:right w:val="single" w:sz="2" w:space="0" w:color="000000"/>
            </w:tcBorders>
          </w:tcPr>
          <w:p w:rsidR="0057677F" w:rsidRPr="00291FF8" w:rsidRDefault="0057677F" w:rsidP="00887F2F">
            <w:pPr>
              <w:snapToGrid w:val="0"/>
              <w:rPr>
                <w:rFonts w:ascii="Arial" w:eastAsia="Arial" w:hAnsi="Arial" w:cs="Arial"/>
                <w:szCs w:val="24"/>
                <w:lang w:eastAsia="de-DE"/>
              </w:rPr>
            </w:pPr>
          </w:p>
        </w:tc>
      </w:tr>
      <w:tr w:rsidR="0057677F" w:rsidRPr="00291FF8" w:rsidTr="00E67688">
        <w:tc>
          <w:tcPr>
            <w:tcW w:w="872" w:type="dxa"/>
            <w:tcBorders>
              <w:top w:val="single" w:sz="2" w:space="0" w:color="000000"/>
              <w:left w:val="single" w:sz="2" w:space="0" w:color="000000"/>
              <w:bottom w:val="single" w:sz="2" w:space="0" w:color="000000"/>
              <w:right w:val="single" w:sz="2" w:space="0" w:color="000000"/>
            </w:tcBorders>
          </w:tcPr>
          <w:p w:rsidR="0057677F" w:rsidRPr="00291FF8" w:rsidRDefault="0057677F" w:rsidP="00887F2F">
            <w:pPr>
              <w:suppressLineNumbers/>
              <w:snapToGrid w:val="0"/>
              <w:rPr>
                <w:rFonts w:ascii="Arial" w:hAnsi="Arial" w:cs="Arial"/>
                <w:szCs w:val="24"/>
                <w:lang w:eastAsia="de-DE"/>
              </w:rPr>
            </w:pPr>
            <w:r w:rsidRPr="00291FF8">
              <w:rPr>
                <w:rFonts w:ascii="Arial" w:hAnsi="Arial" w:cs="Arial"/>
                <w:szCs w:val="24"/>
                <w:lang w:eastAsia="de-DE"/>
              </w:rPr>
              <w:t>3.</w:t>
            </w:r>
          </w:p>
        </w:tc>
        <w:tc>
          <w:tcPr>
            <w:tcW w:w="5591" w:type="dxa"/>
            <w:tcBorders>
              <w:top w:val="single" w:sz="2" w:space="0" w:color="000000"/>
              <w:left w:val="single" w:sz="4" w:space="0" w:color="auto"/>
              <w:bottom w:val="single" w:sz="2" w:space="0" w:color="000000"/>
              <w:right w:val="single" w:sz="2" w:space="0" w:color="000000"/>
            </w:tcBorders>
          </w:tcPr>
          <w:p w:rsidR="0057677F" w:rsidRPr="00291FF8" w:rsidRDefault="0057677F" w:rsidP="00887F2F">
            <w:pPr>
              <w:snapToGrid w:val="0"/>
              <w:rPr>
                <w:rFonts w:ascii="Arial" w:hAnsi="Arial" w:cs="Arial"/>
                <w:szCs w:val="24"/>
                <w:lang w:eastAsia="de-DE"/>
              </w:rPr>
            </w:pPr>
            <w:r w:rsidRPr="00291FF8">
              <w:rPr>
                <w:rFonts w:ascii="Arial" w:hAnsi="Arial" w:cs="Arial"/>
                <w:szCs w:val="24"/>
                <w:lang w:eastAsia="de-DE"/>
              </w:rPr>
              <w:t>AR-Zivilsachen</w:t>
            </w:r>
          </w:p>
          <w:p w:rsidR="0057677F" w:rsidRPr="00291FF8" w:rsidRDefault="0057677F" w:rsidP="00887F2F">
            <w:pPr>
              <w:snapToGrid w:val="0"/>
              <w:rPr>
                <w:rFonts w:ascii="Arial" w:hAnsi="Arial" w:cs="Arial"/>
                <w:szCs w:val="24"/>
                <w:lang w:eastAsia="de-DE"/>
              </w:rPr>
            </w:pPr>
          </w:p>
          <w:p w:rsidR="0057677F" w:rsidRPr="00291FF8" w:rsidRDefault="0057677F" w:rsidP="00887F2F">
            <w:pPr>
              <w:snapToGrid w:val="0"/>
              <w:rPr>
                <w:rFonts w:ascii="Arial" w:hAnsi="Arial" w:cs="Arial"/>
                <w:szCs w:val="24"/>
                <w:lang w:eastAsia="de-DE"/>
              </w:rPr>
            </w:pPr>
            <w:r w:rsidRPr="00291FF8">
              <w:rPr>
                <w:rFonts w:ascii="Arial" w:hAnsi="Arial" w:cs="Arial"/>
                <w:szCs w:val="24"/>
                <w:lang w:eastAsia="de-DE"/>
              </w:rPr>
              <w:t>Buchstaben A – Z</w:t>
            </w:r>
          </w:p>
        </w:tc>
        <w:tc>
          <w:tcPr>
            <w:tcW w:w="3260" w:type="dxa"/>
            <w:vMerge/>
            <w:tcBorders>
              <w:left w:val="single" w:sz="2" w:space="0" w:color="000000"/>
              <w:right w:val="single" w:sz="2" w:space="0" w:color="000000"/>
            </w:tcBorders>
          </w:tcPr>
          <w:p w:rsidR="0057677F" w:rsidRPr="00291FF8" w:rsidRDefault="0057677F" w:rsidP="00887F2F">
            <w:pPr>
              <w:snapToGrid w:val="0"/>
              <w:rPr>
                <w:rFonts w:ascii="Arial" w:eastAsia="Arial" w:hAnsi="Arial" w:cs="Arial"/>
                <w:szCs w:val="24"/>
                <w:lang w:eastAsia="de-DE"/>
              </w:rPr>
            </w:pPr>
          </w:p>
        </w:tc>
      </w:tr>
      <w:tr w:rsidR="0057677F" w:rsidRPr="00291FF8" w:rsidTr="00254B94">
        <w:tc>
          <w:tcPr>
            <w:tcW w:w="872" w:type="dxa"/>
            <w:tcBorders>
              <w:top w:val="single" w:sz="2" w:space="0" w:color="000000"/>
              <w:left w:val="single" w:sz="2" w:space="0" w:color="000000"/>
              <w:bottom w:val="single" w:sz="2" w:space="0" w:color="000000"/>
              <w:right w:val="single" w:sz="2" w:space="0" w:color="000000"/>
            </w:tcBorders>
          </w:tcPr>
          <w:p w:rsidR="0057677F" w:rsidRPr="00291FF8" w:rsidRDefault="0057677F" w:rsidP="00887F2F">
            <w:pPr>
              <w:suppressLineNumbers/>
              <w:snapToGrid w:val="0"/>
              <w:rPr>
                <w:rFonts w:ascii="Arial" w:hAnsi="Arial" w:cs="Arial"/>
                <w:szCs w:val="24"/>
                <w:lang w:eastAsia="de-DE"/>
              </w:rPr>
            </w:pPr>
            <w:r w:rsidRPr="00291FF8">
              <w:rPr>
                <w:rFonts w:ascii="Arial" w:hAnsi="Arial" w:cs="Arial"/>
                <w:szCs w:val="24"/>
                <w:lang w:eastAsia="de-DE"/>
              </w:rPr>
              <w:t>4.</w:t>
            </w:r>
          </w:p>
        </w:tc>
        <w:tc>
          <w:tcPr>
            <w:tcW w:w="5591" w:type="dxa"/>
            <w:tcBorders>
              <w:top w:val="single" w:sz="2" w:space="0" w:color="000000"/>
              <w:left w:val="single" w:sz="4" w:space="0" w:color="auto"/>
              <w:bottom w:val="single" w:sz="4" w:space="0" w:color="auto"/>
              <w:right w:val="single" w:sz="2" w:space="0" w:color="000000"/>
            </w:tcBorders>
          </w:tcPr>
          <w:p w:rsidR="0057677F" w:rsidRPr="00291FF8" w:rsidRDefault="0057677F" w:rsidP="00887F2F">
            <w:pPr>
              <w:snapToGrid w:val="0"/>
              <w:rPr>
                <w:rFonts w:ascii="Arial" w:hAnsi="Arial" w:cs="Arial"/>
                <w:szCs w:val="24"/>
                <w:lang w:eastAsia="de-DE"/>
              </w:rPr>
            </w:pPr>
            <w:proofErr w:type="spellStart"/>
            <w:r w:rsidRPr="00291FF8">
              <w:rPr>
                <w:rFonts w:ascii="Arial" w:hAnsi="Arial" w:cs="Arial"/>
                <w:szCs w:val="24"/>
                <w:lang w:eastAsia="de-DE"/>
              </w:rPr>
              <w:t>Urkundsregistersachen</w:t>
            </w:r>
            <w:proofErr w:type="spellEnd"/>
          </w:p>
        </w:tc>
        <w:tc>
          <w:tcPr>
            <w:tcW w:w="3260" w:type="dxa"/>
            <w:vMerge/>
            <w:tcBorders>
              <w:left w:val="single" w:sz="2" w:space="0" w:color="000000"/>
              <w:bottom w:val="single" w:sz="4" w:space="0" w:color="auto"/>
              <w:right w:val="single" w:sz="2" w:space="0" w:color="000000"/>
            </w:tcBorders>
          </w:tcPr>
          <w:p w:rsidR="0057677F" w:rsidRPr="00291FF8" w:rsidRDefault="0057677F" w:rsidP="00887F2F">
            <w:pPr>
              <w:snapToGrid w:val="0"/>
              <w:rPr>
                <w:rFonts w:ascii="Arial" w:eastAsia="Arial" w:hAnsi="Arial" w:cs="Arial"/>
                <w:szCs w:val="24"/>
                <w:lang w:eastAsia="de-DE"/>
              </w:rPr>
            </w:pPr>
          </w:p>
        </w:tc>
      </w:tr>
      <w:tr w:rsidR="00254B94" w:rsidRPr="00291FF8" w:rsidTr="001539D8">
        <w:tc>
          <w:tcPr>
            <w:tcW w:w="872" w:type="dxa"/>
            <w:tcBorders>
              <w:top w:val="single" w:sz="2" w:space="0" w:color="000000"/>
              <w:left w:val="single" w:sz="2" w:space="0" w:color="000000"/>
              <w:bottom w:val="single" w:sz="2" w:space="0" w:color="000000"/>
              <w:right w:val="single" w:sz="2" w:space="0" w:color="000000"/>
            </w:tcBorders>
          </w:tcPr>
          <w:p w:rsidR="00254B94" w:rsidRPr="00291FF8" w:rsidRDefault="00254B94" w:rsidP="00887F2F">
            <w:pPr>
              <w:suppressLineNumbers/>
              <w:snapToGrid w:val="0"/>
              <w:rPr>
                <w:rFonts w:ascii="Arial" w:hAnsi="Arial" w:cs="Arial"/>
                <w:szCs w:val="24"/>
                <w:lang w:eastAsia="de-DE"/>
              </w:rPr>
            </w:pPr>
            <w:r w:rsidRPr="00291FF8">
              <w:rPr>
                <w:rFonts w:ascii="Arial" w:hAnsi="Arial" w:cs="Arial"/>
                <w:szCs w:val="24"/>
                <w:lang w:eastAsia="de-DE"/>
              </w:rPr>
              <w:t>5.</w:t>
            </w:r>
          </w:p>
        </w:tc>
        <w:tc>
          <w:tcPr>
            <w:tcW w:w="5591" w:type="dxa"/>
            <w:tcBorders>
              <w:top w:val="single" w:sz="2" w:space="0" w:color="000000"/>
              <w:left w:val="single" w:sz="4" w:space="0" w:color="auto"/>
              <w:bottom w:val="single" w:sz="2" w:space="0" w:color="000000"/>
              <w:right w:val="single" w:sz="2" w:space="0" w:color="000000"/>
            </w:tcBorders>
          </w:tcPr>
          <w:p w:rsidR="00254B94" w:rsidRPr="00291FF8" w:rsidRDefault="00254B94" w:rsidP="00254B94">
            <w:pPr>
              <w:snapToGrid w:val="0"/>
              <w:rPr>
                <w:rFonts w:ascii="Arial" w:hAnsi="Arial" w:cs="Arial"/>
                <w:szCs w:val="24"/>
                <w:lang w:eastAsia="de-DE"/>
              </w:rPr>
            </w:pPr>
            <w:r w:rsidRPr="00291FF8">
              <w:rPr>
                <w:rFonts w:ascii="Arial" w:hAnsi="Arial" w:cs="Arial"/>
                <w:szCs w:val="24"/>
                <w:lang w:eastAsia="de-DE"/>
              </w:rPr>
              <w:t>Entscheidungen über Richterablehnungsgesuche</w:t>
            </w:r>
            <w:r w:rsidRPr="00291FF8">
              <w:rPr>
                <w:rFonts w:ascii="Arial" w:hAnsi="Arial" w:cs="Arial"/>
                <w:lang w:eastAsia="de-DE"/>
              </w:rPr>
              <w:t xml:space="preserve">, über Richterselbstablehnungen </w:t>
            </w:r>
            <w:r w:rsidRPr="00291FF8">
              <w:rPr>
                <w:rFonts w:ascii="Arial" w:hAnsi="Arial" w:cs="Arial"/>
                <w:szCs w:val="24"/>
                <w:lang w:eastAsia="de-DE"/>
              </w:rPr>
              <w:t>und für Entscheidungen bei Zweifeln an der Richterausschließung in Verfahren aus dem Dezernat VI</w:t>
            </w:r>
          </w:p>
        </w:tc>
        <w:tc>
          <w:tcPr>
            <w:tcW w:w="3260" w:type="dxa"/>
            <w:tcBorders>
              <w:left w:val="single" w:sz="2" w:space="0" w:color="000000"/>
              <w:bottom w:val="single" w:sz="4" w:space="0" w:color="auto"/>
              <w:right w:val="single" w:sz="2" w:space="0" w:color="000000"/>
            </w:tcBorders>
          </w:tcPr>
          <w:p w:rsidR="00254B94" w:rsidRPr="00291FF8" w:rsidRDefault="00254B94" w:rsidP="00887F2F">
            <w:pPr>
              <w:snapToGrid w:val="0"/>
              <w:rPr>
                <w:rFonts w:ascii="Arial" w:eastAsia="Arial" w:hAnsi="Arial" w:cs="Arial"/>
                <w:szCs w:val="24"/>
                <w:lang w:eastAsia="de-DE"/>
              </w:rPr>
            </w:pPr>
            <w:r w:rsidRPr="00291FF8">
              <w:rPr>
                <w:rFonts w:ascii="Arial" w:eastAsia="Arial" w:hAnsi="Arial" w:cs="Arial"/>
                <w:szCs w:val="24"/>
                <w:lang w:eastAsia="de-DE"/>
              </w:rPr>
              <w:t>V</w:t>
            </w:r>
          </w:p>
          <w:p w:rsidR="00254B94" w:rsidRPr="00291FF8" w:rsidRDefault="00254B94" w:rsidP="00887F2F">
            <w:pPr>
              <w:snapToGrid w:val="0"/>
              <w:rPr>
                <w:rFonts w:ascii="Arial" w:eastAsia="Arial" w:hAnsi="Arial" w:cs="Arial"/>
                <w:szCs w:val="24"/>
                <w:lang w:eastAsia="de-DE"/>
              </w:rPr>
            </w:pPr>
            <w:r w:rsidRPr="00291FF8">
              <w:rPr>
                <w:rFonts w:ascii="Arial" w:eastAsia="Arial" w:hAnsi="Arial" w:cs="Arial"/>
                <w:szCs w:val="24"/>
                <w:lang w:eastAsia="de-DE"/>
              </w:rPr>
              <w:t>IV</w:t>
            </w:r>
          </w:p>
        </w:tc>
      </w:tr>
      <w:tr w:rsidR="00FF509B" w:rsidRPr="00291FF8" w:rsidTr="001539D8">
        <w:tc>
          <w:tcPr>
            <w:tcW w:w="872" w:type="dxa"/>
            <w:tcBorders>
              <w:top w:val="single" w:sz="2" w:space="0" w:color="000000"/>
              <w:left w:val="single" w:sz="2" w:space="0" w:color="000000"/>
              <w:bottom w:val="single" w:sz="2" w:space="0" w:color="000000"/>
              <w:right w:val="single" w:sz="2" w:space="0" w:color="000000"/>
            </w:tcBorders>
          </w:tcPr>
          <w:p w:rsidR="00FF509B" w:rsidRPr="00291FF8" w:rsidRDefault="00FF509B" w:rsidP="00887F2F">
            <w:pPr>
              <w:suppressLineNumbers/>
              <w:snapToGrid w:val="0"/>
              <w:rPr>
                <w:rFonts w:ascii="Arial" w:hAnsi="Arial" w:cs="Arial"/>
                <w:szCs w:val="24"/>
                <w:lang w:eastAsia="de-DE"/>
              </w:rPr>
            </w:pPr>
            <w:r>
              <w:rPr>
                <w:rFonts w:ascii="Arial" w:hAnsi="Arial" w:cs="Arial"/>
                <w:szCs w:val="24"/>
                <w:lang w:eastAsia="de-DE"/>
              </w:rPr>
              <w:t>6.</w:t>
            </w:r>
          </w:p>
        </w:tc>
        <w:tc>
          <w:tcPr>
            <w:tcW w:w="5591" w:type="dxa"/>
            <w:tcBorders>
              <w:top w:val="single" w:sz="2" w:space="0" w:color="000000"/>
              <w:left w:val="single" w:sz="4" w:space="0" w:color="auto"/>
              <w:bottom w:val="single" w:sz="4" w:space="0" w:color="auto"/>
              <w:right w:val="single" w:sz="2" w:space="0" w:color="000000"/>
            </w:tcBorders>
          </w:tcPr>
          <w:p w:rsidR="00FF509B" w:rsidRPr="00291FF8" w:rsidRDefault="00FF509B" w:rsidP="00254B94">
            <w:pPr>
              <w:snapToGrid w:val="0"/>
              <w:rPr>
                <w:rFonts w:ascii="Arial" w:hAnsi="Arial" w:cs="Arial"/>
                <w:szCs w:val="24"/>
                <w:lang w:eastAsia="de-DE"/>
              </w:rPr>
            </w:pPr>
            <w:r>
              <w:rPr>
                <w:rFonts w:ascii="Arial" w:hAnsi="Arial" w:cs="Arial"/>
                <w:szCs w:val="24"/>
                <w:lang w:eastAsia="de-DE"/>
              </w:rPr>
              <w:t>Rechtshilfesachen entsprechend dem Dezernat</w:t>
            </w:r>
          </w:p>
        </w:tc>
        <w:tc>
          <w:tcPr>
            <w:tcW w:w="3260" w:type="dxa"/>
            <w:tcBorders>
              <w:top w:val="single" w:sz="4" w:space="0" w:color="auto"/>
              <w:left w:val="single" w:sz="2" w:space="0" w:color="000000"/>
              <w:bottom w:val="single" w:sz="4" w:space="0" w:color="auto"/>
              <w:right w:val="single" w:sz="2" w:space="0" w:color="000000"/>
            </w:tcBorders>
          </w:tcPr>
          <w:p w:rsidR="00FF509B" w:rsidRDefault="001539D8" w:rsidP="00887F2F">
            <w:pPr>
              <w:snapToGrid w:val="0"/>
              <w:rPr>
                <w:rFonts w:ascii="Arial" w:eastAsia="Arial" w:hAnsi="Arial" w:cs="Arial"/>
                <w:szCs w:val="24"/>
                <w:lang w:eastAsia="de-DE"/>
              </w:rPr>
            </w:pPr>
            <w:r>
              <w:rPr>
                <w:rFonts w:ascii="Arial" w:eastAsia="Arial" w:hAnsi="Arial" w:cs="Arial"/>
                <w:szCs w:val="24"/>
                <w:lang w:eastAsia="de-DE"/>
              </w:rPr>
              <w:t>VI</w:t>
            </w:r>
          </w:p>
          <w:p w:rsidR="001539D8" w:rsidRPr="00291FF8" w:rsidRDefault="001539D8" w:rsidP="00887F2F">
            <w:pPr>
              <w:snapToGrid w:val="0"/>
              <w:rPr>
                <w:rFonts w:ascii="Arial" w:eastAsia="Arial" w:hAnsi="Arial" w:cs="Arial"/>
                <w:szCs w:val="24"/>
                <w:lang w:eastAsia="de-DE"/>
              </w:rPr>
            </w:pPr>
            <w:r>
              <w:rPr>
                <w:rFonts w:ascii="Arial" w:eastAsia="Arial" w:hAnsi="Arial" w:cs="Arial"/>
                <w:szCs w:val="24"/>
                <w:lang w:eastAsia="de-DE"/>
              </w:rPr>
              <w:t>VII</w:t>
            </w:r>
          </w:p>
        </w:tc>
      </w:tr>
    </w:tbl>
    <w:p w:rsidR="00EE4770" w:rsidRDefault="00EE4770" w:rsidP="002C00ED">
      <w:pPr>
        <w:rPr>
          <w:rFonts w:ascii="Arial" w:hAnsi="Arial" w:cs="Arial"/>
          <w:b/>
          <w:bCs/>
          <w:szCs w:val="24"/>
          <w:lang w:eastAsia="de-DE"/>
        </w:rPr>
      </w:pPr>
    </w:p>
    <w:p w:rsidR="002C00ED" w:rsidRPr="00291FF8" w:rsidRDefault="002C00ED" w:rsidP="002C00ED">
      <w:pPr>
        <w:rPr>
          <w:rFonts w:ascii="Arial" w:hAnsi="Arial" w:cs="Arial"/>
          <w:b/>
          <w:bCs/>
          <w:szCs w:val="24"/>
          <w:lang w:eastAsia="de-DE"/>
        </w:rPr>
      </w:pPr>
      <w:r w:rsidRPr="00291FF8">
        <w:rPr>
          <w:rFonts w:ascii="Arial" w:hAnsi="Arial" w:cs="Arial"/>
          <w:b/>
          <w:bCs/>
          <w:szCs w:val="24"/>
          <w:lang w:eastAsia="de-DE"/>
        </w:rPr>
        <w:lastRenderedPageBreak/>
        <w:t>Dezernat III Richterin am Amtsgericht Ulrich</w:t>
      </w:r>
    </w:p>
    <w:p w:rsidR="002C00ED" w:rsidRPr="00291FF8" w:rsidRDefault="002C00ED" w:rsidP="002C00ED">
      <w:pPr>
        <w:rPr>
          <w:rFonts w:ascii="Arial" w:hAnsi="Arial" w:cs="Arial"/>
          <w:b/>
          <w:bCs/>
          <w:szCs w:val="24"/>
          <w:lang w:eastAsia="de-DE"/>
        </w:rPr>
      </w:pPr>
    </w:p>
    <w:p w:rsidR="002C00ED" w:rsidRPr="00291FF8" w:rsidRDefault="002C00ED" w:rsidP="002C00ED">
      <w:pPr>
        <w:rPr>
          <w:rFonts w:ascii="Arial" w:hAnsi="Arial" w:cs="Arial"/>
          <w:b/>
          <w:bCs/>
          <w:szCs w:val="24"/>
          <w:lang w:eastAsia="de-DE"/>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81"/>
        <w:gridCol w:w="5843"/>
        <w:gridCol w:w="3216"/>
      </w:tblGrid>
      <w:tr w:rsidR="002C00ED" w:rsidRPr="00291FF8" w:rsidTr="002C00ED">
        <w:tc>
          <w:tcPr>
            <w:tcW w:w="581" w:type="dxa"/>
          </w:tcPr>
          <w:p w:rsidR="002C00ED" w:rsidRPr="00291FF8" w:rsidRDefault="002C00ED" w:rsidP="002C00ED">
            <w:pPr>
              <w:snapToGrid w:val="0"/>
              <w:rPr>
                <w:rFonts w:ascii="Arial" w:hAnsi="Arial" w:cs="Arial"/>
                <w:szCs w:val="24"/>
                <w:lang w:eastAsia="de-DE"/>
              </w:rPr>
            </w:pPr>
          </w:p>
        </w:tc>
        <w:tc>
          <w:tcPr>
            <w:tcW w:w="5843" w:type="dxa"/>
          </w:tcPr>
          <w:p w:rsidR="002C00ED" w:rsidRPr="00291FF8" w:rsidRDefault="002C00ED" w:rsidP="002C00ED">
            <w:pPr>
              <w:snapToGrid w:val="0"/>
              <w:rPr>
                <w:rFonts w:ascii="Arial" w:hAnsi="Arial" w:cs="Arial"/>
                <w:szCs w:val="24"/>
                <w:lang w:eastAsia="de-DE"/>
              </w:rPr>
            </w:pPr>
          </w:p>
        </w:tc>
        <w:tc>
          <w:tcPr>
            <w:tcW w:w="3216" w:type="dxa"/>
          </w:tcPr>
          <w:p w:rsidR="002C00ED" w:rsidRPr="00291FF8" w:rsidRDefault="002C00ED" w:rsidP="002C00ED">
            <w:pPr>
              <w:snapToGrid w:val="0"/>
              <w:rPr>
                <w:rFonts w:ascii="Arial" w:hAnsi="Arial" w:cs="Arial"/>
                <w:b/>
                <w:bCs/>
                <w:szCs w:val="24"/>
                <w:lang w:eastAsia="de-DE"/>
              </w:rPr>
            </w:pPr>
            <w:r w:rsidRPr="00291FF8">
              <w:rPr>
                <w:rFonts w:ascii="Arial" w:hAnsi="Arial" w:cs="Arial"/>
                <w:b/>
                <w:bCs/>
                <w:szCs w:val="24"/>
                <w:lang w:eastAsia="de-DE"/>
              </w:rPr>
              <w:t>Erstvertreter</w:t>
            </w:r>
          </w:p>
          <w:p w:rsidR="002C00ED" w:rsidRPr="00291FF8" w:rsidRDefault="002C00ED" w:rsidP="002C00ED">
            <w:pPr>
              <w:snapToGrid w:val="0"/>
              <w:rPr>
                <w:rFonts w:ascii="Arial" w:hAnsi="Arial" w:cs="Arial"/>
                <w:b/>
                <w:bCs/>
                <w:szCs w:val="24"/>
                <w:lang w:eastAsia="de-DE"/>
              </w:rPr>
            </w:pPr>
            <w:r w:rsidRPr="00291FF8">
              <w:rPr>
                <w:rFonts w:ascii="Arial" w:hAnsi="Arial" w:cs="Arial"/>
                <w:b/>
                <w:bCs/>
                <w:szCs w:val="24"/>
                <w:lang w:eastAsia="de-DE"/>
              </w:rPr>
              <w:t>Zweitvertreter:</w:t>
            </w:r>
          </w:p>
          <w:p w:rsidR="002C00ED" w:rsidRPr="00291FF8" w:rsidRDefault="002C00ED" w:rsidP="002C00ED">
            <w:pPr>
              <w:rPr>
                <w:rFonts w:ascii="Arial" w:hAnsi="Arial" w:cs="Arial"/>
                <w:b/>
                <w:bCs/>
                <w:szCs w:val="24"/>
                <w:lang w:eastAsia="de-DE"/>
              </w:rPr>
            </w:pPr>
            <w:r w:rsidRPr="00291FF8">
              <w:rPr>
                <w:rFonts w:ascii="Arial" w:hAnsi="Arial" w:cs="Arial"/>
                <w:b/>
                <w:bCs/>
                <w:szCs w:val="24"/>
                <w:lang w:eastAsia="de-DE"/>
              </w:rPr>
              <w:t>Richter/in des Dezernates</w:t>
            </w:r>
          </w:p>
        </w:tc>
      </w:tr>
      <w:tr w:rsidR="002C00ED" w:rsidRPr="00291FF8" w:rsidTr="002C00ED">
        <w:tc>
          <w:tcPr>
            <w:tcW w:w="581" w:type="dxa"/>
          </w:tcPr>
          <w:p w:rsidR="002C00ED" w:rsidRPr="00291FF8" w:rsidRDefault="002C00ED" w:rsidP="002C00ED">
            <w:pPr>
              <w:snapToGrid w:val="0"/>
              <w:rPr>
                <w:rFonts w:ascii="Arial" w:hAnsi="Arial" w:cs="Arial"/>
                <w:szCs w:val="24"/>
                <w:lang w:eastAsia="de-DE"/>
              </w:rPr>
            </w:pPr>
            <w:r w:rsidRPr="00291FF8">
              <w:rPr>
                <w:rFonts w:ascii="Arial" w:hAnsi="Arial" w:cs="Arial"/>
                <w:szCs w:val="24"/>
                <w:lang w:eastAsia="de-DE"/>
              </w:rPr>
              <w:t>1.</w:t>
            </w:r>
          </w:p>
        </w:tc>
        <w:tc>
          <w:tcPr>
            <w:tcW w:w="5843" w:type="dxa"/>
          </w:tcPr>
          <w:p w:rsidR="002C00ED" w:rsidRPr="00291FF8" w:rsidRDefault="002C00ED" w:rsidP="002C00ED">
            <w:pPr>
              <w:snapToGrid w:val="0"/>
              <w:rPr>
                <w:rFonts w:ascii="Arial" w:hAnsi="Arial" w:cs="Arial"/>
                <w:szCs w:val="24"/>
                <w:lang w:eastAsia="de-DE"/>
              </w:rPr>
            </w:pPr>
            <w:r w:rsidRPr="00291FF8">
              <w:rPr>
                <w:rFonts w:ascii="Arial" w:hAnsi="Arial" w:cs="Arial"/>
                <w:szCs w:val="24"/>
                <w:lang w:eastAsia="de-DE"/>
              </w:rPr>
              <w:t>Sachen des Jugendschöffengerichts</w:t>
            </w:r>
          </w:p>
          <w:p w:rsidR="006F0C45" w:rsidRPr="00291FF8" w:rsidRDefault="006F0C45" w:rsidP="002C00ED">
            <w:pPr>
              <w:snapToGrid w:val="0"/>
              <w:rPr>
                <w:rFonts w:ascii="Arial" w:hAnsi="Arial" w:cs="Arial"/>
                <w:szCs w:val="24"/>
                <w:lang w:eastAsia="de-DE"/>
              </w:rPr>
            </w:pPr>
          </w:p>
          <w:p w:rsidR="006F0C45" w:rsidRPr="00291FF8" w:rsidRDefault="002C00ED" w:rsidP="002C00ED">
            <w:pPr>
              <w:snapToGrid w:val="0"/>
              <w:rPr>
                <w:rFonts w:ascii="Arial" w:hAnsi="Arial" w:cs="Arial"/>
                <w:szCs w:val="24"/>
                <w:lang w:eastAsia="de-DE"/>
              </w:rPr>
            </w:pPr>
            <w:r w:rsidRPr="00291FF8">
              <w:rPr>
                <w:rFonts w:ascii="Arial" w:hAnsi="Arial" w:cs="Arial"/>
                <w:szCs w:val="24"/>
                <w:lang w:eastAsia="de-DE"/>
              </w:rPr>
              <w:t xml:space="preserve">Buchstaben A </w:t>
            </w:r>
            <w:r w:rsidR="006F0C45" w:rsidRPr="00291FF8">
              <w:rPr>
                <w:rFonts w:ascii="Arial" w:hAnsi="Arial" w:cs="Arial"/>
                <w:szCs w:val="24"/>
                <w:lang w:eastAsia="de-DE"/>
              </w:rPr>
              <w:t>–</w:t>
            </w:r>
            <w:r w:rsidRPr="00291FF8">
              <w:rPr>
                <w:rFonts w:ascii="Arial" w:hAnsi="Arial" w:cs="Arial"/>
                <w:szCs w:val="24"/>
                <w:lang w:eastAsia="de-DE"/>
              </w:rPr>
              <w:t xml:space="preserve"> Z</w:t>
            </w:r>
          </w:p>
        </w:tc>
        <w:tc>
          <w:tcPr>
            <w:tcW w:w="3216" w:type="dxa"/>
            <w:vMerge w:val="restart"/>
            <w:tcBorders>
              <w:top w:val="single" w:sz="4" w:space="0" w:color="auto"/>
            </w:tcBorders>
          </w:tcPr>
          <w:p w:rsidR="00A33047" w:rsidRDefault="00A33047" w:rsidP="002C00ED">
            <w:pPr>
              <w:rPr>
                <w:rFonts w:ascii="Arial" w:hAnsi="Arial" w:cs="Arial"/>
                <w:szCs w:val="24"/>
                <w:lang w:eastAsia="de-DE"/>
              </w:rPr>
            </w:pPr>
            <w:r>
              <w:rPr>
                <w:rFonts w:ascii="Arial" w:hAnsi="Arial" w:cs="Arial"/>
                <w:szCs w:val="24"/>
                <w:lang w:eastAsia="de-DE"/>
              </w:rPr>
              <w:t xml:space="preserve">in der 1. Kalenderwoche </w:t>
            </w:r>
          </w:p>
          <w:p w:rsidR="002C00ED" w:rsidRPr="00C95AF8" w:rsidRDefault="002C00ED" w:rsidP="002C00ED">
            <w:pPr>
              <w:rPr>
                <w:rFonts w:ascii="Arial" w:hAnsi="Arial" w:cs="Arial"/>
                <w:szCs w:val="24"/>
                <w:lang w:eastAsia="de-DE"/>
              </w:rPr>
            </w:pPr>
            <w:r w:rsidRPr="00C95AF8">
              <w:rPr>
                <w:rFonts w:ascii="Arial" w:hAnsi="Arial" w:cs="Arial"/>
                <w:szCs w:val="24"/>
                <w:lang w:eastAsia="de-DE"/>
              </w:rPr>
              <w:t>VI</w:t>
            </w:r>
            <w:r w:rsidR="00312746" w:rsidRPr="00C95AF8">
              <w:rPr>
                <w:rFonts w:ascii="Arial" w:hAnsi="Arial" w:cs="Arial"/>
                <w:szCs w:val="24"/>
                <w:lang w:eastAsia="de-DE"/>
              </w:rPr>
              <w:t>I</w:t>
            </w:r>
            <w:r w:rsidR="00A33047">
              <w:rPr>
                <w:rFonts w:ascii="Arial" w:hAnsi="Arial" w:cs="Arial"/>
                <w:szCs w:val="24"/>
                <w:lang w:eastAsia="de-DE"/>
              </w:rPr>
              <w:t>I</w:t>
            </w:r>
          </w:p>
          <w:p w:rsidR="002C00ED" w:rsidRPr="00C95AF8" w:rsidRDefault="002C00ED" w:rsidP="002C00ED">
            <w:pPr>
              <w:rPr>
                <w:rFonts w:ascii="Arial" w:hAnsi="Arial" w:cs="Arial"/>
                <w:szCs w:val="24"/>
                <w:lang w:eastAsia="de-DE"/>
              </w:rPr>
            </w:pPr>
            <w:r w:rsidRPr="00C95AF8">
              <w:rPr>
                <w:rFonts w:ascii="Arial" w:hAnsi="Arial" w:cs="Arial"/>
                <w:szCs w:val="24"/>
                <w:lang w:eastAsia="de-DE"/>
              </w:rPr>
              <w:t>VI</w:t>
            </w:r>
          </w:p>
          <w:p w:rsidR="008C11A7" w:rsidRDefault="008C11A7" w:rsidP="002C00ED">
            <w:pPr>
              <w:rPr>
                <w:rFonts w:ascii="Arial" w:hAnsi="Arial" w:cs="Arial"/>
                <w:szCs w:val="24"/>
                <w:lang w:eastAsia="de-DE"/>
              </w:rPr>
            </w:pPr>
          </w:p>
          <w:p w:rsidR="00A33047" w:rsidRDefault="00A33047" w:rsidP="002C00ED">
            <w:pPr>
              <w:rPr>
                <w:rFonts w:ascii="Arial" w:hAnsi="Arial" w:cs="Arial"/>
                <w:szCs w:val="24"/>
                <w:lang w:eastAsia="de-DE"/>
              </w:rPr>
            </w:pPr>
          </w:p>
          <w:p w:rsidR="00A33047" w:rsidRDefault="00A33047" w:rsidP="002C00ED">
            <w:pPr>
              <w:rPr>
                <w:rFonts w:ascii="Arial" w:hAnsi="Arial" w:cs="Arial"/>
                <w:szCs w:val="24"/>
                <w:lang w:eastAsia="de-DE"/>
              </w:rPr>
            </w:pPr>
            <w:r>
              <w:rPr>
                <w:rFonts w:ascii="Arial" w:hAnsi="Arial" w:cs="Arial"/>
                <w:szCs w:val="24"/>
                <w:lang w:eastAsia="de-DE"/>
              </w:rPr>
              <w:t>ab der 2. Kalenderwoche</w:t>
            </w:r>
          </w:p>
          <w:p w:rsidR="00A33047" w:rsidRDefault="00A33047" w:rsidP="002C00ED">
            <w:pPr>
              <w:rPr>
                <w:rFonts w:ascii="Arial" w:hAnsi="Arial" w:cs="Arial"/>
                <w:szCs w:val="24"/>
                <w:lang w:eastAsia="de-DE"/>
              </w:rPr>
            </w:pPr>
            <w:r>
              <w:rPr>
                <w:rFonts w:ascii="Arial" w:hAnsi="Arial" w:cs="Arial"/>
                <w:szCs w:val="24"/>
                <w:lang w:eastAsia="de-DE"/>
              </w:rPr>
              <w:t>VII</w:t>
            </w:r>
          </w:p>
          <w:p w:rsidR="00A33047" w:rsidRDefault="00A33047" w:rsidP="002C00ED">
            <w:pPr>
              <w:rPr>
                <w:rFonts w:ascii="Arial" w:hAnsi="Arial" w:cs="Arial"/>
                <w:szCs w:val="24"/>
                <w:lang w:eastAsia="de-DE"/>
              </w:rPr>
            </w:pPr>
            <w:r>
              <w:rPr>
                <w:rFonts w:ascii="Arial" w:hAnsi="Arial" w:cs="Arial"/>
                <w:szCs w:val="24"/>
                <w:lang w:eastAsia="de-DE"/>
              </w:rPr>
              <w:t>VI</w:t>
            </w:r>
            <w:r w:rsidR="000C27E3">
              <w:rPr>
                <w:rFonts w:ascii="Arial" w:hAnsi="Arial" w:cs="Arial"/>
                <w:szCs w:val="24"/>
                <w:lang w:eastAsia="de-DE"/>
              </w:rPr>
              <w:t>II</w:t>
            </w:r>
          </w:p>
          <w:p w:rsidR="00A33047" w:rsidRPr="00291FF8" w:rsidRDefault="00A33047" w:rsidP="002C00ED">
            <w:pPr>
              <w:rPr>
                <w:rFonts w:ascii="Arial" w:hAnsi="Arial" w:cs="Arial"/>
                <w:szCs w:val="24"/>
                <w:lang w:eastAsia="de-DE"/>
              </w:rPr>
            </w:pPr>
          </w:p>
        </w:tc>
      </w:tr>
      <w:tr w:rsidR="002C00ED" w:rsidRPr="00291FF8" w:rsidTr="002C00ED">
        <w:tc>
          <w:tcPr>
            <w:tcW w:w="581" w:type="dxa"/>
          </w:tcPr>
          <w:p w:rsidR="002C00ED" w:rsidRPr="00291FF8" w:rsidRDefault="00A9585F" w:rsidP="002C00ED">
            <w:pPr>
              <w:snapToGrid w:val="0"/>
              <w:rPr>
                <w:rFonts w:ascii="Arial" w:hAnsi="Arial" w:cs="Arial"/>
                <w:szCs w:val="24"/>
                <w:lang w:eastAsia="de-DE"/>
              </w:rPr>
            </w:pPr>
            <w:r w:rsidRPr="00291FF8">
              <w:rPr>
                <w:rFonts w:ascii="Arial" w:hAnsi="Arial" w:cs="Arial"/>
                <w:szCs w:val="24"/>
                <w:lang w:eastAsia="de-DE"/>
              </w:rPr>
              <w:t>2</w:t>
            </w:r>
            <w:r w:rsidR="002C00ED" w:rsidRPr="00291FF8">
              <w:rPr>
                <w:rFonts w:ascii="Arial" w:hAnsi="Arial" w:cs="Arial"/>
                <w:szCs w:val="24"/>
                <w:lang w:eastAsia="de-DE"/>
              </w:rPr>
              <w:t>.</w:t>
            </w:r>
          </w:p>
        </w:tc>
        <w:tc>
          <w:tcPr>
            <w:tcW w:w="5843" w:type="dxa"/>
          </w:tcPr>
          <w:p w:rsidR="002C00ED" w:rsidRPr="00291FF8" w:rsidRDefault="002C00ED" w:rsidP="002C00ED">
            <w:pPr>
              <w:snapToGrid w:val="0"/>
              <w:rPr>
                <w:rFonts w:ascii="Arial" w:hAnsi="Arial" w:cs="Arial"/>
                <w:szCs w:val="24"/>
                <w:lang w:eastAsia="de-DE"/>
              </w:rPr>
            </w:pPr>
            <w:r w:rsidRPr="00291FF8">
              <w:rPr>
                <w:rFonts w:ascii="Arial" w:hAnsi="Arial" w:cs="Arial"/>
                <w:szCs w:val="24"/>
                <w:lang w:eastAsia="de-DE"/>
              </w:rPr>
              <w:t>VRJs-Sachen</w:t>
            </w:r>
            <w:r w:rsidR="00EA3380" w:rsidRPr="00291FF8">
              <w:rPr>
                <w:rFonts w:ascii="Arial" w:hAnsi="Arial" w:cs="Arial"/>
                <w:szCs w:val="24"/>
                <w:lang w:eastAsia="de-DE"/>
              </w:rPr>
              <w:t xml:space="preserve"> der Abt. 6</w:t>
            </w:r>
          </w:p>
          <w:p w:rsidR="006F0C45" w:rsidRPr="00291FF8" w:rsidRDefault="006F0C45" w:rsidP="002C00ED">
            <w:pPr>
              <w:snapToGrid w:val="0"/>
              <w:rPr>
                <w:rFonts w:ascii="Arial" w:hAnsi="Arial" w:cs="Arial"/>
                <w:szCs w:val="24"/>
                <w:lang w:eastAsia="de-DE"/>
              </w:rPr>
            </w:pPr>
          </w:p>
          <w:p w:rsidR="006F0C45" w:rsidRPr="00291FF8" w:rsidRDefault="006A347B" w:rsidP="006A4A19">
            <w:pPr>
              <w:snapToGrid w:val="0"/>
              <w:rPr>
                <w:rFonts w:ascii="Arial" w:hAnsi="Arial" w:cs="Arial"/>
                <w:szCs w:val="24"/>
                <w:lang w:eastAsia="de-DE"/>
              </w:rPr>
            </w:pPr>
            <w:r w:rsidRPr="00291FF8">
              <w:rPr>
                <w:rFonts w:ascii="Arial" w:hAnsi="Arial" w:cs="Arial"/>
                <w:szCs w:val="24"/>
                <w:lang w:eastAsia="de-DE"/>
              </w:rPr>
              <w:t>Buchstaben A</w:t>
            </w:r>
            <w:r w:rsidR="002C00ED" w:rsidRPr="00291FF8">
              <w:rPr>
                <w:rFonts w:ascii="Arial" w:hAnsi="Arial" w:cs="Arial"/>
                <w:szCs w:val="24"/>
                <w:lang w:eastAsia="de-DE"/>
              </w:rPr>
              <w:t xml:space="preserve">  - Z</w:t>
            </w:r>
          </w:p>
        </w:tc>
        <w:tc>
          <w:tcPr>
            <w:tcW w:w="3216" w:type="dxa"/>
            <w:vMerge/>
          </w:tcPr>
          <w:p w:rsidR="002C00ED" w:rsidRPr="00291FF8" w:rsidRDefault="002C00ED" w:rsidP="002C00ED">
            <w:pPr>
              <w:rPr>
                <w:rFonts w:ascii="Arial" w:hAnsi="Arial" w:cs="Arial"/>
                <w:szCs w:val="24"/>
                <w:lang w:eastAsia="de-DE"/>
              </w:rPr>
            </w:pPr>
          </w:p>
        </w:tc>
      </w:tr>
      <w:tr w:rsidR="002C00ED" w:rsidRPr="00291FF8" w:rsidTr="002C00ED">
        <w:tc>
          <w:tcPr>
            <w:tcW w:w="581" w:type="dxa"/>
          </w:tcPr>
          <w:p w:rsidR="002C00ED" w:rsidRPr="00291FF8" w:rsidRDefault="00A9585F" w:rsidP="002C00ED">
            <w:pPr>
              <w:snapToGrid w:val="0"/>
              <w:rPr>
                <w:rFonts w:ascii="Arial" w:hAnsi="Arial" w:cs="Arial"/>
                <w:szCs w:val="24"/>
                <w:lang w:eastAsia="de-DE"/>
              </w:rPr>
            </w:pPr>
            <w:r w:rsidRPr="00291FF8">
              <w:rPr>
                <w:rFonts w:ascii="Arial" w:hAnsi="Arial" w:cs="Arial"/>
                <w:szCs w:val="24"/>
                <w:lang w:eastAsia="de-DE"/>
              </w:rPr>
              <w:t>3</w:t>
            </w:r>
            <w:r w:rsidR="002C00ED" w:rsidRPr="00291FF8">
              <w:rPr>
                <w:rFonts w:ascii="Arial" w:hAnsi="Arial" w:cs="Arial"/>
                <w:szCs w:val="24"/>
                <w:lang w:eastAsia="de-DE"/>
              </w:rPr>
              <w:t>.</w:t>
            </w:r>
          </w:p>
        </w:tc>
        <w:tc>
          <w:tcPr>
            <w:tcW w:w="5843" w:type="dxa"/>
          </w:tcPr>
          <w:p w:rsidR="002C00ED" w:rsidRPr="00291FF8" w:rsidRDefault="00862AB2" w:rsidP="00862AB2">
            <w:pPr>
              <w:snapToGrid w:val="0"/>
              <w:rPr>
                <w:rFonts w:ascii="Arial" w:hAnsi="Arial" w:cs="Arial"/>
                <w:szCs w:val="24"/>
                <w:lang w:eastAsia="de-DE"/>
              </w:rPr>
            </w:pPr>
            <w:proofErr w:type="spellStart"/>
            <w:r w:rsidRPr="00291FF8">
              <w:rPr>
                <w:rFonts w:ascii="Arial" w:hAnsi="Arial" w:cs="Arial"/>
                <w:szCs w:val="24"/>
                <w:lang w:eastAsia="de-DE"/>
              </w:rPr>
              <w:t>Gs</w:t>
            </w:r>
            <w:proofErr w:type="spellEnd"/>
            <w:r w:rsidRPr="00291FF8">
              <w:rPr>
                <w:rFonts w:ascii="Arial" w:hAnsi="Arial" w:cs="Arial"/>
                <w:szCs w:val="24"/>
                <w:lang w:eastAsia="de-DE"/>
              </w:rPr>
              <w:t>- und Erzwingungshaftsachen gegen</w:t>
            </w:r>
            <w:r w:rsidR="002C00ED" w:rsidRPr="00291FF8">
              <w:rPr>
                <w:rFonts w:ascii="Arial" w:hAnsi="Arial" w:cs="Arial"/>
                <w:szCs w:val="24"/>
                <w:lang w:eastAsia="de-DE"/>
              </w:rPr>
              <w:t xml:space="preserve"> Jugendliche und Heranwachsende</w:t>
            </w:r>
          </w:p>
          <w:p w:rsidR="006F0C45" w:rsidRPr="00291FF8" w:rsidRDefault="006F0C45" w:rsidP="002C00ED">
            <w:pPr>
              <w:suppressLineNumbers/>
              <w:snapToGrid w:val="0"/>
              <w:rPr>
                <w:rFonts w:ascii="Arial" w:hAnsi="Arial" w:cs="Arial"/>
                <w:szCs w:val="24"/>
                <w:lang w:eastAsia="de-DE"/>
              </w:rPr>
            </w:pPr>
          </w:p>
          <w:p w:rsidR="006F0C45" w:rsidRPr="00291FF8" w:rsidRDefault="002C00ED" w:rsidP="002C00ED">
            <w:pPr>
              <w:suppressLineNumbers/>
              <w:snapToGrid w:val="0"/>
              <w:rPr>
                <w:rFonts w:ascii="Arial" w:hAnsi="Arial" w:cs="Arial"/>
                <w:szCs w:val="24"/>
                <w:lang w:eastAsia="de-DE"/>
              </w:rPr>
            </w:pPr>
            <w:r w:rsidRPr="00291FF8">
              <w:rPr>
                <w:rFonts w:ascii="Arial" w:hAnsi="Arial" w:cs="Arial"/>
                <w:szCs w:val="24"/>
                <w:lang w:eastAsia="de-DE"/>
              </w:rPr>
              <w:t xml:space="preserve">Buchstaben A </w:t>
            </w:r>
            <w:r w:rsidR="006F0C45" w:rsidRPr="00291FF8">
              <w:rPr>
                <w:rFonts w:ascii="Arial" w:hAnsi="Arial" w:cs="Arial"/>
                <w:szCs w:val="24"/>
                <w:lang w:eastAsia="de-DE"/>
              </w:rPr>
              <w:t>–</w:t>
            </w:r>
            <w:r w:rsidRPr="00291FF8">
              <w:rPr>
                <w:rFonts w:ascii="Arial" w:hAnsi="Arial" w:cs="Arial"/>
                <w:szCs w:val="24"/>
                <w:lang w:eastAsia="de-DE"/>
              </w:rPr>
              <w:t xml:space="preserve"> Z</w:t>
            </w:r>
          </w:p>
        </w:tc>
        <w:tc>
          <w:tcPr>
            <w:tcW w:w="3216" w:type="dxa"/>
            <w:vMerge/>
          </w:tcPr>
          <w:p w:rsidR="002C00ED" w:rsidRPr="00291FF8" w:rsidRDefault="002C00ED" w:rsidP="002C00ED">
            <w:pPr>
              <w:rPr>
                <w:rFonts w:ascii="Arial" w:hAnsi="Arial" w:cs="Arial"/>
                <w:szCs w:val="24"/>
                <w:lang w:eastAsia="de-DE"/>
              </w:rPr>
            </w:pPr>
          </w:p>
        </w:tc>
      </w:tr>
      <w:tr w:rsidR="002C00ED" w:rsidRPr="00291FF8" w:rsidTr="002C00ED">
        <w:tc>
          <w:tcPr>
            <w:tcW w:w="581" w:type="dxa"/>
          </w:tcPr>
          <w:p w:rsidR="002C00ED" w:rsidRPr="00291FF8" w:rsidRDefault="00A9585F" w:rsidP="002C00ED">
            <w:pPr>
              <w:snapToGrid w:val="0"/>
              <w:rPr>
                <w:rFonts w:ascii="Arial" w:hAnsi="Arial" w:cs="Arial"/>
                <w:szCs w:val="24"/>
                <w:lang w:eastAsia="de-DE"/>
              </w:rPr>
            </w:pPr>
            <w:r w:rsidRPr="00291FF8">
              <w:rPr>
                <w:rFonts w:ascii="Arial" w:hAnsi="Arial" w:cs="Arial"/>
                <w:szCs w:val="24"/>
                <w:lang w:eastAsia="de-DE"/>
              </w:rPr>
              <w:t>4</w:t>
            </w:r>
            <w:r w:rsidR="002C00ED" w:rsidRPr="00291FF8">
              <w:rPr>
                <w:rFonts w:ascii="Arial" w:hAnsi="Arial" w:cs="Arial"/>
                <w:szCs w:val="24"/>
                <w:lang w:eastAsia="de-DE"/>
              </w:rPr>
              <w:t>.</w:t>
            </w:r>
          </w:p>
        </w:tc>
        <w:tc>
          <w:tcPr>
            <w:tcW w:w="5843" w:type="dxa"/>
          </w:tcPr>
          <w:p w:rsidR="002C00ED" w:rsidRPr="00291FF8" w:rsidRDefault="002C00ED" w:rsidP="002C00ED">
            <w:pPr>
              <w:snapToGrid w:val="0"/>
              <w:rPr>
                <w:rFonts w:ascii="Arial" w:hAnsi="Arial" w:cs="Arial"/>
                <w:szCs w:val="24"/>
                <w:lang w:eastAsia="de-DE"/>
              </w:rPr>
            </w:pPr>
            <w:r w:rsidRPr="00291FF8">
              <w:rPr>
                <w:rFonts w:ascii="Arial" w:hAnsi="Arial" w:cs="Arial"/>
                <w:szCs w:val="24"/>
                <w:lang w:eastAsia="de-DE"/>
              </w:rPr>
              <w:t>Wahl der Jugendschöffen, Schöffen, Strafkammerschöffen und Schwurgerichtsschöffen</w:t>
            </w:r>
          </w:p>
        </w:tc>
        <w:tc>
          <w:tcPr>
            <w:tcW w:w="3216" w:type="dxa"/>
            <w:vMerge/>
          </w:tcPr>
          <w:p w:rsidR="002C00ED" w:rsidRPr="00291FF8" w:rsidRDefault="002C00ED" w:rsidP="002C00ED">
            <w:pPr>
              <w:rPr>
                <w:rFonts w:ascii="Arial" w:hAnsi="Arial" w:cs="Arial"/>
                <w:szCs w:val="24"/>
                <w:lang w:eastAsia="de-DE"/>
              </w:rPr>
            </w:pPr>
          </w:p>
        </w:tc>
      </w:tr>
      <w:tr w:rsidR="002C00ED" w:rsidRPr="00291FF8" w:rsidTr="002C00ED">
        <w:tc>
          <w:tcPr>
            <w:tcW w:w="581" w:type="dxa"/>
          </w:tcPr>
          <w:p w:rsidR="002C00ED" w:rsidRPr="00291FF8" w:rsidRDefault="00A9585F" w:rsidP="002C00ED">
            <w:pPr>
              <w:snapToGrid w:val="0"/>
              <w:rPr>
                <w:rFonts w:ascii="Arial" w:hAnsi="Arial" w:cs="Arial"/>
                <w:szCs w:val="24"/>
                <w:lang w:eastAsia="de-DE"/>
              </w:rPr>
            </w:pPr>
            <w:r w:rsidRPr="00291FF8">
              <w:rPr>
                <w:rFonts w:ascii="Arial" w:hAnsi="Arial" w:cs="Arial"/>
                <w:szCs w:val="24"/>
                <w:lang w:eastAsia="de-DE"/>
              </w:rPr>
              <w:t>5</w:t>
            </w:r>
            <w:r w:rsidR="002C00ED" w:rsidRPr="00291FF8">
              <w:rPr>
                <w:rFonts w:ascii="Arial" w:hAnsi="Arial" w:cs="Arial"/>
                <w:szCs w:val="24"/>
                <w:lang w:eastAsia="de-DE"/>
              </w:rPr>
              <w:t>.</w:t>
            </w:r>
          </w:p>
        </w:tc>
        <w:tc>
          <w:tcPr>
            <w:tcW w:w="5843" w:type="dxa"/>
          </w:tcPr>
          <w:p w:rsidR="002C00ED" w:rsidRPr="00291FF8" w:rsidRDefault="002C00ED" w:rsidP="002C00ED">
            <w:pPr>
              <w:snapToGrid w:val="0"/>
              <w:rPr>
                <w:rFonts w:ascii="Arial" w:hAnsi="Arial" w:cs="Arial"/>
                <w:szCs w:val="24"/>
                <w:lang w:eastAsia="de-DE"/>
              </w:rPr>
            </w:pPr>
            <w:r w:rsidRPr="00291FF8">
              <w:rPr>
                <w:rFonts w:ascii="Arial" w:hAnsi="Arial" w:cs="Arial"/>
                <w:szCs w:val="24"/>
                <w:lang w:eastAsia="de-DE"/>
              </w:rPr>
              <w:t>Beisitzer im erweiterten Schöffengericht betreffend Sachen aus dem Dezernat  VI</w:t>
            </w:r>
            <w:r w:rsidR="002126BE" w:rsidRPr="00291FF8">
              <w:rPr>
                <w:rFonts w:ascii="Arial" w:hAnsi="Arial" w:cs="Arial"/>
                <w:szCs w:val="24"/>
                <w:lang w:eastAsia="de-DE"/>
              </w:rPr>
              <w:t>II</w:t>
            </w:r>
          </w:p>
        </w:tc>
        <w:tc>
          <w:tcPr>
            <w:tcW w:w="3216" w:type="dxa"/>
          </w:tcPr>
          <w:p w:rsidR="002C00ED" w:rsidRPr="00291FF8" w:rsidRDefault="007B57E1" w:rsidP="002C00ED">
            <w:pPr>
              <w:rPr>
                <w:rFonts w:ascii="Arial" w:hAnsi="Arial" w:cs="Arial"/>
                <w:szCs w:val="24"/>
                <w:lang w:eastAsia="de-DE"/>
              </w:rPr>
            </w:pPr>
            <w:r w:rsidRPr="00291FF8">
              <w:rPr>
                <w:rFonts w:ascii="Arial" w:hAnsi="Arial" w:cs="Arial"/>
                <w:szCs w:val="24"/>
                <w:lang w:eastAsia="de-DE"/>
              </w:rPr>
              <w:t>VI</w:t>
            </w:r>
          </w:p>
          <w:p w:rsidR="002C00ED" w:rsidRPr="00C95AF8" w:rsidRDefault="00A33047" w:rsidP="002C00ED">
            <w:pPr>
              <w:rPr>
                <w:rFonts w:ascii="Arial" w:hAnsi="Arial" w:cs="Arial"/>
                <w:szCs w:val="24"/>
                <w:lang w:eastAsia="de-DE"/>
              </w:rPr>
            </w:pPr>
            <w:r>
              <w:rPr>
                <w:rFonts w:ascii="Arial" w:hAnsi="Arial" w:cs="Arial"/>
                <w:szCs w:val="24"/>
                <w:lang w:eastAsia="de-DE"/>
              </w:rPr>
              <w:t>IV</w:t>
            </w:r>
          </w:p>
        </w:tc>
      </w:tr>
      <w:tr w:rsidR="002C00ED" w:rsidRPr="00291FF8" w:rsidTr="002C00ED">
        <w:tc>
          <w:tcPr>
            <w:tcW w:w="581" w:type="dxa"/>
          </w:tcPr>
          <w:p w:rsidR="002C00ED" w:rsidRPr="00291FF8" w:rsidRDefault="00A9585F" w:rsidP="002C00ED">
            <w:pPr>
              <w:snapToGrid w:val="0"/>
              <w:rPr>
                <w:rFonts w:ascii="Arial" w:hAnsi="Arial" w:cs="Arial"/>
                <w:szCs w:val="24"/>
                <w:lang w:eastAsia="de-DE"/>
              </w:rPr>
            </w:pPr>
            <w:r w:rsidRPr="00291FF8">
              <w:rPr>
                <w:rFonts w:ascii="Arial" w:hAnsi="Arial" w:cs="Arial"/>
                <w:szCs w:val="24"/>
                <w:lang w:eastAsia="de-DE"/>
              </w:rPr>
              <w:t>6</w:t>
            </w:r>
            <w:r w:rsidR="002C00ED" w:rsidRPr="00291FF8">
              <w:rPr>
                <w:rFonts w:ascii="Arial" w:hAnsi="Arial" w:cs="Arial"/>
                <w:szCs w:val="24"/>
                <w:lang w:eastAsia="de-DE"/>
              </w:rPr>
              <w:t>.</w:t>
            </w:r>
          </w:p>
        </w:tc>
        <w:tc>
          <w:tcPr>
            <w:tcW w:w="5843" w:type="dxa"/>
          </w:tcPr>
          <w:p w:rsidR="002C00ED" w:rsidRPr="00291FF8" w:rsidRDefault="002C00ED" w:rsidP="002C00ED">
            <w:pPr>
              <w:snapToGrid w:val="0"/>
              <w:rPr>
                <w:rFonts w:ascii="Arial" w:hAnsi="Arial" w:cs="Arial"/>
                <w:szCs w:val="24"/>
                <w:lang w:eastAsia="de-DE"/>
              </w:rPr>
            </w:pPr>
            <w:proofErr w:type="spellStart"/>
            <w:r w:rsidRPr="00291FF8">
              <w:rPr>
                <w:rFonts w:ascii="Arial" w:hAnsi="Arial" w:cs="Arial"/>
                <w:szCs w:val="24"/>
                <w:lang w:eastAsia="de-DE"/>
              </w:rPr>
              <w:t>Ls</w:t>
            </w:r>
            <w:proofErr w:type="spellEnd"/>
            <w:r w:rsidRPr="00291FF8">
              <w:rPr>
                <w:rFonts w:ascii="Arial" w:hAnsi="Arial" w:cs="Arial"/>
                <w:szCs w:val="24"/>
                <w:lang w:eastAsia="de-DE"/>
              </w:rPr>
              <w:t xml:space="preserve">, </w:t>
            </w:r>
            <w:proofErr w:type="spellStart"/>
            <w:r w:rsidRPr="00291FF8">
              <w:rPr>
                <w:rFonts w:ascii="Arial" w:hAnsi="Arial" w:cs="Arial"/>
                <w:szCs w:val="24"/>
                <w:lang w:eastAsia="de-DE"/>
              </w:rPr>
              <w:t>Ds</w:t>
            </w:r>
            <w:proofErr w:type="spellEnd"/>
            <w:r w:rsidRPr="00291FF8">
              <w:rPr>
                <w:rFonts w:ascii="Arial" w:hAnsi="Arial" w:cs="Arial"/>
                <w:szCs w:val="24"/>
                <w:lang w:eastAsia="de-DE"/>
              </w:rPr>
              <w:t xml:space="preserve">-, </w:t>
            </w:r>
            <w:proofErr w:type="spellStart"/>
            <w:r w:rsidRPr="00291FF8">
              <w:rPr>
                <w:rFonts w:ascii="Arial" w:hAnsi="Arial" w:cs="Arial"/>
                <w:szCs w:val="24"/>
                <w:lang w:eastAsia="de-DE"/>
              </w:rPr>
              <w:t>Cs</w:t>
            </w:r>
            <w:proofErr w:type="spellEnd"/>
            <w:r w:rsidRPr="00291FF8">
              <w:rPr>
                <w:rFonts w:ascii="Arial" w:hAnsi="Arial" w:cs="Arial"/>
                <w:szCs w:val="24"/>
                <w:lang w:eastAsia="de-DE"/>
              </w:rPr>
              <w:t>-, Sac</w:t>
            </w:r>
            <w:r w:rsidR="00F82A7A" w:rsidRPr="00291FF8">
              <w:rPr>
                <w:rFonts w:ascii="Arial" w:hAnsi="Arial" w:cs="Arial"/>
                <w:szCs w:val="24"/>
                <w:lang w:eastAsia="de-DE"/>
              </w:rPr>
              <w:t xml:space="preserve">hen aus den Dezernaten </w:t>
            </w:r>
            <w:r w:rsidRPr="00291FF8">
              <w:rPr>
                <w:rFonts w:ascii="Arial" w:hAnsi="Arial" w:cs="Arial"/>
                <w:szCs w:val="24"/>
                <w:lang w:eastAsia="de-DE"/>
              </w:rPr>
              <w:t>VI</w:t>
            </w:r>
            <w:r w:rsidR="00F82A7A" w:rsidRPr="00291FF8">
              <w:rPr>
                <w:rFonts w:ascii="Arial" w:hAnsi="Arial" w:cs="Arial"/>
                <w:szCs w:val="24"/>
                <w:lang w:eastAsia="de-DE"/>
              </w:rPr>
              <w:t>, VII und VIII</w:t>
            </w:r>
            <w:r w:rsidRPr="00291FF8">
              <w:rPr>
                <w:rFonts w:ascii="Arial" w:hAnsi="Arial" w:cs="Arial"/>
                <w:szCs w:val="24"/>
                <w:lang w:eastAsia="de-DE"/>
              </w:rPr>
              <w:t xml:space="preserve"> soweit auf Revision ein Urteil aufgehoben und die Sache zurückverwiesen worden ist</w:t>
            </w:r>
          </w:p>
        </w:tc>
        <w:tc>
          <w:tcPr>
            <w:tcW w:w="3216" w:type="dxa"/>
          </w:tcPr>
          <w:p w:rsidR="002C00ED" w:rsidRPr="00291FF8" w:rsidRDefault="00A33047" w:rsidP="002C00ED">
            <w:pPr>
              <w:rPr>
                <w:rFonts w:ascii="Arial" w:hAnsi="Arial" w:cs="Arial"/>
                <w:szCs w:val="24"/>
                <w:lang w:eastAsia="de-DE"/>
              </w:rPr>
            </w:pPr>
            <w:r>
              <w:rPr>
                <w:rFonts w:ascii="Arial" w:hAnsi="Arial" w:cs="Arial"/>
                <w:szCs w:val="24"/>
                <w:lang w:eastAsia="de-DE"/>
              </w:rPr>
              <w:t>IV</w:t>
            </w:r>
          </w:p>
          <w:p w:rsidR="002C00ED" w:rsidRPr="00291FF8" w:rsidRDefault="002C00ED" w:rsidP="002C00ED">
            <w:pPr>
              <w:rPr>
                <w:rFonts w:ascii="Arial" w:hAnsi="Arial" w:cs="Arial"/>
                <w:szCs w:val="24"/>
                <w:lang w:eastAsia="de-DE"/>
              </w:rPr>
            </w:pPr>
            <w:r w:rsidRPr="00291FF8">
              <w:rPr>
                <w:rFonts w:ascii="Arial" w:hAnsi="Arial" w:cs="Arial"/>
                <w:szCs w:val="24"/>
                <w:lang w:eastAsia="de-DE"/>
              </w:rPr>
              <w:t>V</w:t>
            </w:r>
          </w:p>
        </w:tc>
      </w:tr>
      <w:tr w:rsidR="00FE769B" w:rsidRPr="00291FF8" w:rsidTr="00FE769B">
        <w:tc>
          <w:tcPr>
            <w:tcW w:w="581" w:type="dxa"/>
          </w:tcPr>
          <w:p w:rsidR="00FE769B" w:rsidRPr="00291FF8" w:rsidRDefault="00FE769B" w:rsidP="002C00ED">
            <w:pPr>
              <w:snapToGrid w:val="0"/>
              <w:rPr>
                <w:rFonts w:ascii="Arial" w:hAnsi="Arial" w:cs="Arial"/>
                <w:szCs w:val="24"/>
                <w:lang w:eastAsia="de-DE"/>
              </w:rPr>
            </w:pPr>
            <w:r w:rsidRPr="00291FF8">
              <w:rPr>
                <w:rFonts w:ascii="Arial" w:hAnsi="Arial" w:cs="Arial"/>
                <w:szCs w:val="24"/>
                <w:lang w:eastAsia="de-DE"/>
              </w:rPr>
              <w:t>7.</w:t>
            </w:r>
          </w:p>
        </w:tc>
        <w:tc>
          <w:tcPr>
            <w:tcW w:w="5843" w:type="dxa"/>
          </w:tcPr>
          <w:p w:rsidR="00FE769B" w:rsidRPr="00291FF8" w:rsidRDefault="00FE769B" w:rsidP="002C00ED">
            <w:pPr>
              <w:snapToGrid w:val="0"/>
              <w:rPr>
                <w:rFonts w:ascii="Arial" w:hAnsi="Arial" w:cs="Arial"/>
                <w:szCs w:val="24"/>
                <w:lang w:eastAsia="de-DE"/>
              </w:rPr>
            </w:pPr>
          </w:p>
        </w:tc>
        <w:tc>
          <w:tcPr>
            <w:tcW w:w="3216" w:type="dxa"/>
            <w:vMerge w:val="restart"/>
          </w:tcPr>
          <w:p w:rsidR="00FD707A" w:rsidRPr="00291FF8" w:rsidRDefault="00FD707A" w:rsidP="002C00ED">
            <w:pPr>
              <w:rPr>
                <w:rFonts w:ascii="Arial" w:hAnsi="Arial" w:cs="Arial"/>
                <w:szCs w:val="24"/>
                <w:lang w:eastAsia="de-DE"/>
              </w:rPr>
            </w:pPr>
          </w:p>
        </w:tc>
      </w:tr>
      <w:tr w:rsidR="00FE769B" w:rsidRPr="00291FF8" w:rsidTr="00FE769B">
        <w:tc>
          <w:tcPr>
            <w:tcW w:w="581" w:type="dxa"/>
          </w:tcPr>
          <w:p w:rsidR="00FE769B" w:rsidRPr="00291FF8" w:rsidRDefault="00FE769B" w:rsidP="002C00ED">
            <w:pPr>
              <w:snapToGrid w:val="0"/>
              <w:rPr>
                <w:rFonts w:ascii="Arial" w:hAnsi="Arial" w:cs="Arial"/>
                <w:szCs w:val="24"/>
                <w:lang w:eastAsia="de-DE"/>
              </w:rPr>
            </w:pPr>
            <w:r w:rsidRPr="00291FF8">
              <w:rPr>
                <w:rFonts w:ascii="Arial" w:hAnsi="Arial" w:cs="Arial"/>
                <w:szCs w:val="24"/>
                <w:lang w:eastAsia="de-DE"/>
              </w:rPr>
              <w:t>8.</w:t>
            </w:r>
          </w:p>
        </w:tc>
        <w:tc>
          <w:tcPr>
            <w:tcW w:w="5843" w:type="dxa"/>
          </w:tcPr>
          <w:p w:rsidR="00FE769B" w:rsidRPr="00291FF8" w:rsidRDefault="00FE769B" w:rsidP="00262840">
            <w:pPr>
              <w:suppressLineNumbers/>
              <w:snapToGrid w:val="0"/>
              <w:rPr>
                <w:rFonts w:ascii="Arial" w:hAnsi="Arial" w:cs="Arial"/>
                <w:szCs w:val="24"/>
                <w:lang w:eastAsia="de-DE"/>
              </w:rPr>
            </w:pPr>
            <w:proofErr w:type="spellStart"/>
            <w:r w:rsidRPr="00291FF8">
              <w:rPr>
                <w:rFonts w:ascii="Arial" w:hAnsi="Arial" w:cs="Arial"/>
                <w:szCs w:val="24"/>
                <w:lang w:eastAsia="de-DE"/>
              </w:rPr>
              <w:t>Ds</w:t>
            </w:r>
            <w:proofErr w:type="spellEnd"/>
            <w:r w:rsidRPr="00291FF8">
              <w:rPr>
                <w:rFonts w:ascii="Arial" w:hAnsi="Arial" w:cs="Arial"/>
                <w:szCs w:val="24"/>
                <w:lang w:eastAsia="de-DE"/>
              </w:rPr>
              <w:t xml:space="preserve">-, </w:t>
            </w:r>
            <w:proofErr w:type="spellStart"/>
            <w:r w:rsidRPr="00291FF8">
              <w:rPr>
                <w:rFonts w:ascii="Arial" w:hAnsi="Arial" w:cs="Arial"/>
                <w:szCs w:val="24"/>
                <w:lang w:eastAsia="de-DE"/>
              </w:rPr>
              <w:t>Cs</w:t>
            </w:r>
            <w:proofErr w:type="spellEnd"/>
            <w:r w:rsidRPr="00291FF8">
              <w:rPr>
                <w:rFonts w:ascii="Arial" w:hAnsi="Arial" w:cs="Arial"/>
                <w:szCs w:val="24"/>
                <w:lang w:eastAsia="de-DE"/>
              </w:rPr>
              <w:t>-Sachen, AR-Sachen Strafsachen Erwachsene</w:t>
            </w:r>
          </w:p>
          <w:p w:rsidR="00FE769B" w:rsidRPr="00291FF8" w:rsidRDefault="00FE769B" w:rsidP="00262840">
            <w:pPr>
              <w:suppressLineNumbers/>
              <w:snapToGrid w:val="0"/>
              <w:rPr>
                <w:rFonts w:ascii="Arial" w:hAnsi="Arial" w:cs="Arial"/>
                <w:szCs w:val="24"/>
                <w:lang w:eastAsia="de-DE"/>
              </w:rPr>
            </w:pPr>
          </w:p>
          <w:p w:rsidR="00FE769B" w:rsidRPr="00291FF8" w:rsidRDefault="00FE769B" w:rsidP="00B721D8">
            <w:pPr>
              <w:snapToGrid w:val="0"/>
              <w:rPr>
                <w:rFonts w:ascii="Arial" w:hAnsi="Arial" w:cs="Arial"/>
                <w:szCs w:val="24"/>
                <w:lang w:eastAsia="de-DE"/>
              </w:rPr>
            </w:pPr>
            <w:r w:rsidRPr="00291FF8">
              <w:rPr>
                <w:rFonts w:ascii="Arial" w:hAnsi="Arial" w:cs="Arial"/>
                <w:szCs w:val="24"/>
                <w:lang w:eastAsia="de-DE"/>
              </w:rPr>
              <w:t>Buchstabe</w:t>
            </w:r>
            <w:r w:rsidR="0093459C">
              <w:rPr>
                <w:rFonts w:ascii="Arial" w:hAnsi="Arial" w:cs="Arial"/>
                <w:szCs w:val="24"/>
                <w:lang w:eastAsia="de-DE"/>
              </w:rPr>
              <w:t xml:space="preserve"> F, </w:t>
            </w:r>
            <w:r w:rsidR="00B721D8">
              <w:rPr>
                <w:rFonts w:ascii="Arial" w:hAnsi="Arial" w:cs="Arial"/>
                <w:szCs w:val="24"/>
                <w:lang w:eastAsia="de-DE"/>
              </w:rPr>
              <w:t>S</w:t>
            </w:r>
          </w:p>
        </w:tc>
        <w:tc>
          <w:tcPr>
            <w:tcW w:w="3216" w:type="dxa"/>
            <w:vMerge/>
          </w:tcPr>
          <w:p w:rsidR="00FE769B" w:rsidRPr="00291FF8" w:rsidRDefault="00FE769B" w:rsidP="002C00ED">
            <w:pPr>
              <w:rPr>
                <w:rFonts w:ascii="Arial" w:hAnsi="Arial" w:cs="Arial"/>
                <w:szCs w:val="24"/>
                <w:lang w:eastAsia="de-DE"/>
              </w:rPr>
            </w:pPr>
          </w:p>
        </w:tc>
      </w:tr>
      <w:tr w:rsidR="00051EF5" w:rsidRPr="00291FF8" w:rsidTr="00FE769B">
        <w:tc>
          <w:tcPr>
            <w:tcW w:w="581" w:type="dxa"/>
          </w:tcPr>
          <w:p w:rsidR="00051EF5" w:rsidRPr="00291FF8" w:rsidRDefault="00051EF5" w:rsidP="002C00ED">
            <w:pPr>
              <w:snapToGrid w:val="0"/>
              <w:rPr>
                <w:rFonts w:ascii="Arial" w:hAnsi="Arial" w:cs="Arial"/>
                <w:szCs w:val="24"/>
                <w:lang w:eastAsia="de-DE"/>
              </w:rPr>
            </w:pPr>
            <w:r>
              <w:rPr>
                <w:rFonts w:ascii="Arial" w:hAnsi="Arial" w:cs="Arial"/>
                <w:szCs w:val="24"/>
                <w:lang w:eastAsia="de-DE"/>
              </w:rPr>
              <w:t>9.</w:t>
            </w:r>
          </w:p>
        </w:tc>
        <w:tc>
          <w:tcPr>
            <w:tcW w:w="5843" w:type="dxa"/>
          </w:tcPr>
          <w:p w:rsidR="00A33047" w:rsidRDefault="00FF3896" w:rsidP="00FF4F51">
            <w:pPr>
              <w:suppressLineNumbers/>
              <w:snapToGrid w:val="0"/>
              <w:rPr>
                <w:rFonts w:ascii="Arial" w:hAnsi="Arial" w:cs="Arial"/>
                <w:szCs w:val="24"/>
                <w:lang w:eastAsia="de-DE"/>
              </w:rPr>
            </w:pPr>
            <w:r>
              <w:rPr>
                <w:rFonts w:ascii="Arial" w:hAnsi="Arial" w:cs="Arial"/>
                <w:szCs w:val="24"/>
                <w:lang w:eastAsia="de-DE"/>
              </w:rPr>
              <w:t xml:space="preserve">zusätzlich </w:t>
            </w:r>
            <w:r w:rsidR="00A33047">
              <w:rPr>
                <w:rFonts w:ascii="Arial" w:hAnsi="Arial" w:cs="Arial"/>
                <w:szCs w:val="24"/>
                <w:lang w:eastAsia="de-DE"/>
              </w:rPr>
              <w:t xml:space="preserve">ab </w:t>
            </w:r>
            <w:r w:rsidR="0093459C">
              <w:rPr>
                <w:rFonts w:ascii="Arial" w:hAnsi="Arial" w:cs="Arial"/>
                <w:szCs w:val="24"/>
                <w:lang w:eastAsia="de-DE"/>
              </w:rPr>
              <w:t>dem 11.01.2023:</w:t>
            </w:r>
          </w:p>
          <w:p w:rsidR="00EB6BD4" w:rsidRDefault="00EB6BD4" w:rsidP="00FF4F51">
            <w:pPr>
              <w:suppressLineNumbers/>
              <w:snapToGrid w:val="0"/>
              <w:rPr>
                <w:rFonts w:ascii="Arial" w:hAnsi="Arial" w:cs="Arial"/>
                <w:szCs w:val="24"/>
                <w:lang w:eastAsia="de-DE"/>
              </w:rPr>
            </w:pPr>
          </w:p>
          <w:p w:rsidR="00FF4F51" w:rsidRPr="00291FF8" w:rsidRDefault="00321787" w:rsidP="00FF4F51">
            <w:pPr>
              <w:suppressLineNumbers/>
              <w:snapToGrid w:val="0"/>
              <w:rPr>
                <w:rFonts w:ascii="Arial" w:hAnsi="Arial" w:cs="Arial"/>
                <w:szCs w:val="24"/>
                <w:lang w:eastAsia="de-DE"/>
              </w:rPr>
            </w:pPr>
            <w:proofErr w:type="spellStart"/>
            <w:r w:rsidRPr="002C00ED">
              <w:rPr>
                <w:rFonts w:ascii="Arial" w:hAnsi="Arial" w:cs="Arial"/>
                <w:szCs w:val="24"/>
                <w:lang w:eastAsia="de-DE"/>
              </w:rPr>
              <w:t>Ds</w:t>
            </w:r>
            <w:proofErr w:type="spellEnd"/>
            <w:r w:rsidRPr="002C00ED">
              <w:rPr>
                <w:rFonts w:ascii="Arial" w:hAnsi="Arial" w:cs="Arial"/>
                <w:szCs w:val="24"/>
                <w:lang w:eastAsia="de-DE"/>
              </w:rPr>
              <w:t xml:space="preserve">-, </w:t>
            </w:r>
            <w:proofErr w:type="spellStart"/>
            <w:r w:rsidRPr="002C00ED">
              <w:rPr>
                <w:rFonts w:ascii="Arial" w:hAnsi="Arial" w:cs="Arial"/>
                <w:szCs w:val="24"/>
                <w:lang w:eastAsia="de-DE"/>
              </w:rPr>
              <w:t>Cs</w:t>
            </w:r>
            <w:proofErr w:type="spellEnd"/>
            <w:r w:rsidRPr="002C00ED">
              <w:rPr>
                <w:rFonts w:ascii="Arial" w:hAnsi="Arial" w:cs="Arial"/>
                <w:szCs w:val="24"/>
                <w:lang w:eastAsia="de-DE"/>
              </w:rPr>
              <w:t>-Sachen, A</w:t>
            </w:r>
            <w:r>
              <w:rPr>
                <w:rFonts w:ascii="Arial" w:hAnsi="Arial" w:cs="Arial"/>
                <w:szCs w:val="24"/>
                <w:lang w:eastAsia="de-DE"/>
              </w:rPr>
              <w:t>R-Sachen Strafsachen Erwachsene</w:t>
            </w:r>
            <w:r w:rsidR="00FF4F51">
              <w:rPr>
                <w:rFonts w:ascii="Arial" w:hAnsi="Arial" w:cs="Arial"/>
                <w:szCs w:val="24"/>
                <w:lang w:eastAsia="de-DE"/>
              </w:rPr>
              <w:t xml:space="preserve">, nur soweit in Verfahren mit den nachfolgenden  Buchstaben zum Zeitpunkt dieser Beschlussfassung noch keine Termine </w:t>
            </w:r>
            <w:r w:rsidR="006F50E3">
              <w:rPr>
                <w:rFonts w:ascii="Arial" w:hAnsi="Arial" w:cs="Arial"/>
                <w:szCs w:val="24"/>
                <w:lang w:eastAsia="de-DE"/>
              </w:rPr>
              <w:t xml:space="preserve">im Januar 2023 </w:t>
            </w:r>
            <w:r w:rsidR="00FF4F51">
              <w:rPr>
                <w:rFonts w:ascii="Arial" w:hAnsi="Arial" w:cs="Arial"/>
                <w:szCs w:val="24"/>
                <w:lang w:eastAsia="de-DE"/>
              </w:rPr>
              <w:t>anberaumt worden sind</w:t>
            </w:r>
          </w:p>
          <w:p w:rsidR="00321787" w:rsidRPr="002C00ED" w:rsidRDefault="00321787" w:rsidP="00321787">
            <w:pPr>
              <w:suppressLineNumbers/>
              <w:snapToGrid w:val="0"/>
              <w:rPr>
                <w:rFonts w:ascii="Arial" w:hAnsi="Arial" w:cs="Arial"/>
                <w:szCs w:val="24"/>
                <w:lang w:eastAsia="de-DE"/>
              </w:rPr>
            </w:pPr>
          </w:p>
          <w:p w:rsidR="00051EF5" w:rsidRPr="00291FF8" w:rsidRDefault="00321787" w:rsidP="00D8003A">
            <w:pPr>
              <w:suppressLineNumbers/>
              <w:snapToGrid w:val="0"/>
              <w:rPr>
                <w:rFonts w:ascii="Arial" w:hAnsi="Arial" w:cs="Arial"/>
                <w:szCs w:val="24"/>
                <w:lang w:eastAsia="de-DE"/>
              </w:rPr>
            </w:pPr>
            <w:r w:rsidRPr="002C00ED">
              <w:rPr>
                <w:rFonts w:ascii="Arial" w:hAnsi="Arial" w:cs="Arial"/>
                <w:szCs w:val="24"/>
                <w:lang w:eastAsia="de-DE"/>
              </w:rPr>
              <w:t xml:space="preserve">Buchstaben </w:t>
            </w:r>
            <w:r w:rsidR="00D8003A">
              <w:rPr>
                <w:rFonts w:ascii="Arial" w:hAnsi="Arial" w:cs="Arial"/>
                <w:szCs w:val="24"/>
                <w:lang w:eastAsia="de-DE"/>
              </w:rPr>
              <w:t>A – E, G,</w:t>
            </w:r>
            <w:r w:rsidRPr="00291FF8">
              <w:rPr>
                <w:rFonts w:ascii="Arial" w:hAnsi="Arial" w:cs="Arial"/>
                <w:szCs w:val="24"/>
                <w:lang w:eastAsia="de-DE"/>
              </w:rPr>
              <w:t xml:space="preserve"> K </w:t>
            </w:r>
          </w:p>
        </w:tc>
        <w:tc>
          <w:tcPr>
            <w:tcW w:w="3216" w:type="dxa"/>
            <w:vMerge/>
          </w:tcPr>
          <w:p w:rsidR="00051EF5" w:rsidRPr="00291FF8" w:rsidRDefault="00051EF5" w:rsidP="002C00ED">
            <w:pPr>
              <w:rPr>
                <w:rFonts w:ascii="Arial" w:hAnsi="Arial" w:cs="Arial"/>
                <w:szCs w:val="24"/>
                <w:lang w:eastAsia="de-DE"/>
              </w:rPr>
            </w:pPr>
          </w:p>
        </w:tc>
      </w:tr>
      <w:tr w:rsidR="00051EF5" w:rsidRPr="00291FF8" w:rsidTr="00FE769B">
        <w:tc>
          <w:tcPr>
            <w:tcW w:w="581" w:type="dxa"/>
          </w:tcPr>
          <w:p w:rsidR="00051EF5" w:rsidRPr="00291FF8" w:rsidRDefault="00051EF5" w:rsidP="002C00ED">
            <w:pPr>
              <w:snapToGrid w:val="0"/>
              <w:rPr>
                <w:rFonts w:ascii="Arial" w:hAnsi="Arial" w:cs="Arial"/>
                <w:szCs w:val="24"/>
                <w:lang w:eastAsia="de-DE"/>
              </w:rPr>
            </w:pPr>
            <w:r>
              <w:rPr>
                <w:rFonts w:ascii="Arial" w:hAnsi="Arial" w:cs="Arial"/>
                <w:szCs w:val="24"/>
                <w:lang w:eastAsia="de-DE"/>
              </w:rPr>
              <w:t>10.</w:t>
            </w:r>
          </w:p>
        </w:tc>
        <w:tc>
          <w:tcPr>
            <w:tcW w:w="5843" w:type="dxa"/>
          </w:tcPr>
          <w:p w:rsidR="00321787" w:rsidRDefault="00321787" w:rsidP="00321787">
            <w:pPr>
              <w:snapToGrid w:val="0"/>
              <w:rPr>
                <w:rFonts w:ascii="Arial" w:hAnsi="Arial" w:cs="Arial"/>
                <w:szCs w:val="24"/>
                <w:lang w:eastAsia="de-DE"/>
              </w:rPr>
            </w:pPr>
            <w:proofErr w:type="spellStart"/>
            <w:r w:rsidRPr="002C00ED">
              <w:rPr>
                <w:rFonts w:ascii="Arial" w:hAnsi="Arial" w:cs="Arial"/>
                <w:szCs w:val="24"/>
                <w:lang w:eastAsia="de-DE"/>
              </w:rPr>
              <w:t>Bs</w:t>
            </w:r>
            <w:proofErr w:type="spellEnd"/>
            <w:r w:rsidRPr="002C00ED">
              <w:rPr>
                <w:rFonts w:ascii="Arial" w:hAnsi="Arial" w:cs="Arial"/>
                <w:szCs w:val="24"/>
                <w:lang w:eastAsia="de-DE"/>
              </w:rPr>
              <w:t>-,</w:t>
            </w:r>
            <w:proofErr w:type="spellStart"/>
            <w:r w:rsidRPr="002C00ED">
              <w:rPr>
                <w:rFonts w:ascii="Arial" w:hAnsi="Arial" w:cs="Arial"/>
                <w:szCs w:val="24"/>
                <w:lang w:eastAsia="de-DE"/>
              </w:rPr>
              <w:t>Gs</w:t>
            </w:r>
            <w:proofErr w:type="spellEnd"/>
            <w:r w:rsidRPr="002C00ED">
              <w:rPr>
                <w:rFonts w:ascii="Arial" w:hAnsi="Arial" w:cs="Arial"/>
                <w:szCs w:val="24"/>
                <w:lang w:eastAsia="de-DE"/>
              </w:rPr>
              <w:t>-Sachen, Erzwingungshaftsachen Erwachsene</w:t>
            </w:r>
          </w:p>
          <w:p w:rsidR="00FF3896" w:rsidRPr="002C00ED" w:rsidRDefault="00FF3896" w:rsidP="00321787">
            <w:pPr>
              <w:snapToGrid w:val="0"/>
              <w:rPr>
                <w:rFonts w:ascii="Arial" w:hAnsi="Arial" w:cs="Arial"/>
                <w:szCs w:val="24"/>
                <w:lang w:eastAsia="de-DE"/>
              </w:rPr>
            </w:pPr>
          </w:p>
          <w:p w:rsidR="00FF3896" w:rsidRDefault="00FF3896" w:rsidP="00321787">
            <w:pPr>
              <w:suppressLineNumbers/>
              <w:snapToGrid w:val="0"/>
              <w:rPr>
                <w:rFonts w:ascii="Arial" w:hAnsi="Arial" w:cs="Arial"/>
                <w:szCs w:val="24"/>
                <w:lang w:eastAsia="de-DE"/>
              </w:rPr>
            </w:pPr>
            <w:r>
              <w:rPr>
                <w:rFonts w:ascii="Arial" w:hAnsi="Arial" w:cs="Arial"/>
                <w:szCs w:val="24"/>
                <w:lang w:eastAsia="de-DE"/>
              </w:rPr>
              <w:t xml:space="preserve">Buchstaben F und S </w:t>
            </w:r>
          </w:p>
          <w:p w:rsidR="00AA5BD3" w:rsidRDefault="00AA5BD3" w:rsidP="00321787">
            <w:pPr>
              <w:suppressLineNumbers/>
              <w:snapToGrid w:val="0"/>
              <w:rPr>
                <w:rFonts w:ascii="Arial" w:hAnsi="Arial" w:cs="Arial"/>
                <w:szCs w:val="24"/>
                <w:lang w:eastAsia="de-DE"/>
              </w:rPr>
            </w:pPr>
          </w:p>
          <w:p w:rsidR="0096792B" w:rsidRDefault="00FF3896" w:rsidP="00321787">
            <w:pPr>
              <w:suppressLineNumbers/>
              <w:snapToGrid w:val="0"/>
              <w:rPr>
                <w:rFonts w:ascii="Arial" w:hAnsi="Arial" w:cs="Arial"/>
                <w:szCs w:val="24"/>
                <w:lang w:eastAsia="de-DE"/>
              </w:rPr>
            </w:pPr>
            <w:r>
              <w:rPr>
                <w:rFonts w:ascii="Arial" w:hAnsi="Arial" w:cs="Arial"/>
                <w:szCs w:val="24"/>
                <w:lang w:eastAsia="de-DE"/>
              </w:rPr>
              <w:t>und zusätzlich ab dem 11.01.2023</w:t>
            </w:r>
          </w:p>
          <w:p w:rsidR="00051EF5" w:rsidRPr="00291FF8" w:rsidRDefault="00321787" w:rsidP="00321787">
            <w:pPr>
              <w:suppressLineNumbers/>
              <w:snapToGrid w:val="0"/>
              <w:rPr>
                <w:rFonts w:ascii="Arial" w:hAnsi="Arial" w:cs="Arial"/>
                <w:szCs w:val="24"/>
                <w:lang w:eastAsia="de-DE"/>
              </w:rPr>
            </w:pPr>
            <w:r w:rsidRPr="002C00ED">
              <w:rPr>
                <w:rFonts w:ascii="Arial" w:hAnsi="Arial" w:cs="Arial"/>
                <w:szCs w:val="24"/>
                <w:lang w:eastAsia="de-DE"/>
              </w:rPr>
              <w:t xml:space="preserve">Buchstaben </w:t>
            </w:r>
            <w:r>
              <w:rPr>
                <w:rFonts w:ascii="Arial" w:hAnsi="Arial" w:cs="Arial"/>
                <w:szCs w:val="24"/>
                <w:lang w:eastAsia="de-DE"/>
              </w:rPr>
              <w:t>A – E, G, K</w:t>
            </w:r>
          </w:p>
        </w:tc>
        <w:tc>
          <w:tcPr>
            <w:tcW w:w="3216" w:type="dxa"/>
            <w:vMerge/>
          </w:tcPr>
          <w:p w:rsidR="00051EF5" w:rsidRPr="00291FF8" w:rsidRDefault="00051EF5" w:rsidP="002C00ED">
            <w:pPr>
              <w:rPr>
                <w:rFonts w:ascii="Arial" w:hAnsi="Arial" w:cs="Arial"/>
                <w:szCs w:val="24"/>
                <w:lang w:eastAsia="de-DE"/>
              </w:rPr>
            </w:pPr>
          </w:p>
        </w:tc>
      </w:tr>
      <w:tr w:rsidR="00051EF5" w:rsidRPr="00291FF8" w:rsidTr="00FE769B">
        <w:tc>
          <w:tcPr>
            <w:tcW w:w="581" w:type="dxa"/>
          </w:tcPr>
          <w:p w:rsidR="00051EF5" w:rsidRPr="00291FF8" w:rsidRDefault="00051EF5" w:rsidP="002C00ED">
            <w:pPr>
              <w:snapToGrid w:val="0"/>
              <w:rPr>
                <w:rFonts w:ascii="Arial" w:hAnsi="Arial" w:cs="Arial"/>
                <w:szCs w:val="24"/>
                <w:lang w:eastAsia="de-DE"/>
              </w:rPr>
            </w:pPr>
            <w:r>
              <w:rPr>
                <w:rFonts w:ascii="Arial" w:hAnsi="Arial" w:cs="Arial"/>
                <w:szCs w:val="24"/>
                <w:lang w:eastAsia="de-DE"/>
              </w:rPr>
              <w:t>11.</w:t>
            </w:r>
          </w:p>
        </w:tc>
        <w:tc>
          <w:tcPr>
            <w:tcW w:w="5843" w:type="dxa"/>
          </w:tcPr>
          <w:p w:rsidR="0093459C" w:rsidRDefault="0093459C" w:rsidP="0093459C">
            <w:pPr>
              <w:suppressLineNumbers/>
              <w:snapToGrid w:val="0"/>
              <w:rPr>
                <w:rFonts w:ascii="Arial" w:hAnsi="Arial" w:cs="Arial"/>
                <w:szCs w:val="24"/>
                <w:lang w:eastAsia="de-DE"/>
              </w:rPr>
            </w:pPr>
            <w:r>
              <w:rPr>
                <w:rFonts w:ascii="Arial" w:hAnsi="Arial" w:cs="Arial"/>
                <w:szCs w:val="24"/>
                <w:lang w:eastAsia="de-DE"/>
              </w:rPr>
              <w:t>ab dem 11.01.2023:</w:t>
            </w:r>
          </w:p>
          <w:p w:rsidR="00321787" w:rsidRPr="00291FF8" w:rsidRDefault="00321787" w:rsidP="00321787">
            <w:pPr>
              <w:suppressLineNumbers/>
              <w:snapToGrid w:val="0"/>
              <w:rPr>
                <w:rFonts w:ascii="Arial" w:hAnsi="Arial" w:cs="Arial"/>
                <w:szCs w:val="24"/>
                <w:lang w:eastAsia="de-DE"/>
              </w:rPr>
            </w:pPr>
            <w:proofErr w:type="spellStart"/>
            <w:r>
              <w:rPr>
                <w:rFonts w:ascii="Arial" w:hAnsi="Arial" w:cs="Arial"/>
                <w:szCs w:val="24"/>
                <w:lang w:eastAsia="de-DE"/>
              </w:rPr>
              <w:t>Owi</w:t>
            </w:r>
            <w:proofErr w:type="spellEnd"/>
            <w:r>
              <w:rPr>
                <w:rFonts w:ascii="Arial" w:hAnsi="Arial" w:cs="Arial"/>
                <w:szCs w:val="24"/>
                <w:lang w:eastAsia="de-DE"/>
              </w:rPr>
              <w:t xml:space="preserve">-Sachen Erwachsene,  nur soweit in den Verfahren zum Zeitpunkt dieser Beschlussfassung </w:t>
            </w:r>
            <w:r>
              <w:rPr>
                <w:rFonts w:ascii="Arial" w:hAnsi="Arial" w:cs="Arial"/>
                <w:szCs w:val="24"/>
                <w:lang w:eastAsia="de-DE"/>
              </w:rPr>
              <w:lastRenderedPageBreak/>
              <w:t xml:space="preserve">noch keine Termine </w:t>
            </w:r>
            <w:r w:rsidR="006F50E3">
              <w:rPr>
                <w:rFonts w:ascii="Arial" w:hAnsi="Arial" w:cs="Arial"/>
                <w:szCs w:val="24"/>
                <w:lang w:eastAsia="de-DE"/>
              </w:rPr>
              <w:t xml:space="preserve">im Januar 2023 </w:t>
            </w:r>
            <w:r>
              <w:rPr>
                <w:rFonts w:ascii="Arial" w:hAnsi="Arial" w:cs="Arial"/>
                <w:szCs w:val="24"/>
                <w:lang w:eastAsia="de-DE"/>
              </w:rPr>
              <w:t>anberaumt worden sind</w:t>
            </w:r>
          </w:p>
          <w:p w:rsidR="00321787" w:rsidRDefault="00321787" w:rsidP="00321787">
            <w:pPr>
              <w:snapToGrid w:val="0"/>
              <w:rPr>
                <w:rFonts w:ascii="Arial" w:hAnsi="Arial" w:cs="Arial"/>
                <w:szCs w:val="24"/>
                <w:lang w:eastAsia="de-DE"/>
              </w:rPr>
            </w:pPr>
          </w:p>
          <w:p w:rsidR="00051EF5" w:rsidRPr="00291FF8" w:rsidRDefault="00FF4F51" w:rsidP="00321787">
            <w:pPr>
              <w:suppressLineNumbers/>
              <w:snapToGrid w:val="0"/>
              <w:rPr>
                <w:rFonts w:ascii="Arial" w:hAnsi="Arial" w:cs="Arial"/>
                <w:szCs w:val="24"/>
                <w:lang w:eastAsia="de-DE"/>
              </w:rPr>
            </w:pPr>
            <w:r>
              <w:rPr>
                <w:rFonts w:ascii="Arial" w:hAnsi="Arial" w:cs="Arial"/>
                <w:szCs w:val="24"/>
                <w:lang w:eastAsia="de-DE"/>
              </w:rPr>
              <w:t xml:space="preserve">Buchstaben L </w:t>
            </w:r>
            <w:r w:rsidR="00321787">
              <w:rPr>
                <w:rFonts w:ascii="Arial" w:hAnsi="Arial" w:cs="Arial"/>
                <w:szCs w:val="24"/>
                <w:lang w:eastAsia="de-DE"/>
              </w:rPr>
              <w:t>– Z</w:t>
            </w:r>
          </w:p>
        </w:tc>
        <w:tc>
          <w:tcPr>
            <w:tcW w:w="3216" w:type="dxa"/>
            <w:vMerge/>
          </w:tcPr>
          <w:p w:rsidR="00051EF5" w:rsidRPr="00291FF8" w:rsidRDefault="00051EF5" w:rsidP="002C00ED">
            <w:pPr>
              <w:rPr>
                <w:rFonts w:ascii="Arial" w:hAnsi="Arial" w:cs="Arial"/>
                <w:szCs w:val="24"/>
                <w:lang w:eastAsia="de-DE"/>
              </w:rPr>
            </w:pPr>
          </w:p>
        </w:tc>
      </w:tr>
      <w:tr w:rsidR="00591E9E" w:rsidRPr="00291FF8" w:rsidTr="0057677F">
        <w:tc>
          <w:tcPr>
            <w:tcW w:w="581" w:type="dxa"/>
          </w:tcPr>
          <w:p w:rsidR="00591E9E" w:rsidRPr="00291FF8" w:rsidRDefault="001228FA" w:rsidP="002C00ED">
            <w:pPr>
              <w:snapToGrid w:val="0"/>
              <w:rPr>
                <w:rFonts w:ascii="Arial" w:hAnsi="Arial" w:cs="Arial"/>
                <w:szCs w:val="24"/>
                <w:lang w:eastAsia="de-DE"/>
              </w:rPr>
            </w:pPr>
            <w:r>
              <w:rPr>
                <w:rFonts w:ascii="Arial" w:hAnsi="Arial" w:cs="Arial"/>
                <w:szCs w:val="24"/>
                <w:lang w:eastAsia="de-DE"/>
              </w:rPr>
              <w:t>12</w:t>
            </w:r>
            <w:r w:rsidR="00262840" w:rsidRPr="00291FF8">
              <w:rPr>
                <w:rFonts w:ascii="Arial" w:hAnsi="Arial" w:cs="Arial"/>
                <w:szCs w:val="24"/>
                <w:lang w:eastAsia="de-DE"/>
              </w:rPr>
              <w:t>.</w:t>
            </w:r>
          </w:p>
        </w:tc>
        <w:tc>
          <w:tcPr>
            <w:tcW w:w="5843" w:type="dxa"/>
          </w:tcPr>
          <w:p w:rsidR="00591E9E" w:rsidRPr="00291FF8" w:rsidRDefault="00591E9E" w:rsidP="002C00ED">
            <w:pPr>
              <w:snapToGrid w:val="0"/>
              <w:rPr>
                <w:rFonts w:ascii="Arial" w:hAnsi="Arial" w:cs="Arial"/>
                <w:szCs w:val="24"/>
                <w:lang w:eastAsia="de-DE"/>
              </w:rPr>
            </w:pPr>
            <w:r w:rsidRPr="00291FF8">
              <w:rPr>
                <w:rFonts w:ascii="Arial" w:hAnsi="Arial" w:cs="Arial"/>
                <w:szCs w:val="24"/>
                <w:lang w:eastAsia="de-DE"/>
              </w:rPr>
              <w:t>Nachlassverfahren</w:t>
            </w:r>
          </w:p>
          <w:p w:rsidR="00591E9E" w:rsidRPr="00291FF8" w:rsidRDefault="00591E9E" w:rsidP="002C00ED">
            <w:pPr>
              <w:snapToGrid w:val="0"/>
              <w:rPr>
                <w:rFonts w:ascii="Arial" w:hAnsi="Arial" w:cs="Arial"/>
                <w:szCs w:val="24"/>
                <w:lang w:eastAsia="de-DE"/>
              </w:rPr>
            </w:pPr>
            <w:r w:rsidRPr="00291FF8">
              <w:rPr>
                <w:rFonts w:ascii="Arial" w:hAnsi="Arial" w:cs="Arial"/>
                <w:szCs w:val="24"/>
                <w:lang w:eastAsia="de-DE"/>
              </w:rPr>
              <w:t>Buchstabe B  soweit der Antrag 2018 eingegangen ist und ein Erbschein noch nicht erteilt worden ist</w:t>
            </w:r>
          </w:p>
        </w:tc>
        <w:tc>
          <w:tcPr>
            <w:tcW w:w="3216" w:type="dxa"/>
            <w:tcBorders>
              <w:top w:val="single" w:sz="4" w:space="0" w:color="auto"/>
              <w:bottom w:val="single" w:sz="4" w:space="0" w:color="auto"/>
            </w:tcBorders>
          </w:tcPr>
          <w:p w:rsidR="00591E9E" w:rsidRPr="00291FF8" w:rsidRDefault="00591E9E" w:rsidP="002C00ED">
            <w:pPr>
              <w:rPr>
                <w:rFonts w:ascii="Arial" w:hAnsi="Arial" w:cs="Arial"/>
                <w:szCs w:val="24"/>
                <w:lang w:eastAsia="de-DE"/>
              </w:rPr>
            </w:pPr>
            <w:r w:rsidRPr="00291FF8">
              <w:rPr>
                <w:rFonts w:ascii="Arial" w:hAnsi="Arial" w:cs="Arial"/>
                <w:szCs w:val="24"/>
                <w:lang w:eastAsia="de-DE"/>
              </w:rPr>
              <w:t>V</w:t>
            </w:r>
          </w:p>
          <w:p w:rsidR="00591E9E" w:rsidRPr="00291FF8" w:rsidRDefault="00591E9E" w:rsidP="002C00ED">
            <w:pPr>
              <w:rPr>
                <w:rFonts w:ascii="Arial" w:hAnsi="Arial" w:cs="Arial"/>
                <w:szCs w:val="24"/>
                <w:lang w:eastAsia="de-DE"/>
              </w:rPr>
            </w:pPr>
            <w:r w:rsidRPr="00291FF8">
              <w:rPr>
                <w:rFonts w:ascii="Arial" w:hAnsi="Arial" w:cs="Arial"/>
                <w:szCs w:val="24"/>
                <w:lang w:eastAsia="de-DE"/>
              </w:rPr>
              <w:t>I</w:t>
            </w:r>
          </w:p>
          <w:p w:rsidR="00591E9E" w:rsidRPr="00291FF8" w:rsidRDefault="00591E9E" w:rsidP="002C00ED">
            <w:pPr>
              <w:rPr>
                <w:rFonts w:ascii="Arial" w:hAnsi="Arial" w:cs="Arial"/>
                <w:szCs w:val="24"/>
                <w:lang w:eastAsia="de-DE"/>
              </w:rPr>
            </w:pPr>
          </w:p>
        </w:tc>
      </w:tr>
      <w:tr w:rsidR="00591E9E" w:rsidRPr="00291FF8" w:rsidTr="001539D8">
        <w:tc>
          <w:tcPr>
            <w:tcW w:w="581" w:type="dxa"/>
          </w:tcPr>
          <w:p w:rsidR="00591E9E" w:rsidRPr="00291FF8" w:rsidRDefault="001228FA" w:rsidP="002C00ED">
            <w:pPr>
              <w:snapToGrid w:val="0"/>
              <w:rPr>
                <w:rFonts w:ascii="Arial" w:hAnsi="Arial" w:cs="Arial"/>
                <w:szCs w:val="24"/>
                <w:lang w:eastAsia="de-DE"/>
              </w:rPr>
            </w:pPr>
            <w:r>
              <w:rPr>
                <w:rFonts w:ascii="Arial" w:hAnsi="Arial" w:cs="Arial"/>
                <w:szCs w:val="24"/>
                <w:lang w:eastAsia="de-DE"/>
              </w:rPr>
              <w:t>13</w:t>
            </w:r>
            <w:r w:rsidR="00262840" w:rsidRPr="00291FF8">
              <w:rPr>
                <w:rFonts w:ascii="Arial" w:hAnsi="Arial" w:cs="Arial"/>
                <w:szCs w:val="24"/>
                <w:lang w:eastAsia="de-DE"/>
              </w:rPr>
              <w:t>.</w:t>
            </w:r>
          </w:p>
        </w:tc>
        <w:tc>
          <w:tcPr>
            <w:tcW w:w="5843" w:type="dxa"/>
          </w:tcPr>
          <w:p w:rsidR="00591E9E" w:rsidRPr="00291FF8" w:rsidRDefault="00591E9E" w:rsidP="00254B94">
            <w:pPr>
              <w:snapToGrid w:val="0"/>
              <w:rPr>
                <w:rFonts w:ascii="Arial" w:hAnsi="Arial" w:cs="Arial"/>
                <w:szCs w:val="24"/>
                <w:lang w:eastAsia="de-DE"/>
              </w:rPr>
            </w:pPr>
            <w:r w:rsidRPr="00291FF8">
              <w:rPr>
                <w:rFonts w:ascii="Arial" w:hAnsi="Arial" w:cs="Arial"/>
                <w:szCs w:val="24"/>
                <w:lang w:eastAsia="de-DE"/>
              </w:rPr>
              <w:t>Entscheidungen über Richterablehnungsgesuche</w:t>
            </w:r>
            <w:r w:rsidRPr="00291FF8">
              <w:rPr>
                <w:rFonts w:ascii="Arial" w:hAnsi="Arial" w:cs="Arial"/>
                <w:lang w:eastAsia="de-DE"/>
              </w:rPr>
              <w:t xml:space="preserve">, über Richterselbstablehnungen </w:t>
            </w:r>
            <w:r w:rsidRPr="00291FF8">
              <w:rPr>
                <w:rFonts w:ascii="Arial" w:hAnsi="Arial" w:cs="Arial"/>
                <w:szCs w:val="24"/>
                <w:lang w:eastAsia="de-DE"/>
              </w:rPr>
              <w:t>und für Entscheidungen bei Zweifeln an der Richterausschließung in Verfahren aus den Dezernaten I, V Nr. 3</w:t>
            </w:r>
            <w:r w:rsidR="00FD707A" w:rsidRPr="00291FF8">
              <w:rPr>
                <w:rFonts w:ascii="Arial" w:hAnsi="Arial" w:cs="Arial"/>
                <w:szCs w:val="24"/>
                <w:lang w:eastAsia="de-DE"/>
              </w:rPr>
              <w:t>, 4</w:t>
            </w:r>
            <w:r w:rsidRPr="00291FF8">
              <w:rPr>
                <w:rFonts w:ascii="Arial" w:hAnsi="Arial" w:cs="Arial"/>
                <w:szCs w:val="24"/>
                <w:lang w:eastAsia="de-DE"/>
              </w:rPr>
              <w:t xml:space="preserve"> und</w:t>
            </w:r>
            <w:r w:rsidR="00FD707A" w:rsidRPr="00291FF8">
              <w:rPr>
                <w:rFonts w:ascii="Arial" w:hAnsi="Arial" w:cs="Arial"/>
                <w:szCs w:val="24"/>
                <w:lang w:eastAsia="de-DE"/>
              </w:rPr>
              <w:t xml:space="preserve">  5</w:t>
            </w:r>
            <w:r w:rsidRPr="00291FF8">
              <w:rPr>
                <w:rFonts w:ascii="Arial" w:hAnsi="Arial" w:cs="Arial"/>
                <w:szCs w:val="24"/>
                <w:lang w:eastAsia="de-DE"/>
              </w:rPr>
              <w:t xml:space="preserve">, VIII Nr. </w:t>
            </w:r>
            <w:r w:rsidR="00254B94" w:rsidRPr="00291FF8">
              <w:rPr>
                <w:rFonts w:ascii="Arial" w:hAnsi="Arial" w:cs="Arial"/>
                <w:szCs w:val="24"/>
                <w:lang w:eastAsia="de-DE"/>
              </w:rPr>
              <w:t>1</w:t>
            </w:r>
          </w:p>
        </w:tc>
        <w:tc>
          <w:tcPr>
            <w:tcW w:w="3216" w:type="dxa"/>
            <w:tcBorders>
              <w:top w:val="single" w:sz="4" w:space="0" w:color="auto"/>
              <w:bottom w:val="single" w:sz="4" w:space="0" w:color="auto"/>
            </w:tcBorders>
          </w:tcPr>
          <w:p w:rsidR="00591E9E" w:rsidRPr="00291FF8" w:rsidRDefault="0057677F" w:rsidP="002C00ED">
            <w:pPr>
              <w:rPr>
                <w:rFonts w:ascii="Arial" w:hAnsi="Arial" w:cs="Arial"/>
                <w:szCs w:val="24"/>
                <w:lang w:eastAsia="de-DE"/>
              </w:rPr>
            </w:pPr>
            <w:r w:rsidRPr="00291FF8">
              <w:rPr>
                <w:rFonts w:ascii="Arial" w:hAnsi="Arial" w:cs="Arial"/>
                <w:szCs w:val="24"/>
                <w:lang w:eastAsia="de-DE"/>
              </w:rPr>
              <w:t>VI</w:t>
            </w:r>
          </w:p>
          <w:p w:rsidR="0057677F" w:rsidRPr="00291FF8" w:rsidRDefault="0057677F" w:rsidP="002C00ED">
            <w:pPr>
              <w:rPr>
                <w:rFonts w:ascii="Arial" w:hAnsi="Arial" w:cs="Arial"/>
                <w:szCs w:val="24"/>
                <w:lang w:eastAsia="de-DE"/>
              </w:rPr>
            </w:pPr>
            <w:r w:rsidRPr="00291FF8">
              <w:rPr>
                <w:rFonts w:ascii="Arial" w:hAnsi="Arial" w:cs="Arial"/>
                <w:szCs w:val="24"/>
                <w:lang w:eastAsia="de-DE"/>
              </w:rPr>
              <w:t>VII</w:t>
            </w:r>
          </w:p>
        </w:tc>
      </w:tr>
      <w:tr w:rsidR="001539D8" w:rsidRPr="00291FF8" w:rsidTr="0057677F">
        <w:tc>
          <w:tcPr>
            <w:tcW w:w="581" w:type="dxa"/>
          </w:tcPr>
          <w:p w:rsidR="001539D8" w:rsidRPr="00291FF8" w:rsidRDefault="001228FA" w:rsidP="002C00ED">
            <w:pPr>
              <w:snapToGrid w:val="0"/>
              <w:rPr>
                <w:rFonts w:ascii="Arial" w:hAnsi="Arial" w:cs="Arial"/>
                <w:szCs w:val="24"/>
                <w:lang w:eastAsia="de-DE"/>
              </w:rPr>
            </w:pPr>
            <w:r>
              <w:rPr>
                <w:rFonts w:ascii="Arial" w:hAnsi="Arial" w:cs="Arial"/>
                <w:szCs w:val="24"/>
                <w:lang w:eastAsia="de-DE"/>
              </w:rPr>
              <w:t>14</w:t>
            </w:r>
            <w:r w:rsidR="001539D8">
              <w:rPr>
                <w:rFonts w:ascii="Arial" w:hAnsi="Arial" w:cs="Arial"/>
                <w:szCs w:val="24"/>
                <w:lang w:eastAsia="de-DE"/>
              </w:rPr>
              <w:t>.</w:t>
            </w:r>
          </w:p>
        </w:tc>
        <w:tc>
          <w:tcPr>
            <w:tcW w:w="5843" w:type="dxa"/>
          </w:tcPr>
          <w:p w:rsidR="001539D8" w:rsidRPr="00291FF8" w:rsidRDefault="001539D8" w:rsidP="00254B94">
            <w:pPr>
              <w:snapToGrid w:val="0"/>
              <w:rPr>
                <w:rFonts w:ascii="Arial" w:hAnsi="Arial" w:cs="Arial"/>
                <w:szCs w:val="24"/>
                <w:lang w:eastAsia="de-DE"/>
              </w:rPr>
            </w:pPr>
            <w:r>
              <w:rPr>
                <w:rFonts w:ascii="Arial" w:hAnsi="Arial" w:cs="Arial"/>
                <w:szCs w:val="24"/>
                <w:lang w:eastAsia="de-DE"/>
              </w:rPr>
              <w:t>Rechtshilfesachen entsprechend dem Dezernat</w:t>
            </w:r>
          </w:p>
        </w:tc>
        <w:tc>
          <w:tcPr>
            <w:tcW w:w="3216" w:type="dxa"/>
            <w:tcBorders>
              <w:top w:val="single" w:sz="4" w:space="0" w:color="auto"/>
            </w:tcBorders>
          </w:tcPr>
          <w:p w:rsidR="001539D8" w:rsidRDefault="001539D8" w:rsidP="002C00ED">
            <w:pPr>
              <w:rPr>
                <w:rFonts w:ascii="Arial" w:hAnsi="Arial" w:cs="Arial"/>
                <w:szCs w:val="24"/>
                <w:lang w:eastAsia="de-DE"/>
              </w:rPr>
            </w:pPr>
            <w:r>
              <w:rPr>
                <w:rFonts w:ascii="Arial" w:hAnsi="Arial" w:cs="Arial"/>
                <w:szCs w:val="24"/>
                <w:lang w:eastAsia="de-DE"/>
              </w:rPr>
              <w:t>VI</w:t>
            </w:r>
          </w:p>
          <w:p w:rsidR="001539D8" w:rsidRPr="00291FF8" w:rsidRDefault="001539D8" w:rsidP="002C00ED">
            <w:pPr>
              <w:rPr>
                <w:rFonts w:ascii="Arial" w:hAnsi="Arial" w:cs="Arial"/>
                <w:szCs w:val="24"/>
                <w:lang w:eastAsia="de-DE"/>
              </w:rPr>
            </w:pPr>
            <w:r>
              <w:rPr>
                <w:rFonts w:ascii="Arial" w:hAnsi="Arial" w:cs="Arial"/>
                <w:szCs w:val="24"/>
                <w:lang w:eastAsia="de-DE"/>
              </w:rPr>
              <w:t>VIII</w:t>
            </w:r>
          </w:p>
        </w:tc>
      </w:tr>
    </w:tbl>
    <w:p w:rsidR="00151ED0" w:rsidRPr="00291FF8" w:rsidRDefault="00151ED0" w:rsidP="002C00ED">
      <w:pPr>
        <w:rPr>
          <w:rFonts w:ascii="Arial" w:hAnsi="Arial" w:cs="Arial"/>
          <w:b/>
          <w:bCs/>
          <w:szCs w:val="24"/>
          <w:lang w:eastAsia="de-DE"/>
        </w:rPr>
      </w:pPr>
    </w:p>
    <w:p w:rsidR="00151ED0" w:rsidRPr="00291FF8" w:rsidRDefault="00151ED0" w:rsidP="002C00ED">
      <w:pPr>
        <w:rPr>
          <w:rFonts w:ascii="Arial" w:hAnsi="Arial" w:cs="Arial"/>
          <w:b/>
          <w:bCs/>
          <w:szCs w:val="24"/>
          <w:lang w:eastAsia="de-DE"/>
        </w:rPr>
      </w:pPr>
    </w:p>
    <w:p w:rsidR="00151ED0" w:rsidRPr="00291FF8" w:rsidRDefault="00151ED0" w:rsidP="002C00ED">
      <w:pPr>
        <w:rPr>
          <w:rFonts w:ascii="Arial" w:hAnsi="Arial" w:cs="Arial"/>
          <w:b/>
          <w:bCs/>
          <w:szCs w:val="24"/>
          <w:lang w:eastAsia="de-DE"/>
        </w:rPr>
      </w:pPr>
    </w:p>
    <w:p w:rsidR="002C00ED" w:rsidRPr="00291FF8" w:rsidRDefault="002C00ED" w:rsidP="002C00ED">
      <w:pPr>
        <w:rPr>
          <w:rFonts w:ascii="Arial" w:hAnsi="Arial" w:cs="Arial"/>
          <w:b/>
          <w:bCs/>
          <w:szCs w:val="24"/>
          <w:lang w:eastAsia="de-DE"/>
        </w:rPr>
      </w:pPr>
      <w:r w:rsidRPr="00291FF8">
        <w:rPr>
          <w:rFonts w:ascii="Arial" w:hAnsi="Arial" w:cs="Arial"/>
          <w:b/>
          <w:bCs/>
          <w:szCs w:val="24"/>
          <w:lang w:eastAsia="de-DE"/>
        </w:rPr>
        <w:t xml:space="preserve">Dezernat IV Richter am Amtsgericht Dr. Kintrup </w:t>
      </w:r>
    </w:p>
    <w:p w:rsidR="002C00ED" w:rsidRPr="00291FF8" w:rsidRDefault="002C00ED" w:rsidP="002C00ED">
      <w:pPr>
        <w:rPr>
          <w:rFonts w:ascii="Arial" w:hAnsi="Arial" w:cs="Arial"/>
          <w:b/>
          <w:bCs/>
          <w:szCs w:val="24"/>
          <w:lang w:eastAsia="de-DE"/>
        </w:rPr>
      </w:pPr>
    </w:p>
    <w:p w:rsidR="002C00ED" w:rsidRPr="00291FF8" w:rsidRDefault="002C00ED" w:rsidP="002C00ED">
      <w:pPr>
        <w:rPr>
          <w:rFonts w:ascii="Arial" w:hAnsi="Arial" w:cs="Arial"/>
          <w:szCs w:val="24"/>
          <w:lang w:eastAsia="de-DE"/>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71"/>
        <w:gridCol w:w="5853"/>
        <w:gridCol w:w="3216"/>
      </w:tblGrid>
      <w:tr w:rsidR="002C00ED" w:rsidRPr="00291FF8" w:rsidTr="002C00ED">
        <w:tc>
          <w:tcPr>
            <w:tcW w:w="571" w:type="dxa"/>
          </w:tcPr>
          <w:p w:rsidR="002C00ED" w:rsidRPr="00291FF8" w:rsidRDefault="002C00ED" w:rsidP="002C00ED">
            <w:pPr>
              <w:suppressLineNumbers/>
              <w:snapToGrid w:val="0"/>
              <w:jc w:val="center"/>
              <w:rPr>
                <w:rFonts w:ascii="Arial" w:hAnsi="Arial" w:cs="Arial"/>
                <w:b/>
                <w:bCs/>
                <w:i/>
                <w:iCs/>
                <w:szCs w:val="24"/>
                <w:lang w:eastAsia="de-DE"/>
              </w:rPr>
            </w:pPr>
          </w:p>
        </w:tc>
        <w:tc>
          <w:tcPr>
            <w:tcW w:w="5853" w:type="dxa"/>
          </w:tcPr>
          <w:p w:rsidR="002C00ED" w:rsidRPr="00291FF8" w:rsidRDefault="002C00ED" w:rsidP="002C00ED">
            <w:pPr>
              <w:suppressLineNumbers/>
              <w:snapToGrid w:val="0"/>
              <w:jc w:val="center"/>
              <w:rPr>
                <w:rFonts w:ascii="Arial" w:hAnsi="Arial" w:cs="Arial"/>
                <w:b/>
                <w:bCs/>
                <w:i/>
                <w:iCs/>
                <w:szCs w:val="24"/>
                <w:lang w:eastAsia="de-DE"/>
              </w:rPr>
            </w:pPr>
          </w:p>
        </w:tc>
        <w:tc>
          <w:tcPr>
            <w:tcW w:w="3216" w:type="dxa"/>
          </w:tcPr>
          <w:p w:rsidR="002C00ED" w:rsidRPr="00291FF8" w:rsidRDefault="002C00ED" w:rsidP="002C00ED">
            <w:pPr>
              <w:snapToGrid w:val="0"/>
              <w:rPr>
                <w:rFonts w:ascii="Arial" w:hAnsi="Arial" w:cs="Arial"/>
                <w:b/>
                <w:bCs/>
                <w:szCs w:val="24"/>
                <w:lang w:eastAsia="de-DE"/>
              </w:rPr>
            </w:pPr>
            <w:r w:rsidRPr="00291FF8">
              <w:rPr>
                <w:rFonts w:ascii="Arial" w:hAnsi="Arial" w:cs="Arial"/>
                <w:b/>
                <w:bCs/>
                <w:szCs w:val="24"/>
                <w:lang w:eastAsia="de-DE"/>
              </w:rPr>
              <w:t>Erstvertreter</w:t>
            </w:r>
          </w:p>
          <w:p w:rsidR="002C00ED" w:rsidRPr="00291FF8" w:rsidRDefault="002C00ED" w:rsidP="002C00ED">
            <w:pPr>
              <w:snapToGrid w:val="0"/>
              <w:rPr>
                <w:rFonts w:ascii="Arial" w:hAnsi="Arial" w:cs="Arial"/>
                <w:b/>
                <w:bCs/>
                <w:szCs w:val="24"/>
                <w:lang w:eastAsia="de-DE"/>
              </w:rPr>
            </w:pPr>
            <w:r w:rsidRPr="00291FF8">
              <w:rPr>
                <w:rFonts w:ascii="Arial" w:hAnsi="Arial" w:cs="Arial"/>
                <w:b/>
                <w:bCs/>
                <w:szCs w:val="24"/>
                <w:lang w:eastAsia="de-DE"/>
              </w:rPr>
              <w:t>Zweitvertreter:</w:t>
            </w:r>
          </w:p>
          <w:p w:rsidR="002C00ED" w:rsidRPr="00291FF8" w:rsidRDefault="002C00ED" w:rsidP="002C00ED">
            <w:pPr>
              <w:rPr>
                <w:rFonts w:ascii="Arial" w:hAnsi="Arial" w:cs="Arial"/>
                <w:b/>
                <w:bCs/>
                <w:szCs w:val="24"/>
                <w:lang w:eastAsia="de-DE"/>
              </w:rPr>
            </w:pPr>
            <w:r w:rsidRPr="00291FF8">
              <w:rPr>
                <w:rFonts w:ascii="Arial" w:hAnsi="Arial" w:cs="Arial"/>
                <w:b/>
                <w:bCs/>
                <w:szCs w:val="24"/>
                <w:lang w:eastAsia="de-DE"/>
              </w:rPr>
              <w:t>Richter/in des Dezernates</w:t>
            </w:r>
          </w:p>
        </w:tc>
      </w:tr>
      <w:tr w:rsidR="002C00ED" w:rsidRPr="00291FF8" w:rsidTr="002C00ED">
        <w:trPr>
          <w:trHeight w:val="1216"/>
        </w:trPr>
        <w:tc>
          <w:tcPr>
            <w:tcW w:w="571" w:type="dxa"/>
          </w:tcPr>
          <w:p w:rsidR="002C00ED" w:rsidRPr="00291FF8" w:rsidRDefault="00B85B36" w:rsidP="002C00ED">
            <w:pPr>
              <w:suppressLineNumbers/>
              <w:snapToGrid w:val="0"/>
              <w:rPr>
                <w:rFonts w:ascii="Arial" w:hAnsi="Arial" w:cs="Arial"/>
                <w:szCs w:val="24"/>
                <w:lang w:eastAsia="de-DE"/>
              </w:rPr>
            </w:pPr>
            <w:r w:rsidRPr="00291FF8">
              <w:rPr>
                <w:rFonts w:ascii="Arial" w:hAnsi="Arial" w:cs="Arial"/>
                <w:szCs w:val="24"/>
                <w:lang w:eastAsia="de-DE"/>
              </w:rPr>
              <w:t>1</w:t>
            </w:r>
            <w:r w:rsidR="002C00ED" w:rsidRPr="00291FF8">
              <w:rPr>
                <w:rFonts w:ascii="Arial" w:hAnsi="Arial" w:cs="Arial"/>
                <w:szCs w:val="24"/>
                <w:lang w:eastAsia="de-DE"/>
              </w:rPr>
              <w:t>.</w:t>
            </w:r>
          </w:p>
        </w:tc>
        <w:tc>
          <w:tcPr>
            <w:tcW w:w="5853" w:type="dxa"/>
          </w:tcPr>
          <w:p w:rsidR="002C00ED" w:rsidRPr="00291FF8" w:rsidRDefault="002C00ED" w:rsidP="002C00ED">
            <w:pPr>
              <w:suppressLineNumbers/>
              <w:snapToGrid w:val="0"/>
              <w:rPr>
                <w:rFonts w:ascii="Arial" w:hAnsi="Arial" w:cs="Arial"/>
                <w:szCs w:val="24"/>
                <w:lang w:eastAsia="de-DE"/>
              </w:rPr>
            </w:pPr>
            <w:r w:rsidRPr="00291FF8">
              <w:rPr>
                <w:rFonts w:ascii="Arial" w:hAnsi="Arial" w:cs="Arial"/>
                <w:szCs w:val="24"/>
                <w:lang w:eastAsia="de-DE"/>
              </w:rPr>
              <w:t xml:space="preserve">Betreuungssachen, Unterbringungssachen gem. </w:t>
            </w:r>
          </w:p>
          <w:p w:rsidR="002C00ED" w:rsidRPr="00291FF8" w:rsidRDefault="002D77C7" w:rsidP="002C00ED">
            <w:pPr>
              <w:suppressLineNumbers/>
              <w:snapToGrid w:val="0"/>
              <w:rPr>
                <w:rFonts w:ascii="Arial" w:hAnsi="Arial" w:cs="Arial"/>
                <w:szCs w:val="24"/>
                <w:lang w:eastAsia="de-DE"/>
              </w:rPr>
            </w:pPr>
            <w:r w:rsidRPr="00291FF8">
              <w:rPr>
                <w:rFonts w:ascii="Arial" w:hAnsi="Arial" w:cs="Arial"/>
                <w:szCs w:val="24"/>
                <w:lang w:eastAsia="de-DE"/>
              </w:rPr>
              <w:t>§ 312 Nr. 1,</w:t>
            </w:r>
            <w:r w:rsidR="002C00ED" w:rsidRPr="00291FF8">
              <w:rPr>
                <w:rFonts w:ascii="Arial" w:hAnsi="Arial" w:cs="Arial"/>
                <w:szCs w:val="24"/>
                <w:lang w:eastAsia="de-DE"/>
              </w:rPr>
              <w:t xml:space="preserve"> Nr. 2 </w:t>
            </w:r>
            <w:r w:rsidRPr="00291FF8">
              <w:rPr>
                <w:rFonts w:ascii="Arial" w:hAnsi="Arial" w:cs="Arial"/>
                <w:szCs w:val="24"/>
                <w:lang w:eastAsia="de-DE"/>
              </w:rPr>
              <w:t xml:space="preserve">und Nr. 3 </w:t>
            </w:r>
            <w:proofErr w:type="spellStart"/>
            <w:r w:rsidR="002C00ED" w:rsidRPr="00291FF8">
              <w:rPr>
                <w:rFonts w:ascii="Arial" w:hAnsi="Arial" w:cs="Arial"/>
                <w:szCs w:val="24"/>
                <w:lang w:eastAsia="de-DE"/>
              </w:rPr>
              <w:t>FamFG</w:t>
            </w:r>
            <w:proofErr w:type="spellEnd"/>
            <w:r w:rsidR="002C00ED" w:rsidRPr="00291FF8">
              <w:rPr>
                <w:rFonts w:ascii="Arial" w:hAnsi="Arial" w:cs="Arial"/>
                <w:szCs w:val="24"/>
                <w:lang w:eastAsia="de-DE"/>
              </w:rPr>
              <w:t xml:space="preserve"> einschließlich der Rechtshilfesachen, </w:t>
            </w:r>
          </w:p>
          <w:p w:rsidR="002C00ED" w:rsidRPr="00291FF8" w:rsidRDefault="002C00ED" w:rsidP="002C00ED">
            <w:pPr>
              <w:suppressLineNumbers/>
              <w:snapToGrid w:val="0"/>
              <w:rPr>
                <w:rFonts w:ascii="Arial" w:hAnsi="Arial" w:cs="Arial"/>
                <w:szCs w:val="24"/>
                <w:lang w:eastAsia="de-DE"/>
              </w:rPr>
            </w:pPr>
          </w:p>
          <w:p w:rsidR="002C00ED" w:rsidRPr="00291FF8" w:rsidRDefault="002C00ED" w:rsidP="002C00ED">
            <w:pPr>
              <w:suppressLineNumbers/>
              <w:snapToGrid w:val="0"/>
              <w:rPr>
                <w:rFonts w:ascii="Arial" w:hAnsi="Arial" w:cs="Arial"/>
                <w:szCs w:val="24"/>
                <w:lang w:val="pl-PL" w:eastAsia="de-DE"/>
              </w:rPr>
            </w:pPr>
            <w:r w:rsidRPr="00291FF8">
              <w:rPr>
                <w:rFonts w:ascii="Arial" w:hAnsi="Arial" w:cs="Arial"/>
                <w:szCs w:val="24"/>
                <w:lang w:val="pl-PL" w:eastAsia="de-DE"/>
              </w:rPr>
              <w:t xml:space="preserve">Buchstaben  A – D, </w:t>
            </w:r>
            <w:r w:rsidR="006F0C45" w:rsidRPr="00291FF8">
              <w:rPr>
                <w:rFonts w:ascii="Arial" w:hAnsi="Arial" w:cs="Arial"/>
                <w:szCs w:val="24"/>
                <w:lang w:val="pl-PL" w:eastAsia="de-DE"/>
              </w:rPr>
              <w:t>G, H, K</w:t>
            </w:r>
            <w:r w:rsidRPr="00291FF8">
              <w:rPr>
                <w:rFonts w:ascii="Arial" w:hAnsi="Arial" w:cs="Arial"/>
                <w:szCs w:val="24"/>
                <w:lang w:val="pl-PL" w:eastAsia="de-DE"/>
              </w:rPr>
              <w:t xml:space="preserve"> – O, S, U – Z </w:t>
            </w:r>
          </w:p>
        </w:tc>
        <w:tc>
          <w:tcPr>
            <w:tcW w:w="3216" w:type="dxa"/>
          </w:tcPr>
          <w:p w:rsidR="002C00ED" w:rsidRPr="00291FF8" w:rsidRDefault="002C00ED" w:rsidP="002C00ED">
            <w:pPr>
              <w:suppressLineNumbers/>
              <w:rPr>
                <w:rFonts w:ascii="Arial" w:hAnsi="Arial" w:cs="Arial"/>
                <w:szCs w:val="24"/>
                <w:lang w:eastAsia="de-DE"/>
              </w:rPr>
            </w:pPr>
            <w:r w:rsidRPr="00291FF8">
              <w:rPr>
                <w:rFonts w:ascii="Arial" w:hAnsi="Arial" w:cs="Arial"/>
                <w:szCs w:val="24"/>
                <w:lang w:eastAsia="de-DE"/>
              </w:rPr>
              <w:t xml:space="preserve">Buchstaben A – D, </w:t>
            </w:r>
            <w:r w:rsidR="006F0C45" w:rsidRPr="00291FF8">
              <w:rPr>
                <w:rFonts w:ascii="Arial" w:hAnsi="Arial" w:cs="Arial"/>
                <w:szCs w:val="24"/>
                <w:lang w:eastAsia="de-DE"/>
              </w:rPr>
              <w:t xml:space="preserve">G, </w:t>
            </w:r>
            <w:r w:rsidRPr="00291FF8">
              <w:rPr>
                <w:rFonts w:ascii="Arial" w:hAnsi="Arial" w:cs="Arial"/>
                <w:szCs w:val="24"/>
                <w:lang w:eastAsia="de-DE"/>
              </w:rPr>
              <w:t>H</w:t>
            </w:r>
          </w:p>
          <w:p w:rsidR="002C00ED" w:rsidRPr="00291FF8" w:rsidRDefault="00AA0494" w:rsidP="002C00ED">
            <w:pPr>
              <w:suppressLineNumbers/>
              <w:rPr>
                <w:rFonts w:ascii="Arial" w:hAnsi="Arial" w:cs="Arial"/>
                <w:szCs w:val="24"/>
                <w:lang w:eastAsia="de-DE"/>
              </w:rPr>
            </w:pPr>
            <w:r w:rsidRPr="00291FF8">
              <w:rPr>
                <w:rFonts w:ascii="Arial" w:hAnsi="Arial" w:cs="Arial"/>
                <w:szCs w:val="24"/>
                <w:lang w:eastAsia="de-DE"/>
              </w:rPr>
              <w:t>IX</w:t>
            </w:r>
          </w:p>
          <w:p w:rsidR="002C00ED" w:rsidRPr="00291FF8" w:rsidRDefault="002C00ED" w:rsidP="002C00ED">
            <w:pPr>
              <w:suppressLineNumbers/>
              <w:rPr>
                <w:rFonts w:ascii="Arial" w:hAnsi="Arial" w:cs="Arial"/>
                <w:szCs w:val="24"/>
                <w:lang w:val="pl-PL" w:eastAsia="de-DE"/>
              </w:rPr>
            </w:pPr>
            <w:r w:rsidRPr="00291FF8">
              <w:rPr>
                <w:rFonts w:ascii="Arial" w:hAnsi="Arial" w:cs="Arial"/>
                <w:szCs w:val="24"/>
                <w:lang w:val="pl-PL" w:eastAsia="de-DE"/>
              </w:rPr>
              <w:t>III</w:t>
            </w:r>
          </w:p>
          <w:p w:rsidR="002C00ED" w:rsidRPr="00291FF8" w:rsidRDefault="002C00ED" w:rsidP="002C00ED">
            <w:pPr>
              <w:suppressLineNumbers/>
              <w:rPr>
                <w:rFonts w:ascii="Arial" w:hAnsi="Arial" w:cs="Arial"/>
                <w:szCs w:val="24"/>
                <w:lang w:val="pl-PL" w:eastAsia="de-DE"/>
              </w:rPr>
            </w:pPr>
          </w:p>
          <w:p w:rsidR="002C00ED" w:rsidRPr="00291FF8" w:rsidRDefault="004E052A" w:rsidP="002C00ED">
            <w:pPr>
              <w:suppressLineNumbers/>
              <w:rPr>
                <w:rFonts w:ascii="Arial" w:hAnsi="Arial" w:cs="Arial"/>
                <w:szCs w:val="24"/>
                <w:lang w:val="pl-PL" w:eastAsia="de-DE"/>
              </w:rPr>
            </w:pPr>
            <w:r w:rsidRPr="00291FF8">
              <w:rPr>
                <w:rFonts w:ascii="Arial" w:hAnsi="Arial" w:cs="Arial"/>
                <w:szCs w:val="24"/>
                <w:lang w:val="pl-PL" w:eastAsia="de-DE"/>
              </w:rPr>
              <w:t xml:space="preserve">Buchstaben </w:t>
            </w:r>
            <w:r w:rsidR="006F0C45" w:rsidRPr="00291FF8">
              <w:rPr>
                <w:rFonts w:ascii="Arial" w:hAnsi="Arial" w:cs="Arial"/>
                <w:szCs w:val="24"/>
                <w:lang w:val="pl-PL" w:eastAsia="de-DE"/>
              </w:rPr>
              <w:t xml:space="preserve">K - </w:t>
            </w:r>
            <w:r w:rsidR="002C00ED" w:rsidRPr="00291FF8">
              <w:rPr>
                <w:rFonts w:ascii="Arial" w:hAnsi="Arial" w:cs="Arial"/>
                <w:szCs w:val="24"/>
                <w:lang w:val="pl-PL" w:eastAsia="de-DE"/>
              </w:rPr>
              <w:t>O, S, U – Z</w:t>
            </w:r>
          </w:p>
          <w:p w:rsidR="00BA241F" w:rsidRPr="00C95AF8" w:rsidRDefault="00AD765F" w:rsidP="002C00ED">
            <w:pPr>
              <w:suppressLineNumbers/>
              <w:rPr>
                <w:rFonts w:ascii="Arial" w:hAnsi="Arial" w:cs="Arial"/>
                <w:szCs w:val="24"/>
                <w:lang w:eastAsia="de-DE"/>
              </w:rPr>
            </w:pPr>
            <w:r w:rsidRPr="00C95AF8">
              <w:rPr>
                <w:rFonts w:ascii="Arial" w:hAnsi="Arial" w:cs="Arial"/>
                <w:szCs w:val="24"/>
                <w:lang w:eastAsia="de-DE"/>
              </w:rPr>
              <w:t>II</w:t>
            </w:r>
          </w:p>
          <w:p w:rsidR="00AD765F" w:rsidRPr="00AD765F" w:rsidRDefault="00AD765F" w:rsidP="002C00ED">
            <w:pPr>
              <w:suppressLineNumbers/>
              <w:rPr>
                <w:rFonts w:ascii="Arial" w:hAnsi="Arial" w:cs="Arial"/>
                <w:b/>
                <w:color w:val="7030A0"/>
                <w:szCs w:val="24"/>
                <w:lang w:eastAsia="de-DE"/>
              </w:rPr>
            </w:pPr>
            <w:r w:rsidRPr="00C95AF8">
              <w:rPr>
                <w:rFonts w:ascii="Arial" w:hAnsi="Arial" w:cs="Arial"/>
                <w:szCs w:val="24"/>
                <w:lang w:eastAsia="de-DE"/>
              </w:rPr>
              <w:t>V</w:t>
            </w:r>
          </w:p>
        </w:tc>
      </w:tr>
      <w:tr w:rsidR="002C00ED" w:rsidRPr="00291FF8" w:rsidTr="002C00ED">
        <w:tc>
          <w:tcPr>
            <w:tcW w:w="571" w:type="dxa"/>
          </w:tcPr>
          <w:p w:rsidR="002C00ED" w:rsidRPr="00291FF8" w:rsidRDefault="00B85B36" w:rsidP="002C00ED">
            <w:pPr>
              <w:suppressLineNumbers/>
              <w:snapToGrid w:val="0"/>
              <w:rPr>
                <w:rFonts w:ascii="Arial" w:hAnsi="Arial" w:cs="Arial"/>
                <w:szCs w:val="24"/>
                <w:lang w:eastAsia="de-DE"/>
              </w:rPr>
            </w:pPr>
            <w:r w:rsidRPr="00291FF8">
              <w:rPr>
                <w:rFonts w:ascii="Arial" w:hAnsi="Arial" w:cs="Arial"/>
                <w:szCs w:val="24"/>
                <w:lang w:eastAsia="de-DE"/>
              </w:rPr>
              <w:t>2</w:t>
            </w:r>
            <w:r w:rsidR="002C00ED" w:rsidRPr="00291FF8">
              <w:rPr>
                <w:rFonts w:ascii="Arial" w:hAnsi="Arial" w:cs="Arial"/>
                <w:szCs w:val="24"/>
                <w:lang w:eastAsia="de-DE"/>
              </w:rPr>
              <w:t>.</w:t>
            </w:r>
          </w:p>
        </w:tc>
        <w:tc>
          <w:tcPr>
            <w:tcW w:w="5853" w:type="dxa"/>
          </w:tcPr>
          <w:p w:rsidR="00804901" w:rsidRDefault="001E5522" w:rsidP="001A31C4">
            <w:pPr>
              <w:tabs>
                <w:tab w:val="left" w:pos="284"/>
                <w:tab w:val="left" w:pos="567"/>
              </w:tabs>
              <w:overflowPunct w:val="0"/>
              <w:autoSpaceDE w:val="0"/>
              <w:autoSpaceDN w:val="0"/>
              <w:adjustRightInd w:val="0"/>
              <w:contextualSpacing/>
              <w:textAlignment w:val="baseline"/>
              <w:rPr>
                <w:rFonts w:ascii="Arial" w:hAnsi="Arial" w:cs="Arial"/>
                <w:bCs/>
                <w:szCs w:val="24"/>
                <w:lang w:eastAsia="de-DE"/>
              </w:rPr>
            </w:pPr>
            <w:r>
              <w:rPr>
                <w:rFonts w:ascii="Arial" w:hAnsi="Arial" w:cs="Arial"/>
                <w:bCs/>
                <w:szCs w:val="24"/>
                <w:lang w:eastAsia="de-DE"/>
              </w:rPr>
              <w:t>a</w:t>
            </w:r>
            <w:r w:rsidR="00804901">
              <w:rPr>
                <w:rFonts w:ascii="Arial" w:hAnsi="Arial" w:cs="Arial"/>
                <w:bCs/>
                <w:szCs w:val="24"/>
                <w:lang w:eastAsia="de-DE"/>
              </w:rPr>
              <w:t>b Kalenderwoche 2 bis zum 31.01.2023</w:t>
            </w:r>
          </w:p>
          <w:p w:rsidR="001A31C4" w:rsidRPr="00291FF8" w:rsidRDefault="001A31C4" w:rsidP="001A31C4">
            <w:pPr>
              <w:tabs>
                <w:tab w:val="left" w:pos="284"/>
                <w:tab w:val="left" w:pos="567"/>
              </w:tabs>
              <w:overflowPunct w:val="0"/>
              <w:autoSpaceDE w:val="0"/>
              <w:autoSpaceDN w:val="0"/>
              <w:adjustRightInd w:val="0"/>
              <w:contextualSpacing/>
              <w:textAlignment w:val="baseline"/>
              <w:rPr>
                <w:rFonts w:ascii="Arial" w:hAnsi="Arial" w:cs="Arial"/>
                <w:szCs w:val="24"/>
                <w:lang w:eastAsia="de-DE"/>
              </w:rPr>
            </w:pPr>
            <w:r w:rsidRPr="00291FF8">
              <w:rPr>
                <w:rFonts w:ascii="Arial" w:hAnsi="Arial" w:cs="Arial"/>
                <w:bCs/>
                <w:szCs w:val="24"/>
                <w:lang w:eastAsia="de-DE"/>
              </w:rPr>
              <w:t>Freiheitsentziehungssachen</w:t>
            </w:r>
            <w:r w:rsidRPr="00291FF8">
              <w:rPr>
                <w:rFonts w:ascii="Arial" w:hAnsi="Arial" w:cs="Arial"/>
                <w:b/>
                <w:bCs/>
                <w:szCs w:val="24"/>
                <w:lang w:eastAsia="de-DE"/>
              </w:rPr>
              <w:t xml:space="preserve"> </w:t>
            </w:r>
            <w:r w:rsidRPr="00291FF8">
              <w:rPr>
                <w:rFonts w:ascii="Arial" w:hAnsi="Arial" w:cs="Arial"/>
                <w:szCs w:val="24"/>
                <w:lang w:eastAsia="de-DE"/>
              </w:rPr>
              <w:t xml:space="preserve">nach </w:t>
            </w:r>
          </w:p>
          <w:p w:rsidR="00FC6F7D" w:rsidRPr="00291FF8" w:rsidRDefault="001A31C4" w:rsidP="00FC6F7D">
            <w:pPr>
              <w:pStyle w:val="Listenabsatz"/>
              <w:numPr>
                <w:ilvl w:val="0"/>
                <w:numId w:val="16"/>
              </w:numPr>
              <w:tabs>
                <w:tab w:val="left" w:pos="284"/>
                <w:tab w:val="left" w:pos="567"/>
              </w:tabs>
              <w:overflowPunct w:val="0"/>
              <w:autoSpaceDE w:val="0"/>
              <w:autoSpaceDN w:val="0"/>
              <w:adjustRightInd w:val="0"/>
              <w:textAlignment w:val="baseline"/>
              <w:rPr>
                <w:rFonts w:ascii="Arial" w:hAnsi="Arial" w:cs="Arial"/>
                <w:szCs w:val="24"/>
                <w:lang w:eastAsia="de-DE"/>
              </w:rPr>
            </w:pPr>
            <w:r w:rsidRPr="00291FF8">
              <w:rPr>
                <w:rFonts w:ascii="Arial" w:hAnsi="Arial" w:cs="Arial"/>
                <w:szCs w:val="24"/>
                <w:lang w:eastAsia="de-DE"/>
              </w:rPr>
              <w:t>dem Aufenthaltsgesetz,</w:t>
            </w:r>
            <w:r w:rsidR="00FC6F7D" w:rsidRPr="00291FF8">
              <w:rPr>
                <w:rFonts w:ascii="Arial" w:hAnsi="Arial" w:cs="Arial"/>
                <w:szCs w:val="24"/>
                <w:lang w:eastAsia="de-DE"/>
              </w:rPr>
              <w:t xml:space="preserve"> </w:t>
            </w:r>
          </w:p>
          <w:p w:rsidR="00FC6F7D" w:rsidRPr="00291FF8" w:rsidRDefault="00FC6F7D" w:rsidP="00FC6F7D">
            <w:pPr>
              <w:pStyle w:val="Listenabsatz"/>
              <w:numPr>
                <w:ilvl w:val="0"/>
                <w:numId w:val="16"/>
              </w:numPr>
              <w:tabs>
                <w:tab w:val="left" w:pos="284"/>
                <w:tab w:val="left" w:pos="567"/>
              </w:tabs>
              <w:overflowPunct w:val="0"/>
              <w:autoSpaceDE w:val="0"/>
              <w:autoSpaceDN w:val="0"/>
              <w:adjustRightInd w:val="0"/>
              <w:textAlignment w:val="baseline"/>
              <w:rPr>
                <w:rFonts w:ascii="Arial" w:hAnsi="Arial" w:cs="Arial"/>
                <w:szCs w:val="24"/>
                <w:lang w:eastAsia="de-DE"/>
              </w:rPr>
            </w:pPr>
            <w:r w:rsidRPr="00291FF8">
              <w:rPr>
                <w:rFonts w:ascii="Arial" w:hAnsi="Arial" w:cs="Arial"/>
                <w:szCs w:val="24"/>
                <w:lang w:eastAsia="de-DE"/>
              </w:rPr>
              <w:t>dem Asylgesetz,</w:t>
            </w:r>
          </w:p>
          <w:p w:rsidR="00FC6F7D" w:rsidRPr="00291FF8" w:rsidRDefault="001A31C4" w:rsidP="00FC6F7D">
            <w:pPr>
              <w:pStyle w:val="Listenabsatz"/>
              <w:numPr>
                <w:ilvl w:val="0"/>
                <w:numId w:val="16"/>
              </w:numPr>
              <w:tabs>
                <w:tab w:val="left" w:pos="284"/>
                <w:tab w:val="left" w:pos="567"/>
              </w:tabs>
              <w:overflowPunct w:val="0"/>
              <w:autoSpaceDE w:val="0"/>
              <w:autoSpaceDN w:val="0"/>
              <w:adjustRightInd w:val="0"/>
              <w:textAlignment w:val="baseline"/>
              <w:rPr>
                <w:rFonts w:ascii="Arial" w:hAnsi="Arial" w:cs="Arial"/>
                <w:szCs w:val="24"/>
                <w:lang w:eastAsia="de-DE"/>
              </w:rPr>
            </w:pPr>
            <w:r w:rsidRPr="00291FF8">
              <w:rPr>
                <w:rFonts w:ascii="Arial" w:hAnsi="Arial" w:cs="Arial"/>
                <w:szCs w:val="24"/>
                <w:lang w:eastAsia="de-DE"/>
              </w:rPr>
              <w:t xml:space="preserve">nach Art. 28 Abs. 2 der Verordnung (EU) Nr. 604/2013 des Europäischen Parlaments und des Rates vom 26. Juni 2013 </w:t>
            </w:r>
            <w:proofErr w:type="spellStart"/>
            <w:r w:rsidRPr="00291FF8">
              <w:rPr>
                <w:rFonts w:ascii="Arial" w:hAnsi="Arial" w:cs="Arial"/>
                <w:szCs w:val="24"/>
                <w:lang w:eastAsia="de-DE"/>
              </w:rPr>
              <w:t>i.V.</w:t>
            </w:r>
            <w:r w:rsidR="00FC6F7D" w:rsidRPr="00291FF8">
              <w:rPr>
                <w:rFonts w:ascii="Arial" w:hAnsi="Arial" w:cs="Arial"/>
                <w:szCs w:val="24"/>
                <w:lang w:eastAsia="de-DE"/>
              </w:rPr>
              <w:t>m</w:t>
            </w:r>
            <w:proofErr w:type="spellEnd"/>
            <w:r w:rsidR="00FC6F7D" w:rsidRPr="00291FF8">
              <w:rPr>
                <w:rFonts w:ascii="Arial" w:hAnsi="Arial" w:cs="Arial"/>
                <w:szCs w:val="24"/>
                <w:lang w:eastAsia="de-DE"/>
              </w:rPr>
              <w:t xml:space="preserve">. Art 2 Abs. 14 </w:t>
            </w:r>
            <w:proofErr w:type="spellStart"/>
            <w:r w:rsidR="00FC6F7D" w:rsidRPr="00291FF8">
              <w:rPr>
                <w:rFonts w:ascii="Arial" w:hAnsi="Arial" w:cs="Arial"/>
                <w:szCs w:val="24"/>
                <w:lang w:eastAsia="de-DE"/>
              </w:rPr>
              <w:t>AufenthG</w:t>
            </w:r>
            <w:proofErr w:type="spellEnd"/>
            <w:r w:rsidR="00FC6F7D" w:rsidRPr="00291FF8">
              <w:rPr>
                <w:rFonts w:ascii="Arial" w:hAnsi="Arial" w:cs="Arial"/>
                <w:szCs w:val="24"/>
                <w:lang w:eastAsia="de-DE"/>
              </w:rPr>
              <w:t xml:space="preserve">, </w:t>
            </w:r>
          </w:p>
          <w:p w:rsidR="001A31C4" w:rsidRDefault="001A31C4" w:rsidP="00FC6F7D">
            <w:pPr>
              <w:pStyle w:val="Listenabsatz"/>
              <w:numPr>
                <w:ilvl w:val="0"/>
                <w:numId w:val="16"/>
              </w:numPr>
              <w:tabs>
                <w:tab w:val="left" w:pos="284"/>
                <w:tab w:val="left" w:pos="567"/>
              </w:tabs>
              <w:overflowPunct w:val="0"/>
              <w:autoSpaceDE w:val="0"/>
              <w:autoSpaceDN w:val="0"/>
              <w:adjustRightInd w:val="0"/>
              <w:textAlignment w:val="baseline"/>
              <w:rPr>
                <w:rFonts w:ascii="Arial" w:hAnsi="Arial" w:cs="Arial"/>
                <w:szCs w:val="24"/>
                <w:lang w:eastAsia="de-DE"/>
              </w:rPr>
            </w:pPr>
            <w:r w:rsidRPr="00291FF8">
              <w:rPr>
                <w:rFonts w:ascii="Arial" w:hAnsi="Arial" w:cs="Arial"/>
                <w:szCs w:val="24"/>
                <w:lang w:eastAsia="de-DE"/>
              </w:rPr>
              <w:t xml:space="preserve">dem Infektionsschutzgesetz </w:t>
            </w:r>
          </w:p>
          <w:p w:rsidR="00804901" w:rsidRDefault="00804901" w:rsidP="00804901">
            <w:pPr>
              <w:pStyle w:val="Listenabsatz"/>
              <w:tabs>
                <w:tab w:val="left" w:pos="284"/>
                <w:tab w:val="left" w:pos="567"/>
              </w:tabs>
              <w:overflowPunct w:val="0"/>
              <w:autoSpaceDE w:val="0"/>
              <w:autoSpaceDN w:val="0"/>
              <w:adjustRightInd w:val="0"/>
              <w:textAlignment w:val="baseline"/>
              <w:rPr>
                <w:rFonts w:ascii="Arial" w:hAnsi="Arial" w:cs="Arial"/>
                <w:szCs w:val="24"/>
                <w:lang w:eastAsia="de-DE"/>
              </w:rPr>
            </w:pPr>
          </w:p>
          <w:p w:rsidR="0096792B" w:rsidRDefault="00804901" w:rsidP="002D5FE2">
            <w:pPr>
              <w:tabs>
                <w:tab w:val="left" w:pos="284"/>
                <w:tab w:val="left" w:pos="567"/>
              </w:tabs>
              <w:overflowPunct w:val="0"/>
              <w:autoSpaceDE w:val="0"/>
              <w:autoSpaceDN w:val="0"/>
              <w:adjustRightInd w:val="0"/>
              <w:textAlignment w:val="baseline"/>
              <w:rPr>
                <w:rFonts w:ascii="Arial" w:hAnsi="Arial" w:cs="Arial"/>
                <w:szCs w:val="24"/>
                <w:lang w:eastAsia="de-DE"/>
              </w:rPr>
            </w:pPr>
            <w:r>
              <w:rPr>
                <w:rFonts w:ascii="Arial" w:hAnsi="Arial" w:cs="Arial"/>
                <w:szCs w:val="24"/>
                <w:lang w:eastAsia="de-DE"/>
              </w:rPr>
              <w:t>ab dem 01.02.2023</w:t>
            </w:r>
          </w:p>
          <w:p w:rsidR="00EB6BD4" w:rsidRPr="002D5FE2" w:rsidRDefault="00EB6BD4" w:rsidP="002D5FE2">
            <w:pPr>
              <w:tabs>
                <w:tab w:val="left" w:pos="284"/>
                <w:tab w:val="left" w:pos="567"/>
              </w:tabs>
              <w:overflowPunct w:val="0"/>
              <w:autoSpaceDE w:val="0"/>
              <w:autoSpaceDN w:val="0"/>
              <w:adjustRightInd w:val="0"/>
              <w:textAlignment w:val="baseline"/>
              <w:rPr>
                <w:rFonts w:ascii="Arial" w:hAnsi="Arial" w:cs="Arial"/>
                <w:szCs w:val="24"/>
                <w:lang w:eastAsia="de-DE"/>
              </w:rPr>
            </w:pPr>
          </w:p>
          <w:p w:rsidR="002C00ED" w:rsidRPr="00291FF8" w:rsidRDefault="00804901" w:rsidP="002C00ED">
            <w:pPr>
              <w:tabs>
                <w:tab w:val="left" w:pos="284"/>
                <w:tab w:val="left" w:pos="567"/>
              </w:tabs>
              <w:overflowPunct w:val="0"/>
              <w:autoSpaceDE w:val="0"/>
              <w:autoSpaceDN w:val="0"/>
              <w:adjustRightInd w:val="0"/>
              <w:contextualSpacing/>
              <w:textAlignment w:val="baseline"/>
              <w:rPr>
                <w:rFonts w:ascii="Arial" w:hAnsi="Arial" w:cs="Arial"/>
                <w:szCs w:val="24"/>
                <w:lang w:eastAsia="de-DE"/>
              </w:rPr>
            </w:pPr>
            <w:r>
              <w:rPr>
                <w:rFonts w:ascii="Arial" w:hAnsi="Arial" w:cs="Arial"/>
                <w:szCs w:val="24"/>
                <w:lang w:eastAsia="de-DE"/>
              </w:rPr>
              <w:t xml:space="preserve">die vorstehenden </w:t>
            </w:r>
            <w:r w:rsidRPr="00291FF8">
              <w:rPr>
                <w:rFonts w:ascii="Arial" w:hAnsi="Arial" w:cs="Arial"/>
                <w:bCs/>
                <w:szCs w:val="24"/>
                <w:lang w:eastAsia="de-DE"/>
              </w:rPr>
              <w:t>Freiheitsentziehungssachen</w:t>
            </w:r>
            <w:r w:rsidRPr="00291FF8">
              <w:rPr>
                <w:rFonts w:ascii="Arial" w:hAnsi="Arial" w:cs="Arial"/>
                <w:b/>
                <w:bCs/>
                <w:szCs w:val="24"/>
                <w:lang w:eastAsia="de-DE"/>
              </w:rPr>
              <w:t xml:space="preserve"> </w:t>
            </w:r>
            <w:r w:rsidR="001A31C4" w:rsidRPr="00291FF8">
              <w:rPr>
                <w:rFonts w:ascii="Arial" w:hAnsi="Arial" w:cs="Arial"/>
                <w:szCs w:val="24"/>
                <w:lang w:eastAsia="de-DE"/>
              </w:rPr>
              <w:t>mit den Endziffern 0, 2, 4, 6, 8 (der jeweils zuständigen Abteilung)</w:t>
            </w:r>
            <w:r w:rsidR="00FB20C1" w:rsidRPr="00291FF8">
              <w:rPr>
                <w:rFonts w:ascii="Arial" w:hAnsi="Arial" w:cs="Arial"/>
                <w:szCs w:val="24"/>
                <w:lang w:eastAsia="de-DE"/>
              </w:rPr>
              <w:t>,</w:t>
            </w:r>
          </w:p>
          <w:p w:rsidR="00FB20C1" w:rsidRPr="00291FF8" w:rsidRDefault="00FB20C1" w:rsidP="00FB20C1">
            <w:pPr>
              <w:autoSpaceDE w:val="0"/>
              <w:contextualSpacing/>
              <w:rPr>
                <w:rFonts w:ascii="Arial" w:eastAsia="Arial" w:hAnsi="Arial" w:cs="Arial"/>
                <w:bCs/>
                <w:szCs w:val="24"/>
                <w:lang w:eastAsia="de-DE"/>
              </w:rPr>
            </w:pPr>
            <w:r w:rsidRPr="00291FF8">
              <w:rPr>
                <w:rFonts w:ascii="Arial" w:eastAsia="Arial" w:hAnsi="Arial" w:cs="Arial"/>
                <w:bCs/>
                <w:szCs w:val="24"/>
                <w:lang w:eastAsia="de-DE"/>
              </w:rPr>
              <w:t xml:space="preserve">auch für eventuelle </w:t>
            </w:r>
            <w:r w:rsidRPr="00291FF8">
              <w:rPr>
                <w:rFonts w:ascii="Arial" w:eastAsia="Arial" w:hAnsi="Arial" w:cs="Arial"/>
                <w:b/>
                <w:bCs/>
                <w:szCs w:val="24"/>
                <w:lang w:eastAsia="de-DE"/>
              </w:rPr>
              <w:t>nachfolgende</w:t>
            </w:r>
            <w:r w:rsidRPr="00291FF8">
              <w:rPr>
                <w:rFonts w:ascii="Arial" w:eastAsia="Arial" w:hAnsi="Arial" w:cs="Arial"/>
                <w:bCs/>
                <w:szCs w:val="24"/>
                <w:lang w:eastAsia="de-DE"/>
              </w:rPr>
              <w:t xml:space="preserve"> richterliche Tätigkeiten, die den-/dieselbe(n) Betroffene(n) betreffen,  also insbes. einschließlich eines dem </w:t>
            </w:r>
            <w:r w:rsidRPr="00291FF8">
              <w:rPr>
                <w:rFonts w:ascii="Arial" w:eastAsia="Arial" w:hAnsi="Arial" w:cs="Arial"/>
                <w:bCs/>
                <w:szCs w:val="24"/>
                <w:lang w:eastAsia="de-DE"/>
              </w:rPr>
              <w:lastRenderedPageBreak/>
              <w:t xml:space="preserve">Antrag auf Erlass einer einstweiligen Anordnung nachfolgenden </w:t>
            </w:r>
            <w:proofErr w:type="spellStart"/>
            <w:r w:rsidRPr="00291FF8">
              <w:rPr>
                <w:rFonts w:ascii="Arial" w:eastAsia="Arial" w:hAnsi="Arial" w:cs="Arial"/>
                <w:bCs/>
                <w:szCs w:val="24"/>
                <w:lang w:eastAsia="de-DE"/>
              </w:rPr>
              <w:t>Hauptsacheantrags</w:t>
            </w:r>
            <w:proofErr w:type="spellEnd"/>
            <w:r w:rsidRPr="00291FF8">
              <w:rPr>
                <w:rFonts w:ascii="Arial" w:eastAsia="Arial" w:hAnsi="Arial" w:cs="Arial"/>
                <w:bCs/>
                <w:szCs w:val="24"/>
                <w:lang w:eastAsia="de-DE"/>
              </w:rPr>
              <w:t xml:space="preserve"> und /oder eines Verlängerungsantrags (unabhängig von der eventuell neuen Endziffer der nachfolgenden Angelegenheit)</w:t>
            </w:r>
          </w:p>
        </w:tc>
        <w:tc>
          <w:tcPr>
            <w:tcW w:w="3216" w:type="dxa"/>
            <w:vMerge w:val="restart"/>
          </w:tcPr>
          <w:p w:rsidR="00591E9E" w:rsidRPr="00291FF8" w:rsidRDefault="00D05A3B" w:rsidP="002C00ED">
            <w:pPr>
              <w:suppressLineNumbers/>
              <w:rPr>
                <w:rFonts w:ascii="Arial" w:hAnsi="Arial" w:cs="Arial"/>
                <w:szCs w:val="24"/>
                <w:lang w:eastAsia="de-DE"/>
              </w:rPr>
            </w:pPr>
            <w:r w:rsidRPr="00291FF8">
              <w:rPr>
                <w:rFonts w:ascii="Arial" w:hAnsi="Arial" w:cs="Arial"/>
                <w:szCs w:val="24"/>
                <w:lang w:eastAsia="de-DE"/>
              </w:rPr>
              <w:lastRenderedPageBreak/>
              <w:t>VII</w:t>
            </w:r>
          </w:p>
          <w:p w:rsidR="002C00ED" w:rsidRPr="00291FF8" w:rsidRDefault="002C00ED" w:rsidP="00151ED0">
            <w:pPr>
              <w:suppressLineNumbers/>
              <w:rPr>
                <w:rFonts w:ascii="Arial" w:hAnsi="Arial" w:cs="Arial"/>
                <w:szCs w:val="24"/>
                <w:lang w:eastAsia="de-DE"/>
              </w:rPr>
            </w:pPr>
            <w:r w:rsidRPr="00291FF8">
              <w:rPr>
                <w:rFonts w:ascii="Arial" w:hAnsi="Arial" w:cs="Arial"/>
                <w:szCs w:val="24"/>
                <w:lang w:eastAsia="de-DE"/>
              </w:rPr>
              <w:t>V</w:t>
            </w:r>
            <w:r w:rsidR="00151ED0" w:rsidRPr="00291FF8">
              <w:rPr>
                <w:rFonts w:ascii="Arial" w:hAnsi="Arial" w:cs="Arial"/>
                <w:szCs w:val="24"/>
                <w:lang w:eastAsia="de-DE"/>
              </w:rPr>
              <w:t xml:space="preserve"> </w:t>
            </w:r>
          </w:p>
        </w:tc>
      </w:tr>
      <w:tr w:rsidR="001A31C4" w:rsidRPr="00291FF8" w:rsidTr="002C00ED">
        <w:tc>
          <w:tcPr>
            <w:tcW w:w="571" w:type="dxa"/>
          </w:tcPr>
          <w:p w:rsidR="001A31C4" w:rsidRPr="00291FF8" w:rsidRDefault="00FC6F7D" w:rsidP="002C00ED">
            <w:pPr>
              <w:suppressLineNumbers/>
              <w:snapToGrid w:val="0"/>
              <w:rPr>
                <w:rFonts w:ascii="Arial" w:hAnsi="Arial" w:cs="Arial"/>
                <w:szCs w:val="24"/>
                <w:lang w:eastAsia="de-DE"/>
              </w:rPr>
            </w:pPr>
            <w:r w:rsidRPr="00291FF8">
              <w:rPr>
                <w:rFonts w:ascii="Arial" w:hAnsi="Arial" w:cs="Arial"/>
                <w:szCs w:val="24"/>
                <w:lang w:eastAsia="de-DE"/>
              </w:rPr>
              <w:t>3.</w:t>
            </w:r>
          </w:p>
        </w:tc>
        <w:tc>
          <w:tcPr>
            <w:tcW w:w="5853" w:type="dxa"/>
          </w:tcPr>
          <w:p w:rsidR="00151ED0" w:rsidRPr="00291FF8" w:rsidRDefault="00151ED0" w:rsidP="00151ED0">
            <w:pPr>
              <w:suppressLineNumbers/>
              <w:snapToGrid w:val="0"/>
              <w:rPr>
                <w:rFonts w:ascii="Arial" w:hAnsi="Arial" w:cs="Arial"/>
                <w:szCs w:val="24"/>
                <w:lang w:eastAsia="de-DE"/>
              </w:rPr>
            </w:pPr>
            <w:r w:rsidRPr="00291FF8">
              <w:rPr>
                <w:rFonts w:ascii="Arial" w:hAnsi="Arial" w:cs="Arial"/>
                <w:szCs w:val="24"/>
                <w:lang w:eastAsia="de-DE"/>
              </w:rPr>
              <w:t xml:space="preserve">Durchsuchungsbeschlüsse auf der Grundlage des </w:t>
            </w:r>
          </w:p>
          <w:p w:rsidR="001A31C4" w:rsidRPr="00291FF8" w:rsidRDefault="00151ED0" w:rsidP="00151ED0">
            <w:pPr>
              <w:tabs>
                <w:tab w:val="left" w:pos="284"/>
                <w:tab w:val="left" w:pos="567"/>
              </w:tabs>
              <w:overflowPunct w:val="0"/>
              <w:autoSpaceDE w:val="0"/>
              <w:autoSpaceDN w:val="0"/>
              <w:adjustRightInd w:val="0"/>
              <w:contextualSpacing/>
              <w:textAlignment w:val="baseline"/>
              <w:rPr>
                <w:rFonts w:ascii="Arial" w:hAnsi="Arial" w:cs="Arial"/>
                <w:bCs/>
                <w:szCs w:val="24"/>
                <w:lang w:eastAsia="de-DE"/>
              </w:rPr>
            </w:pPr>
            <w:r w:rsidRPr="00291FF8">
              <w:rPr>
                <w:rFonts w:ascii="Arial" w:hAnsi="Arial" w:cs="Arial"/>
                <w:szCs w:val="24"/>
                <w:lang w:eastAsia="de-DE"/>
              </w:rPr>
              <w:t xml:space="preserve">§ 58 </w:t>
            </w:r>
            <w:proofErr w:type="spellStart"/>
            <w:r w:rsidRPr="00291FF8">
              <w:rPr>
                <w:rFonts w:ascii="Arial" w:hAnsi="Arial" w:cs="Arial"/>
                <w:szCs w:val="24"/>
                <w:lang w:eastAsia="de-DE"/>
              </w:rPr>
              <w:t>AufenthG</w:t>
            </w:r>
            <w:proofErr w:type="spellEnd"/>
          </w:p>
        </w:tc>
        <w:tc>
          <w:tcPr>
            <w:tcW w:w="3216" w:type="dxa"/>
            <w:vMerge/>
          </w:tcPr>
          <w:p w:rsidR="001A31C4" w:rsidRPr="00291FF8" w:rsidRDefault="001A31C4" w:rsidP="002C00ED">
            <w:pPr>
              <w:suppressLineNumbers/>
              <w:rPr>
                <w:rFonts w:ascii="Arial" w:hAnsi="Arial" w:cs="Arial"/>
                <w:szCs w:val="24"/>
                <w:lang w:eastAsia="de-DE"/>
              </w:rPr>
            </w:pPr>
          </w:p>
        </w:tc>
      </w:tr>
      <w:tr w:rsidR="002C00ED" w:rsidRPr="00291FF8" w:rsidTr="002C00ED">
        <w:tc>
          <w:tcPr>
            <w:tcW w:w="571" w:type="dxa"/>
          </w:tcPr>
          <w:p w:rsidR="002C00ED" w:rsidRPr="00291FF8" w:rsidRDefault="00FC6F7D" w:rsidP="002C00ED">
            <w:pPr>
              <w:suppressLineNumbers/>
              <w:snapToGrid w:val="0"/>
              <w:rPr>
                <w:rFonts w:ascii="Arial" w:hAnsi="Arial" w:cs="Arial"/>
                <w:szCs w:val="24"/>
                <w:lang w:eastAsia="de-DE"/>
              </w:rPr>
            </w:pPr>
            <w:r w:rsidRPr="00291FF8">
              <w:rPr>
                <w:rFonts w:ascii="Arial" w:hAnsi="Arial" w:cs="Arial"/>
                <w:szCs w:val="24"/>
                <w:lang w:eastAsia="de-DE"/>
              </w:rPr>
              <w:t>4.</w:t>
            </w:r>
          </w:p>
        </w:tc>
        <w:tc>
          <w:tcPr>
            <w:tcW w:w="5853" w:type="dxa"/>
          </w:tcPr>
          <w:p w:rsidR="002C00ED" w:rsidRPr="00291FF8" w:rsidRDefault="00151ED0" w:rsidP="002C00ED">
            <w:pPr>
              <w:suppressLineNumbers/>
              <w:snapToGrid w:val="0"/>
              <w:rPr>
                <w:rFonts w:ascii="Arial" w:hAnsi="Arial" w:cs="Arial"/>
                <w:szCs w:val="24"/>
                <w:lang w:eastAsia="de-DE"/>
              </w:rPr>
            </w:pPr>
            <w:r w:rsidRPr="00291FF8">
              <w:rPr>
                <w:rFonts w:ascii="Arial" w:hAnsi="Arial" w:cs="Arial"/>
                <w:szCs w:val="24"/>
                <w:lang w:eastAsia="de-DE"/>
              </w:rPr>
              <w:t>Sonstige nicht gesondert</w:t>
            </w:r>
            <w:r w:rsidR="004A640E" w:rsidRPr="00291FF8">
              <w:rPr>
                <w:rFonts w:ascii="Arial" w:hAnsi="Arial" w:cs="Arial"/>
                <w:szCs w:val="24"/>
                <w:lang w:eastAsia="de-DE"/>
              </w:rPr>
              <w:t xml:space="preserve"> geregelte Freiheitsentziehungssachen</w:t>
            </w:r>
            <w:r w:rsidRPr="00291FF8">
              <w:rPr>
                <w:rFonts w:ascii="Arial" w:hAnsi="Arial" w:cs="Arial"/>
                <w:szCs w:val="24"/>
                <w:lang w:eastAsia="de-DE"/>
              </w:rPr>
              <w:t xml:space="preserve">, Durchsuchungsanordnungen und </w:t>
            </w:r>
            <w:r w:rsidR="0097350B" w:rsidRPr="00291FF8">
              <w:rPr>
                <w:rFonts w:ascii="Arial" w:hAnsi="Arial" w:cs="Arial"/>
                <w:szCs w:val="24"/>
                <w:lang w:eastAsia="de-DE"/>
              </w:rPr>
              <w:t xml:space="preserve">sonstige nicht gesondert geregelte </w:t>
            </w:r>
            <w:r w:rsidRPr="00291FF8">
              <w:rPr>
                <w:rFonts w:ascii="Arial" w:hAnsi="Arial" w:cs="Arial"/>
                <w:szCs w:val="24"/>
                <w:lang w:eastAsia="de-DE"/>
              </w:rPr>
              <w:t>Maßnahmen nach dem Infektionsschutzgesetz</w:t>
            </w:r>
          </w:p>
        </w:tc>
        <w:tc>
          <w:tcPr>
            <w:tcW w:w="3216" w:type="dxa"/>
            <w:vMerge/>
          </w:tcPr>
          <w:p w:rsidR="002C00ED" w:rsidRPr="00291FF8" w:rsidRDefault="002C00ED" w:rsidP="002C00ED">
            <w:pPr>
              <w:suppressLineNumbers/>
              <w:rPr>
                <w:rFonts w:ascii="Arial" w:hAnsi="Arial" w:cs="Arial"/>
                <w:szCs w:val="24"/>
                <w:lang w:eastAsia="de-DE"/>
              </w:rPr>
            </w:pPr>
          </w:p>
        </w:tc>
      </w:tr>
      <w:tr w:rsidR="002C00ED" w:rsidRPr="00291FF8" w:rsidTr="002C00ED">
        <w:tc>
          <w:tcPr>
            <w:tcW w:w="571" w:type="dxa"/>
          </w:tcPr>
          <w:p w:rsidR="002C00ED" w:rsidRDefault="00FC6F7D" w:rsidP="002C00ED">
            <w:pPr>
              <w:suppressLineNumbers/>
              <w:snapToGrid w:val="0"/>
              <w:rPr>
                <w:rFonts w:ascii="Arial" w:hAnsi="Arial" w:cs="Arial"/>
                <w:szCs w:val="24"/>
                <w:lang w:eastAsia="de-DE"/>
              </w:rPr>
            </w:pPr>
            <w:r w:rsidRPr="00291FF8">
              <w:rPr>
                <w:rFonts w:ascii="Arial" w:hAnsi="Arial" w:cs="Arial"/>
                <w:szCs w:val="24"/>
                <w:lang w:eastAsia="de-DE"/>
              </w:rPr>
              <w:t>5.</w:t>
            </w:r>
          </w:p>
          <w:p w:rsidR="001539D8" w:rsidRPr="00291FF8" w:rsidRDefault="001539D8" w:rsidP="002C00ED">
            <w:pPr>
              <w:suppressLineNumbers/>
              <w:snapToGrid w:val="0"/>
              <w:rPr>
                <w:rFonts w:ascii="Arial" w:hAnsi="Arial" w:cs="Arial"/>
                <w:szCs w:val="24"/>
                <w:lang w:eastAsia="de-DE"/>
              </w:rPr>
            </w:pPr>
          </w:p>
        </w:tc>
        <w:tc>
          <w:tcPr>
            <w:tcW w:w="5853" w:type="dxa"/>
          </w:tcPr>
          <w:p w:rsidR="002C00ED" w:rsidRPr="00291FF8" w:rsidRDefault="002C00ED" w:rsidP="00703DBB">
            <w:pPr>
              <w:suppressLineNumbers/>
              <w:snapToGrid w:val="0"/>
              <w:rPr>
                <w:rFonts w:ascii="Arial" w:hAnsi="Arial" w:cs="Arial"/>
                <w:szCs w:val="24"/>
                <w:lang w:eastAsia="de-DE"/>
              </w:rPr>
            </w:pPr>
            <w:r w:rsidRPr="00291FF8">
              <w:rPr>
                <w:rFonts w:ascii="Arial" w:hAnsi="Arial" w:cs="Arial"/>
                <w:szCs w:val="24"/>
                <w:lang w:eastAsia="de-DE"/>
              </w:rPr>
              <w:t>Entscheidungen über Richterablehnungsgesuche</w:t>
            </w:r>
            <w:r w:rsidRPr="00291FF8">
              <w:rPr>
                <w:rFonts w:ascii="Arial" w:hAnsi="Arial" w:cs="Arial"/>
                <w:lang w:eastAsia="de-DE"/>
              </w:rPr>
              <w:t xml:space="preserve">, über Richterselbstablehnungen </w:t>
            </w:r>
            <w:r w:rsidRPr="00291FF8">
              <w:rPr>
                <w:rFonts w:ascii="Arial" w:hAnsi="Arial" w:cs="Arial"/>
                <w:szCs w:val="24"/>
                <w:lang w:eastAsia="de-DE"/>
              </w:rPr>
              <w:t>und für Entscheidungen bei Zweifeln an der Richterausschließung in Verfahren</w:t>
            </w:r>
            <w:r w:rsidR="008635AD" w:rsidRPr="00291FF8">
              <w:rPr>
                <w:rFonts w:ascii="Arial" w:hAnsi="Arial" w:cs="Arial"/>
                <w:szCs w:val="24"/>
                <w:lang w:eastAsia="de-DE"/>
              </w:rPr>
              <w:t xml:space="preserve"> aus den Dez</w:t>
            </w:r>
            <w:r w:rsidR="00D8320E" w:rsidRPr="00291FF8">
              <w:rPr>
                <w:rFonts w:ascii="Arial" w:hAnsi="Arial" w:cs="Arial"/>
                <w:szCs w:val="24"/>
                <w:lang w:eastAsia="de-DE"/>
              </w:rPr>
              <w:t xml:space="preserve">ernaten II </w:t>
            </w:r>
            <w:r w:rsidR="008635AD" w:rsidRPr="00291FF8">
              <w:rPr>
                <w:rFonts w:ascii="Arial" w:hAnsi="Arial" w:cs="Arial"/>
                <w:szCs w:val="24"/>
                <w:lang w:eastAsia="de-DE"/>
              </w:rPr>
              <w:t xml:space="preserve"> </w:t>
            </w:r>
          </w:p>
        </w:tc>
        <w:tc>
          <w:tcPr>
            <w:tcW w:w="3216" w:type="dxa"/>
          </w:tcPr>
          <w:p w:rsidR="002C00ED" w:rsidRPr="00291FF8" w:rsidRDefault="002C00ED" w:rsidP="002C00ED">
            <w:pPr>
              <w:suppressLineNumbers/>
              <w:rPr>
                <w:rFonts w:ascii="Arial" w:hAnsi="Arial" w:cs="Arial"/>
                <w:szCs w:val="24"/>
                <w:lang w:eastAsia="de-DE"/>
              </w:rPr>
            </w:pPr>
            <w:r w:rsidRPr="00291FF8">
              <w:rPr>
                <w:rFonts w:ascii="Arial" w:hAnsi="Arial" w:cs="Arial"/>
                <w:szCs w:val="24"/>
                <w:lang w:eastAsia="de-DE"/>
              </w:rPr>
              <w:t>VIII</w:t>
            </w:r>
          </w:p>
          <w:p w:rsidR="002C00ED" w:rsidRPr="00291FF8" w:rsidRDefault="002C00ED" w:rsidP="002C00ED">
            <w:pPr>
              <w:suppressLineNumbers/>
              <w:rPr>
                <w:rFonts w:ascii="Arial" w:hAnsi="Arial" w:cs="Arial"/>
                <w:szCs w:val="24"/>
                <w:lang w:eastAsia="de-DE"/>
              </w:rPr>
            </w:pPr>
            <w:r w:rsidRPr="00291FF8">
              <w:rPr>
                <w:rFonts w:ascii="Arial" w:hAnsi="Arial" w:cs="Arial"/>
                <w:szCs w:val="24"/>
                <w:lang w:eastAsia="de-DE"/>
              </w:rPr>
              <w:t>I</w:t>
            </w:r>
          </w:p>
        </w:tc>
      </w:tr>
      <w:tr w:rsidR="001539D8" w:rsidRPr="00291FF8" w:rsidTr="002C00ED">
        <w:tc>
          <w:tcPr>
            <w:tcW w:w="571" w:type="dxa"/>
          </w:tcPr>
          <w:p w:rsidR="001539D8" w:rsidRPr="00291FF8" w:rsidRDefault="001539D8" w:rsidP="002C00ED">
            <w:pPr>
              <w:suppressLineNumbers/>
              <w:snapToGrid w:val="0"/>
              <w:rPr>
                <w:rFonts w:ascii="Arial" w:hAnsi="Arial" w:cs="Arial"/>
                <w:szCs w:val="24"/>
                <w:lang w:eastAsia="de-DE"/>
              </w:rPr>
            </w:pPr>
            <w:r>
              <w:rPr>
                <w:rFonts w:ascii="Arial" w:hAnsi="Arial" w:cs="Arial"/>
                <w:szCs w:val="24"/>
                <w:lang w:eastAsia="de-DE"/>
              </w:rPr>
              <w:t>6.</w:t>
            </w:r>
          </w:p>
        </w:tc>
        <w:tc>
          <w:tcPr>
            <w:tcW w:w="5853" w:type="dxa"/>
          </w:tcPr>
          <w:p w:rsidR="001539D8" w:rsidRPr="00291FF8" w:rsidRDefault="001539D8" w:rsidP="00703DBB">
            <w:pPr>
              <w:suppressLineNumbers/>
              <w:snapToGrid w:val="0"/>
              <w:rPr>
                <w:rFonts w:ascii="Arial" w:hAnsi="Arial" w:cs="Arial"/>
                <w:szCs w:val="24"/>
                <w:lang w:eastAsia="de-DE"/>
              </w:rPr>
            </w:pPr>
            <w:r>
              <w:rPr>
                <w:rFonts w:ascii="Arial" w:hAnsi="Arial" w:cs="Arial"/>
                <w:szCs w:val="24"/>
                <w:lang w:eastAsia="de-DE"/>
              </w:rPr>
              <w:t>Rechtshilfesachen entsprechend dem Dezernat</w:t>
            </w:r>
          </w:p>
        </w:tc>
        <w:tc>
          <w:tcPr>
            <w:tcW w:w="3216" w:type="dxa"/>
          </w:tcPr>
          <w:p w:rsidR="001539D8" w:rsidRDefault="001539D8" w:rsidP="002C00ED">
            <w:pPr>
              <w:suppressLineNumbers/>
              <w:rPr>
                <w:rFonts w:ascii="Arial" w:hAnsi="Arial" w:cs="Arial"/>
                <w:szCs w:val="24"/>
                <w:lang w:eastAsia="de-DE"/>
              </w:rPr>
            </w:pPr>
            <w:r>
              <w:rPr>
                <w:rFonts w:ascii="Arial" w:hAnsi="Arial" w:cs="Arial"/>
                <w:szCs w:val="24"/>
                <w:lang w:eastAsia="de-DE"/>
              </w:rPr>
              <w:t>IX</w:t>
            </w:r>
          </w:p>
          <w:p w:rsidR="001539D8" w:rsidRPr="00291FF8" w:rsidRDefault="001539D8" w:rsidP="002C00ED">
            <w:pPr>
              <w:suppressLineNumbers/>
              <w:rPr>
                <w:rFonts w:ascii="Arial" w:hAnsi="Arial" w:cs="Arial"/>
                <w:szCs w:val="24"/>
                <w:lang w:eastAsia="de-DE"/>
              </w:rPr>
            </w:pPr>
            <w:r>
              <w:rPr>
                <w:rFonts w:ascii="Arial" w:hAnsi="Arial" w:cs="Arial"/>
                <w:szCs w:val="24"/>
                <w:lang w:eastAsia="de-DE"/>
              </w:rPr>
              <w:t>III</w:t>
            </w:r>
          </w:p>
        </w:tc>
      </w:tr>
    </w:tbl>
    <w:p w:rsidR="002C00ED" w:rsidRPr="00291FF8" w:rsidRDefault="002C00ED" w:rsidP="002C00ED">
      <w:pPr>
        <w:rPr>
          <w:rFonts w:ascii="Arial" w:hAnsi="Arial" w:cs="Arial"/>
          <w:b/>
          <w:bCs/>
          <w:szCs w:val="24"/>
          <w:lang w:eastAsia="de-DE"/>
        </w:rPr>
      </w:pPr>
    </w:p>
    <w:p w:rsidR="00D76DFF" w:rsidRPr="00291FF8" w:rsidRDefault="00D76DFF" w:rsidP="00B85B36">
      <w:pPr>
        <w:rPr>
          <w:rFonts w:ascii="Arial" w:hAnsi="Arial" w:cs="Arial"/>
          <w:szCs w:val="24"/>
          <w:lang w:eastAsia="de-DE"/>
        </w:rPr>
      </w:pPr>
    </w:p>
    <w:p w:rsidR="00B85B36" w:rsidRPr="00291FF8" w:rsidRDefault="00B85B36" w:rsidP="00B85B36">
      <w:pPr>
        <w:rPr>
          <w:rFonts w:ascii="Arial" w:hAnsi="Arial" w:cs="Arial"/>
          <w:szCs w:val="24"/>
          <w:lang w:eastAsia="de-DE"/>
        </w:rPr>
      </w:pPr>
      <w:r w:rsidRPr="00291FF8">
        <w:rPr>
          <w:rFonts w:ascii="Arial" w:hAnsi="Arial" w:cs="Arial"/>
          <w:szCs w:val="24"/>
          <w:lang w:eastAsia="de-DE"/>
        </w:rPr>
        <w:t>Im Übrigen wird Herr Richter am Amtsgericht Dr. Kintrup</w:t>
      </w:r>
      <w:r w:rsidR="00E67688" w:rsidRPr="00291FF8">
        <w:rPr>
          <w:rFonts w:ascii="Arial" w:hAnsi="Arial" w:cs="Arial"/>
          <w:szCs w:val="24"/>
          <w:lang w:eastAsia="de-DE"/>
        </w:rPr>
        <w:t xml:space="preserve"> </w:t>
      </w:r>
      <w:r w:rsidRPr="00291FF8">
        <w:rPr>
          <w:rFonts w:ascii="Arial" w:hAnsi="Arial" w:cs="Arial"/>
          <w:szCs w:val="24"/>
          <w:lang w:eastAsia="de-DE"/>
        </w:rPr>
        <w:t xml:space="preserve"> für den Eildienst durch das Amtsgericht Warendorf beigezogen.</w:t>
      </w:r>
    </w:p>
    <w:p w:rsidR="002C00ED" w:rsidRPr="00291FF8" w:rsidRDefault="002C00ED" w:rsidP="002C00ED">
      <w:pPr>
        <w:rPr>
          <w:rFonts w:ascii="Arial" w:hAnsi="Arial" w:cs="Arial"/>
          <w:b/>
          <w:bCs/>
          <w:szCs w:val="24"/>
          <w:lang w:eastAsia="de-DE"/>
        </w:rPr>
      </w:pPr>
    </w:p>
    <w:p w:rsidR="0003153D" w:rsidRPr="00291FF8" w:rsidRDefault="0003153D" w:rsidP="002C00ED">
      <w:pPr>
        <w:rPr>
          <w:rFonts w:ascii="Arial" w:hAnsi="Arial" w:cs="Arial"/>
          <w:b/>
          <w:bCs/>
          <w:szCs w:val="24"/>
          <w:lang w:eastAsia="de-DE"/>
        </w:rPr>
      </w:pPr>
    </w:p>
    <w:p w:rsidR="002C00ED" w:rsidRPr="00291FF8" w:rsidRDefault="002C00ED" w:rsidP="002C00ED">
      <w:pPr>
        <w:rPr>
          <w:rFonts w:ascii="Arial" w:hAnsi="Arial" w:cs="Arial"/>
          <w:b/>
          <w:bCs/>
          <w:szCs w:val="24"/>
          <w:lang w:eastAsia="de-DE"/>
        </w:rPr>
      </w:pPr>
      <w:r w:rsidRPr="00291FF8">
        <w:rPr>
          <w:rFonts w:ascii="Arial" w:hAnsi="Arial" w:cs="Arial"/>
          <w:b/>
          <w:bCs/>
          <w:szCs w:val="24"/>
          <w:lang w:eastAsia="de-DE"/>
        </w:rPr>
        <w:t xml:space="preserve">Dezernat V Richter am Amtsgericht Schulte </w:t>
      </w:r>
    </w:p>
    <w:p w:rsidR="002C00ED" w:rsidRPr="00291FF8" w:rsidRDefault="002C00ED" w:rsidP="002C00ED">
      <w:pPr>
        <w:rPr>
          <w:rFonts w:ascii="Arial" w:hAnsi="Arial" w:cs="Arial"/>
          <w:b/>
          <w:bCs/>
          <w:szCs w:val="24"/>
          <w:lang w:eastAsia="de-DE"/>
        </w:rPr>
      </w:pPr>
    </w:p>
    <w:p w:rsidR="002C00ED" w:rsidRPr="00291FF8" w:rsidRDefault="002C00ED" w:rsidP="002C00ED">
      <w:pPr>
        <w:rPr>
          <w:lang w:eastAsia="de-DE"/>
        </w:rPr>
      </w:pPr>
    </w:p>
    <w:tbl>
      <w:tblPr>
        <w:tblW w:w="9640" w:type="dxa"/>
        <w:tblInd w:w="55" w:type="dxa"/>
        <w:tblLayout w:type="fixed"/>
        <w:tblCellMar>
          <w:top w:w="55" w:type="dxa"/>
          <w:left w:w="55" w:type="dxa"/>
          <w:bottom w:w="55" w:type="dxa"/>
          <w:right w:w="55" w:type="dxa"/>
        </w:tblCellMar>
        <w:tblLook w:val="0000" w:firstRow="0" w:lastRow="0" w:firstColumn="0" w:lastColumn="0" w:noHBand="0" w:noVBand="0"/>
      </w:tblPr>
      <w:tblGrid>
        <w:gridCol w:w="561"/>
        <w:gridCol w:w="5863"/>
        <w:gridCol w:w="3216"/>
      </w:tblGrid>
      <w:tr w:rsidR="002C00ED" w:rsidRPr="00291FF8" w:rsidTr="00703DBB">
        <w:trPr>
          <w:tblHeader/>
        </w:trPr>
        <w:tc>
          <w:tcPr>
            <w:tcW w:w="561" w:type="dxa"/>
            <w:tcBorders>
              <w:top w:val="single" w:sz="2" w:space="0" w:color="000000"/>
              <w:left w:val="single" w:sz="2" w:space="0" w:color="000000"/>
              <w:bottom w:val="single" w:sz="2" w:space="0" w:color="000000"/>
              <w:right w:val="single" w:sz="2" w:space="0" w:color="000000"/>
            </w:tcBorders>
          </w:tcPr>
          <w:p w:rsidR="002C00ED" w:rsidRPr="00291FF8" w:rsidRDefault="002C00ED" w:rsidP="002C00ED">
            <w:pPr>
              <w:snapToGrid w:val="0"/>
              <w:rPr>
                <w:rFonts w:ascii="Arial" w:hAnsi="Arial" w:cs="Arial"/>
                <w:szCs w:val="24"/>
                <w:lang w:eastAsia="de-DE"/>
              </w:rPr>
            </w:pPr>
          </w:p>
        </w:tc>
        <w:tc>
          <w:tcPr>
            <w:tcW w:w="5863" w:type="dxa"/>
            <w:tcBorders>
              <w:top w:val="single" w:sz="2" w:space="0" w:color="000000"/>
              <w:left w:val="single" w:sz="2" w:space="0" w:color="000000"/>
              <w:bottom w:val="single" w:sz="2" w:space="0" w:color="000000"/>
              <w:right w:val="single" w:sz="2" w:space="0" w:color="000000"/>
            </w:tcBorders>
          </w:tcPr>
          <w:p w:rsidR="002C00ED" w:rsidRPr="00291FF8" w:rsidRDefault="002C00ED" w:rsidP="002C00ED">
            <w:pPr>
              <w:snapToGrid w:val="0"/>
              <w:rPr>
                <w:rFonts w:ascii="Arial" w:hAnsi="Arial" w:cs="Arial"/>
                <w:szCs w:val="24"/>
                <w:lang w:eastAsia="de-DE"/>
              </w:rPr>
            </w:pPr>
          </w:p>
        </w:tc>
        <w:tc>
          <w:tcPr>
            <w:tcW w:w="3216" w:type="dxa"/>
            <w:tcBorders>
              <w:top w:val="single" w:sz="1" w:space="0" w:color="000000"/>
              <w:left w:val="single" w:sz="2" w:space="0" w:color="000000"/>
              <w:bottom w:val="single" w:sz="4" w:space="0" w:color="auto"/>
              <w:right w:val="single" w:sz="1" w:space="0" w:color="000000"/>
            </w:tcBorders>
          </w:tcPr>
          <w:p w:rsidR="002C00ED" w:rsidRPr="00291FF8" w:rsidRDefault="002C00ED" w:rsidP="002C00ED">
            <w:pPr>
              <w:snapToGrid w:val="0"/>
              <w:rPr>
                <w:rFonts w:ascii="Arial" w:hAnsi="Arial" w:cs="Arial"/>
                <w:b/>
                <w:bCs/>
                <w:szCs w:val="24"/>
                <w:lang w:eastAsia="de-DE"/>
              </w:rPr>
            </w:pPr>
            <w:r w:rsidRPr="00291FF8">
              <w:rPr>
                <w:rFonts w:ascii="Arial" w:hAnsi="Arial" w:cs="Arial"/>
                <w:b/>
                <w:bCs/>
                <w:szCs w:val="24"/>
                <w:lang w:eastAsia="de-DE"/>
              </w:rPr>
              <w:t>Erstvertreter</w:t>
            </w:r>
          </w:p>
          <w:p w:rsidR="002C00ED" w:rsidRPr="00291FF8" w:rsidRDefault="002C00ED" w:rsidP="002C00ED">
            <w:pPr>
              <w:snapToGrid w:val="0"/>
              <w:rPr>
                <w:rFonts w:ascii="Arial" w:hAnsi="Arial" w:cs="Arial"/>
                <w:b/>
                <w:bCs/>
                <w:szCs w:val="24"/>
                <w:lang w:eastAsia="de-DE"/>
              </w:rPr>
            </w:pPr>
            <w:r w:rsidRPr="00291FF8">
              <w:rPr>
                <w:rFonts w:ascii="Arial" w:hAnsi="Arial" w:cs="Arial"/>
                <w:b/>
                <w:bCs/>
                <w:szCs w:val="24"/>
                <w:lang w:eastAsia="de-DE"/>
              </w:rPr>
              <w:t>Zweitvertreter:</w:t>
            </w:r>
          </w:p>
          <w:p w:rsidR="002C00ED" w:rsidRPr="00291FF8" w:rsidRDefault="002C00ED" w:rsidP="002C00ED">
            <w:pPr>
              <w:rPr>
                <w:rFonts w:ascii="Arial" w:hAnsi="Arial" w:cs="Arial"/>
                <w:b/>
                <w:bCs/>
                <w:szCs w:val="24"/>
                <w:lang w:eastAsia="de-DE"/>
              </w:rPr>
            </w:pPr>
            <w:r w:rsidRPr="00291FF8">
              <w:rPr>
                <w:rFonts w:ascii="Arial" w:hAnsi="Arial" w:cs="Arial"/>
                <w:b/>
                <w:bCs/>
                <w:szCs w:val="24"/>
                <w:lang w:eastAsia="de-DE"/>
              </w:rPr>
              <w:t xml:space="preserve">Richter/in des Dezernates </w:t>
            </w:r>
          </w:p>
        </w:tc>
      </w:tr>
      <w:tr w:rsidR="002C00ED" w:rsidRPr="00291FF8" w:rsidTr="00BC5F64">
        <w:trPr>
          <w:trHeight w:val="30"/>
        </w:trPr>
        <w:tc>
          <w:tcPr>
            <w:tcW w:w="561" w:type="dxa"/>
            <w:tcBorders>
              <w:top w:val="single" w:sz="2" w:space="0" w:color="000000"/>
              <w:left w:val="single" w:sz="2" w:space="0" w:color="000000"/>
              <w:right w:val="single" w:sz="2" w:space="0" w:color="000000"/>
            </w:tcBorders>
          </w:tcPr>
          <w:p w:rsidR="002C00ED" w:rsidRPr="00291FF8" w:rsidRDefault="002C00ED" w:rsidP="002C00ED">
            <w:pPr>
              <w:snapToGrid w:val="0"/>
              <w:rPr>
                <w:rFonts w:ascii="Arial" w:hAnsi="Arial" w:cs="Arial"/>
                <w:szCs w:val="24"/>
                <w:lang w:eastAsia="de-DE"/>
              </w:rPr>
            </w:pPr>
            <w:r w:rsidRPr="00291FF8">
              <w:rPr>
                <w:rFonts w:ascii="Arial" w:hAnsi="Arial" w:cs="Arial"/>
                <w:szCs w:val="24"/>
                <w:lang w:eastAsia="de-DE"/>
              </w:rPr>
              <w:t>1.</w:t>
            </w:r>
          </w:p>
        </w:tc>
        <w:tc>
          <w:tcPr>
            <w:tcW w:w="5863" w:type="dxa"/>
            <w:tcBorders>
              <w:top w:val="single" w:sz="2" w:space="0" w:color="000000"/>
              <w:left w:val="single" w:sz="2" w:space="0" w:color="000000"/>
              <w:bottom w:val="single" w:sz="4" w:space="0" w:color="auto"/>
              <w:right w:val="single" w:sz="2" w:space="0" w:color="000000"/>
            </w:tcBorders>
          </w:tcPr>
          <w:p w:rsidR="002C00ED" w:rsidRPr="00291FF8" w:rsidRDefault="002C00ED" w:rsidP="002C00ED">
            <w:pPr>
              <w:snapToGrid w:val="0"/>
              <w:rPr>
                <w:rFonts w:ascii="Arial" w:hAnsi="Arial" w:cs="Arial"/>
                <w:szCs w:val="24"/>
                <w:lang w:eastAsia="de-DE"/>
              </w:rPr>
            </w:pPr>
            <w:r w:rsidRPr="00291FF8">
              <w:rPr>
                <w:rFonts w:ascii="Arial" w:hAnsi="Arial" w:cs="Arial"/>
                <w:szCs w:val="24"/>
                <w:lang w:eastAsia="de-DE"/>
              </w:rPr>
              <w:t xml:space="preserve">Familiensachen – einschließlich AR-Sachen – </w:t>
            </w:r>
          </w:p>
          <w:p w:rsidR="002C00ED" w:rsidRPr="00291FF8" w:rsidRDefault="002C00ED" w:rsidP="002C00ED">
            <w:pPr>
              <w:snapToGrid w:val="0"/>
              <w:rPr>
                <w:rFonts w:ascii="Arial" w:hAnsi="Arial" w:cs="Arial"/>
                <w:szCs w:val="24"/>
                <w:lang w:eastAsia="de-DE"/>
              </w:rPr>
            </w:pPr>
            <w:r w:rsidRPr="00291FF8">
              <w:rPr>
                <w:rFonts w:ascii="Arial" w:hAnsi="Arial" w:cs="Arial"/>
                <w:szCs w:val="24"/>
                <w:lang w:eastAsia="de-DE"/>
              </w:rPr>
              <w:t xml:space="preserve">gem. § 111 Nr. 1 – 3, Nr. 5 – 11 </w:t>
            </w:r>
            <w:proofErr w:type="spellStart"/>
            <w:r w:rsidRPr="00291FF8">
              <w:rPr>
                <w:rFonts w:ascii="Arial" w:hAnsi="Arial" w:cs="Arial"/>
                <w:szCs w:val="24"/>
                <w:lang w:eastAsia="de-DE"/>
              </w:rPr>
              <w:t>FamFG</w:t>
            </w:r>
            <w:proofErr w:type="spellEnd"/>
          </w:p>
          <w:p w:rsidR="006F0C45" w:rsidRPr="00291FF8" w:rsidRDefault="006F0C45" w:rsidP="002C00ED">
            <w:pPr>
              <w:snapToGrid w:val="0"/>
              <w:rPr>
                <w:rFonts w:ascii="Arial" w:hAnsi="Arial" w:cs="Arial"/>
                <w:szCs w:val="24"/>
                <w:lang w:eastAsia="de-DE"/>
              </w:rPr>
            </w:pPr>
          </w:p>
          <w:p w:rsidR="002C00ED" w:rsidRPr="00291FF8" w:rsidRDefault="002C00ED" w:rsidP="002C00ED">
            <w:pPr>
              <w:snapToGrid w:val="0"/>
              <w:rPr>
                <w:rFonts w:ascii="Arial" w:hAnsi="Arial" w:cs="Arial"/>
                <w:szCs w:val="24"/>
                <w:lang w:val="pl-PL" w:eastAsia="de-DE"/>
              </w:rPr>
            </w:pPr>
            <w:r w:rsidRPr="00291FF8">
              <w:rPr>
                <w:rFonts w:ascii="Arial" w:hAnsi="Arial" w:cs="Arial"/>
                <w:szCs w:val="24"/>
                <w:lang w:val="pl-PL" w:eastAsia="de-DE"/>
              </w:rPr>
              <w:t xml:space="preserve">Buchstaben </w:t>
            </w:r>
            <w:r w:rsidR="00BA241F">
              <w:rPr>
                <w:rFonts w:ascii="Arial" w:hAnsi="Arial" w:cs="Arial"/>
                <w:szCs w:val="24"/>
                <w:lang w:val="pl-PL" w:eastAsia="de-DE"/>
              </w:rPr>
              <w:t xml:space="preserve">F, G, I, J, O, Q, R, S, U, </w:t>
            </w:r>
            <w:r w:rsidR="00B85B36" w:rsidRPr="00291FF8">
              <w:rPr>
                <w:rFonts w:ascii="Arial" w:hAnsi="Arial" w:cs="Arial"/>
                <w:szCs w:val="24"/>
                <w:lang w:val="pl-PL" w:eastAsia="de-DE"/>
              </w:rPr>
              <w:t>Y</w:t>
            </w:r>
          </w:p>
          <w:p w:rsidR="006F0C45" w:rsidRPr="00291FF8" w:rsidRDefault="006F0C45" w:rsidP="002C00ED">
            <w:pPr>
              <w:snapToGrid w:val="0"/>
              <w:rPr>
                <w:rFonts w:ascii="Arial" w:hAnsi="Arial" w:cs="Arial"/>
                <w:szCs w:val="24"/>
                <w:lang w:val="pl-PL" w:eastAsia="de-DE"/>
              </w:rPr>
            </w:pPr>
          </w:p>
        </w:tc>
        <w:tc>
          <w:tcPr>
            <w:tcW w:w="3216" w:type="dxa"/>
            <w:tcBorders>
              <w:top w:val="single" w:sz="4" w:space="0" w:color="auto"/>
              <w:left w:val="single" w:sz="2" w:space="0" w:color="000000"/>
              <w:bottom w:val="single" w:sz="4" w:space="0" w:color="auto"/>
              <w:right w:val="single" w:sz="1" w:space="0" w:color="000000"/>
            </w:tcBorders>
          </w:tcPr>
          <w:p w:rsidR="009439FC" w:rsidRPr="00291FF8" w:rsidRDefault="009439FC" w:rsidP="002C00ED">
            <w:pPr>
              <w:rPr>
                <w:rFonts w:ascii="Arial" w:hAnsi="Arial" w:cs="Arial"/>
                <w:szCs w:val="24"/>
                <w:lang w:eastAsia="de-DE"/>
              </w:rPr>
            </w:pPr>
            <w:r w:rsidRPr="00291FF8">
              <w:rPr>
                <w:rFonts w:ascii="Arial" w:hAnsi="Arial" w:cs="Arial"/>
                <w:szCs w:val="24"/>
                <w:lang w:eastAsia="de-DE"/>
              </w:rPr>
              <w:t>Buchstaben F, S</w:t>
            </w:r>
          </w:p>
          <w:p w:rsidR="002C00ED" w:rsidRPr="00291FF8" w:rsidRDefault="00C301D9" w:rsidP="002C00ED">
            <w:pPr>
              <w:rPr>
                <w:rFonts w:ascii="Arial" w:hAnsi="Arial" w:cs="Arial"/>
                <w:szCs w:val="24"/>
                <w:lang w:eastAsia="de-DE"/>
              </w:rPr>
            </w:pPr>
            <w:r w:rsidRPr="00291FF8">
              <w:rPr>
                <w:rFonts w:ascii="Arial" w:hAnsi="Arial" w:cs="Arial"/>
                <w:szCs w:val="24"/>
                <w:lang w:eastAsia="de-DE"/>
              </w:rPr>
              <w:t>VIII</w:t>
            </w:r>
          </w:p>
          <w:p w:rsidR="00C301D9" w:rsidRPr="00291FF8" w:rsidRDefault="00C301D9" w:rsidP="002C00ED">
            <w:pPr>
              <w:rPr>
                <w:rFonts w:ascii="Arial" w:hAnsi="Arial" w:cs="Arial"/>
                <w:szCs w:val="24"/>
                <w:lang w:eastAsia="de-DE"/>
              </w:rPr>
            </w:pPr>
            <w:r w:rsidRPr="00291FF8">
              <w:rPr>
                <w:rFonts w:ascii="Arial" w:hAnsi="Arial" w:cs="Arial"/>
                <w:szCs w:val="24"/>
                <w:lang w:eastAsia="de-DE"/>
              </w:rPr>
              <w:t>I</w:t>
            </w:r>
          </w:p>
          <w:p w:rsidR="00C301D9" w:rsidRPr="00291FF8" w:rsidRDefault="00C301D9" w:rsidP="002C00ED">
            <w:pPr>
              <w:rPr>
                <w:rFonts w:ascii="Arial" w:hAnsi="Arial" w:cs="Arial"/>
                <w:szCs w:val="24"/>
                <w:lang w:eastAsia="de-DE"/>
              </w:rPr>
            </w:pPr>
          </w:p>
          <w:p w:rsidR="00C301D9" w:rsidRPr="00291FF8" w:rsidRDefault="00C301D9" w:rsidP="002C00ED">
            <w:pPr>
              <w:rPr>
                <w:rFonts w:ascii="Arial" w:hAnsi="Arial" w:cs="Arial"/>
                <w:szCs w:val="24"/>
                <w:lang w:val="pl-PL" w:eastAsia="de-DE"/>
              </w:rPr>
            </w:pPr>
            <w:r w:rsidRPr="00291FF8">
              <w:rPr>
                <w:rFonts w:ascii="Arial" w:hAnsi="Arial" w:cs="Arial"/>
                <w:szCs w:val="24"/>
                <w:lang w:eastAsia="de-DE"/>
              </w:rPr>
              <w:t xml:space="preserve">Buchstaben </w:t>
            </w:r>
            <w:r w:rsidRPr="00291FF8">
              <w:rPr>
                <w:rFonts w:ascii="Arial" w:hAnsi="Arial" w:cs="Arial"/>
                <w:szCs w:val="24"/>
                <w:lang w:val="pl-PL" w:eastAsia="de-DE"/>
              </w:rPr>
              <w:t>G, I, J, O, Q, R, U, V, Y</w:t>
            </w:r>
          </w:p>
          <w:p w:rsidR="00C301D9" w:rsidRPr="00291FF8" w:rsidRDefault="00C301D9" w:rsidP="002C00ED">
            <w:pPr>
              <w:rPr>
                <w:rFonts w:ascii="Arial" w:hAnsi="Arial" w:cs="Arial"/>
                <w:szCs w:val="24"/>
                <w:lang w:val="pl-PL" w:eastAsia="de-DE"/>
              </w:rPr>
            </w:pPr>
            <w:r w:rsidRPr="00291FF8">
              <w:rPr>
                <w:rFonts w:ascii="Arial" w:hAnsi="Arial" w:cs="Arial"/>
                <w:szCs w:val="24"/>
                <w:lang w:val="pl-PL" w:eastAsia="de-DE"/>
              </w:rPr>
              <w:t>IV</w:t>
            </w:r>
          </w:p>
          <w:p w:rsidR="002C00ED" w:rsidRPr="00291FF8" w:rsidRDefault="0029088E" w:rsidP="002C00ED">
            <w:pPr>
              <w:rPr>
                <w:rFonts w:ascii="Arial" w:hAnsi="Arial" w:cs="Arial"/>
                <w:szCs w:val="24"/>
                <w:lang w:eastAsia="de-DE"/>
              </w:rPr>
            </w:pPr>
            <w:r w:rsidRPr="00291FF8">
              <w:rPr>
                <w:rFonts w:ascii="Arial" w:hAnsi="Arial" w:cs="Arial"/>
                <w:szCs w:val="24"/>
                <w:lang w:val="pl-PL" w:eastAsia="de-DE"/>
              </w:rPr>
              <w:t>IX</w:t>
            </w:r>
          </w:p>
        </w:tc>
      </w:tr>
      <w:tr w:rsidR="00804901" w:rsidRPr="00291FF8" w:rsidTr="00BC5F64">
        <w:trPr>
          <w:trHeight w:val="30"/>
        </w:trPr>
        <w:tc>
          <w:tcPr>
            <w:tcW w:w="561" w:type="dxa"/>
            <w:tcBorders>
              <w:top w:val="single" w:sz="2" w:space="0" w:color="000000"/>
              <w:left w:val="single" w:sz="2" w:space="0" w:color="000000"/>
              <w:right w:val="single" w:sz="2" w:space="0" w:color="000000"/>
            </w:tcBorders>
          </w:tcPr>
          <w:p w:rsidR="00804901" w:rsidRPr="00291FF8" w:rsidRDefault="00804901" w:rsidP="002C00ED">
            <w:pPr>
              <w:snapToGrid w:val="0"/>
              <w:rPr>
                <w:rFonts w:ascii="Arial" w:hAnsi="Arial" w:cs="Arial"/>
                <w:szCs w:val="24"/>
                <w:lang w:eastAsia="de-DE"/>
              </w:rPr>
            </w:pPr>
            <w:r>
              <w:rPr>
                <w:rFonts w:ascii="Arial" w:hAnsi="Arial" w:cs="Arial"/>
                <w:szCs w:val="24"/>
                <w:lang w:eastAsia="de-DE"/>
              </w:rPr>
              <w:t>2.</w:t>
            </w:r>
          </w:p>
        </w:tc>
        <w:tc>
          <w:tcPr>
            <w:tcW w:w="5863" w:type="dxa"/>
            <w:tcBorders>
              <w:top w:val="single" w:sz="2" w:space="0" w:color="000000"/>
              <w:left w:val="single" w:sz="2" w:space="0" w:color="000000"/>
              <w:bottom w:val="single" w:sz="4" w:space="0" w:color="auto"/>
              <w:right w:val="single" w:sz="2" w:space="0" w:color="000000"/>
            </w:tcBorders>
          </w:tcPr>
          <w:p w:rsidR="00804901" w:rsidRDefault="00804901" w:rsidP="00804901">
            <w:pPr>
              <w:tabs>
                <w:tab w:val="left" w:pos="284"/>
                <w:tab w:val="left" w:pos="567"/>
              </w:tabs>
              <w:overflowPunct w:val="0"/>
              <w:autoSpaceDE w:val="0"/>
              <w:autoSpaceDN w:val="0"/>
              <w:adjustRightInd w:val="0"/>
              <w:contextualSpacing/>
              <w:textAlignment w:val="baseline"/>
              <w:rPr>
                <w:rFonts w:ascii="Arial" w:hAnsi="Arial" w:cs="Arial"/>
                <w:bCs/>
                <w:szCs w:val="24"/>
                <w:lang w:eastAsia="de-DE"/>
              </w:rPr>
            </w:pPr>
            <w:r>
              <w:rPr>
                <w:rFonts w:ascii="Arial" w:hAnsi="Arial" w:cs="Arial"/>
                <w:bCs/>
                <w:szCs w:val="24"/>
                <w:lang w:eastAsia="de-DE"/>
              </w:rPr>
              <w:t>In der Kale</w:t>
            </w:r>
            <w:r w:rsidR="0096792B">
              <w:rPr>
                <w:rFonts w:ascii="Arial" w:hAnsi="Arial" w:cs="Arial"/>
                <w:bCs/>
                <w:szCs w:val="24"/>
                <w:lang w:eastAsia="de-DE"/>
              </w:rPr>
              <w:t>nderwoche 1</w:t>
            </w:r>
            <w:r>
              <w:rPr>
                <w:rFonts w:ascii="Arial" w:hAnsi="Arial" w:cs="Arial"/>
                <w:bCs/>
                <w:szCs w:val="24"/>
                <w:lang w:eastAsia="de-DE"/>
              </w:rPr>
              <w:t xml:space="preserve"> </w:t>
            </w:r>
          </w:p>
          <w:p w:rsidR="00804901" w:rsidRPr="00291FF8" w:rsidRDefault="00804901" w:rsidP="00804901">
            <w:pPr>
              <w:tabs>
                <w:tab w:val="left" w:pos="284"/>
                <w:tab w:val="left" w:pos="567"/>
              </w:tabs>
              <w:overflowPunct w:val="0"/>
              <w:autoSpaceDE w:val="0"/>
              <w:autoSpaceDN w:val="0"/>
              <w:adjustRightInd w:val="0"/>
              <w:contextualSpacing/>
              <w:textAlignment w:val="baseline"/>
              <w:rPr>
                <w:rFonts w:ascii="Arial" w:hAnsi="Arial" w:cs="Arial"/>
                <w:szCs w:val="24"/>
                <w:lang w:eastAsia="de-DE"/>
              </w:rPr>
            </w:pPr>
            <w:r w:rsidRPr="00291FF8">
              <w:rPr>
                <w:rFonts w:ascii="Arial" w:hAnsi="Arial" w:cs="Arial"/>
                <w:bCs/>
                <w:szCs w:val="24"/>
                <w:lang w:eastAsia="de-DE"/>
              </w:rPr>
              <w:t>Freiheitsentziehungssachen</w:t>
            </w:r>
            <w:r w:rsidRPr="00291FF8">
              <w:rPr>
                <w:rFonts w:ascii="Arial" w:hAnsi="Arial" w:cs="Arial"/>
                <w:b/>
                <w:bCs/>
                <w:szCs w:val="24"/>
                <w:lang w:eastAsia="de-DE"/>
              </w:rPr>
              <w:t xml:space="preserve"> </w:t>
            </w:r>
            <w:r w:rsidRPr="00291FF8">
              <w:rPr>
                <w:rFonts w:ascii="Arial" w:hAnsi="Arial" w:cs="Arial"/>
                <w:szCs w:val="24"/>
                <w:lang w:eastAsia="de-DE"/>
              </w:rPr>
              <w:t xml:space="preserve">nach </w:t>
            </w:r>
          </w:p>
          <w:p w:rsidR="00804901" w:rsidRPr="00291FF8" w:rsidRDefault="00804901" w:rsidP="00804901">
            <w:pPr>
              <w:pStyle w:val="Listenabsatz"/>
              <w:numPr>
                <w:ilvl w:val="0"/>
                <w:numId w:val="16"/>
              </w:numPr>
              <w:tabs>
                <w:tab w:val="left" w:pos="284"/>
                <w:tab w:val="left" w:pos="567"/>
              </w:tabs>
              <w:overflowPunct w:val="0"/>
              <w:autoSpaceDE w:val="0"/>
              <w:autoSpaceDN w:val="0"/>
              <w:adjustRightInd w:val="0"/>
              <w:textAlignment w:val="baseline"/>
              <w:rPr>
                <w:rFonts w:ascii="Arial" w:hAnsi="Arial" w:cs="Arial"/>
                <w:szCs w:val="24"/>
                <w:lang w:eastAsia="de-DE"/>
              </w:rPr>
            </w:pPr>
            <w:r w:rsidRPr="00291FF8">
              <w:rPr>
                <w:rFonts w:ascii="Arial" w:hAnsi="Arial" w:cs="Arial"/>
                <w:szCs w:val="24"/>
                <w:lang w:eastAsia="de-DE"/>
              </w:rPr>
              <w:t xml:space="preserve">dem Aufenthaltsgesetz, </w:t>
            </w:r>
          </w:p>
          <w:p w:rsidR="00804901" w:rsidRPr="00291FF8" w:rsidRDefault="00804901" w:rsidP="00804901">
            <w:pPr>
              <w:pStyle w:val="Listenabsatz"/>
              <w:numPr>
                <w:ilvl w:val="0"/>
                <w:numId w:val="16"/>
              </w:numPr>
              <w:tabs>
                <w:tab w:val="left" w:pos="284"/>
                <w:tab w:val="left" w:pos="567"/>
              </w:tabs>
              <w:overflowPunct w:val="0"/>
              <w:autoSpaceDE w:val="0"/>
              <w:autoSpaceDN w:val="0"/>
              <w:adjustRightInd w:val="0"/>
              <w:textAlignment w:val="baseline"/>
              <w:rPr>
                <w:rFonts w:ascii="Arial" w:hAnsi="Arial" w:cs="Arial"/>
                <w:szCs w:val="24"/>
                <w:lang w:eastAsia="de-DE"/>
              </w:rPr>
            </w:pPr>
            <w:r w:rsidRPr="00291FF8">
              <w:rPr>
                <w:rFonts w:ascii="Arial" w:hAnsi="Arial" w:cs="Arial"/>
                <w:szCs w:val="24"/>
                <w:lang w:eastAsia="de-DE"/>
              </w:rPr>
              <w:t>dem Asylgesetz,</w:t>
            </w:r>
          </w:p>
          <w:p w:rsidR="00804901" w:rsidRPr="00291FF8" w:rsidRDefault="00804901" w:rsidP="00804901">
            <w:pPr>
              <w:pStyle w:val="Listenabsatz"/>
              <w:numPr>
                <w:ilvl w:val="0"/>
                <w:numId w:val="16"/>
              </w:numPr>
              <w:tabs>
                <w:tab w:val="left" w:pos="284"/>
                <w:tab w:val="left" w:pos="567"/>
              </w:tabs>
              <w:overflowPunct w:val="0"/>
              <w:autoSpaceDE w:val="0"/>
              <w:autoSpaceDN w:val="0"/>
              <w:adjustRightInd w:val="0"/>
              <w:textAlignment w:val="baseline"/>
              <w:rPr>
                <w:rFonts w:ascii="Arial" w:hAnsi="Arial" w:cs="Arial"/>
                <w:szCs w:val="24"/>
                <w:lang w:eastAsia="de-DE"/>
              </w:rPr>
            </w:pPr>
            <w:r w:rsidRPr="00291FF8">
              <w:rPr>
                <w:rFonts w:ascii="Arial" w:hAnsi="Arial" w:cs="Arial"/>
                <w:szCs w:val="24"/>
                <w:lang w:eastAsia="de-DE"/>
              </w:rPr>
              <w:t xml:space="preserve">nach Art. 28 Abs. 2 der Verordnung (EU) Nr. 604/2013 des Europäischen Parlaments und des Rates vom 26. Juni 2013 </w:t>
            </w:r>
            <w:proofErr w:type="spellStart"/>
            <w:r w:rsidRPr="00291FF8">
              <w:rPr>
                <w:rFonts w:ascii="Arial" w:hAnsi="Arial" w:cs="Arial"/>
                <w:szCs w:val="24"/>
                <w:lang w:eastAsia="de-DE"/>
              </w:rPr>
              <w:t>i.V.m</w:t>
            </w:r>
            <w:proofErr w:type="spellEnd"/>
            <w:r w:rsidRPr="00291FF8">
              <w:rPr>
                <w:rFonts w:ascii="Arial" w:hAnsi="Arial" w:cs="Arial"/>
                <w:szCs w:val="24"/>
                <w:lang w:eastAsia="de-DE"/>
              </w:rPr>
              <w:t xml:space="preserve">. Art 2 Abs. 14 </w:t>
            </w:r>
            <w:proofErr w:type="spellStart"/>
            <w:r w:rsidRPr="00291FF8">
              <w:rPr>
                <w:rFonts w:ascii="Arial" w:hAnsi="Arial" w:cs="Arial"/>
                <w:szCs w:val="24"/>
                <w:lang w:eastAsia="de-DE"/>
              </w:rPr>
              <w:t>AufenthG</w:t>
            </w:r>
            <w:proofErr w:type="spellEnd"/>
            <w:r w:rsidRPr="00291FF8">
              <w:rPr>
                <w:rFonts w:ascii="Arial" w:hAnsi="Arial" w:cs="Arial"/>
                <w:szCs w:val="24"/>
                <w:lang w:eastAsia="de-DE"/>
              </w:rPr>
              <w:t xml:space="preserve">, </w:t>
            </w:r>
          </w:p>
          <w:p w:rsidR="00804901" w:rsidRPr="001E5522" w:rsidRDefault="00804901" w:rsidP="001E5522">
            <w:pPr>
              <w:pStyle w:val="Listenabsatz"/>
              <w:numPr>
                <w:ilvl w:val="0"/>
                <w:numId w:val="16"/>
              </w:numPr>
              <w:tabs>
                <w:tab w:val="left" w:pos="284"/>
                <w:tab w:val="left" w:pos="567"/>
              </w:tabs>
              <w:overflowPunct w:val="0"/>
              <w:autoSpaceDE w:val="0"/>
              <w:autoSpaceDN w:val="0"/>
              <w:adjustRightInd w:val="0"/>
              <w:textAlignment w:val="baseline"/>
              <w:rPr>
                <w:rFonts w:ascii="Arial" w:hAnsi="Arial" w:cs="Arial"/>
                <w:szCs w:val="24"/>
                <w:lang w:eastAsia="de-DE"/>
              </w:rPr>
            </w:pPr>
            <w:r w:rsidRPr="00291FF8">
              <w:rPr>
                <w:rFonts w:ascii="Arial" w:hAnsi="Arial" w:cs="Arial"/>
                <w:szCs w:val="24"/>
                <w:lang w:eastAsia="de-DE"/>
              </w:rPr>
              <w:t xml:space="preserve">dem Infektionsschutzgesetz </w:t>
            </w:r>
          </w:p>
        </w:tc>
        <w:tc>
          <w:tcPr>
            <w:tcW w:w="3216" w:type="dxa"/>
            <w:tcBorders>
              <w:top w:val="single" w:sz="4" w:space="0" w:color="auto"/>
              <w:left w:val="single" w:sz="2" w:space="0" w:color="000000"/>
              <w:bottom w:val="single" w:sz="4" w:space="0" w:color="auto"/>
              <w:right w:val="single" w:sz="1" w:space="0" w:color="000000"/>
            </w:tcBorders>
          </w:tcPr>
          <w:p w:rsidR="00804901" w:rsidRDefault="0096792B" w:rsidP="002C00ED">
            <w:pPr>
              <w:rPr>
                <w:rFonts w:ascii="Arial" w:hAnsi="Arial" w:cs="Arial"/>
                <w:szCs w:val="24"/>
                <w:lang w:eastAsia="de-DE"/>
              </w:rPr>
            </w:pPr>
            <w:r>
              <w:rPr>
                <w:rFonts w:ascii="Arial" w:hAnsi="Arial" w:cs="Arial"/>
                <w:szCs w:val="24"/>
                <w:lang w:eastAsia="de-DE"/>
              </w:rPr>
              <w:t>I</w:t>
            </w:r>
          </w:p>
          <w:p w:rsidR="0096792B" w:rsidRPr="00291FF8" w:rsidRDefault="0096792B" w:rsidP="002C00ED">
            <w:pPr>
              <w:rPr>
                <w:rFonts w:ascii="Arial" w:hAnsi="Arial" w:cs="Arial"/>
                <w:szCs w:val="24"/>
                <w:lang w:eastAsia="de-DE"/>
              </w:rPr>
            </w:pPr>
            <w:r>
              <w:rPr>
                <w:rFonts w:ascii="Arial" w:hAnsi="Arial" w:cs="Arial"/>
                <w:szCs w:val="24"/>
                <w:lang w:eastAsia="de-DE"/>
              </w:rPr>
              <w:t>IX</w:t>
            </w:r>
          </w:p>
        </w:tc>
      </w:tr>
      <w:tr w:rsidR="002C00ED" w:rsidRPr="00291FF8" w:rsidTr="002C00ED">
        <w:tc>
          <w:tcPr>
            <w:tcW w:w="561" w:type="dxa"/>
            <w:tcBorders>
              <w:top w:val="single" w:sz="2" w:space="0" w:color="000000"/>
              <w:left w:val="single" w:sz="2" w:space="0" w:color="000000"/>
              <w:bottom w:val="single" w:sz="2" w:space="0" w:color="000000"/>
              <w:right w:val="single" w:sz="2" w:space="0" w:color="000000"/>
            </w:tcBorders>
          </w:tcPr>
          <w:p w:rsidR="002C00ED" w:rsidRPr="00291FF8" w:rsidRDefault="00804901" w:rsidP="002C00ED">
            <w:pPr>
              <w:snapToGrid w:val="0"/>
              <w:rPr>
                <w:rFonts w:ascii="Arial" w:hAnsi="Arial" w:cs="Arial"/>
                <w:szCs w:val="24"/>
                <w:lang w:eastAsia="de-DE"/>
              </w:rPr>
            </w:pPr>
            <w:r>
              <w:rPr>
                <w:rFonts w:ascii="Arial" w:hAnsi="Arial" w:cs="Arial"/>
                <w:szCs w:val="24"/>
                <w:lang w:eastAsia="de-DE"/>
              </w:rPr>
              <w:lastRenderedPageBreak/>
              <w:t>3</w:t>
            </w:r>
            <w:r w:rsidR="002C00ED" w:rsidRPr="00291FF8">
              <w:rPr>
                <w:rFonts w:ascii="Arial" w:hAnsi="Arial" w:cs="Arial"/>
                <w:szCs w:val="24"/>
                <w:lang w:eastAsia="de-DE"/>
              </w:rPr>
              <w:t>.</w:t>
            </w:r>
          </w:p>
        </w:tc>
        <w:tc>
          <w:tcPr>
            <w:tcW w:w="5863" w:type="dxa"/>
            <w:tcBorders>
              <w:top w:val="single" w:sz="2" w:space="0" w:color="000000"/>
              <w:left w:val="single" w:sz="2" w:space="0" w:color="000000"/>
              <w:bottom w:val="single" w:sz="4" w:space="0" w:color="auto"/>
              <w:right w:val="single" w:sz="2" w:space="0" w:color="000000"/>
            </w:tcBorders>
          </w:tcPr>
          <w:p w:rsidR="002C00ED" w:rsidRPr="00291FF8" w:rsidRDefault="002C00ED" w:rsidP="002C00ED">
            <w:pPr>
              <w:snapToGrid w:val="0"/>
              <w:rPr>
                <w:rFonts w:ascii="Arial" w:hAnsi="Arial" w:cs="Arial"/>
                <w:szCs w:val="24"/>
                <w:lang w:eastAsia="de-DE"/>
              </w:rPr>
            </w:pPr>
            <w:r w:rsidRPr="00291FF8">
              <w:rPr>
                <w:rFonts w:ascii="Arial" w:hAnsi="Arial" w:cs="Arial"/>
                <w:szCs w:val="24"/>
                <w:lang w:eastAsia="de-DE"/>
              </w:rPr>
              <w:t>Entscheidung über die Ablehnung eines Rechtspflegers</w:t>
            </w:r>
          </w:p>
        </w:tc>
        <w:tc>
          <w:tcPr>
            <w:tcW w:w="3216" w:type="dxa"/>
            <w:tcBorders>
              <w:left w:val="single" w:sz="2" w:space="0" w:color="000000"/>
              <w:bottom w:val="single" w:sz="4" w:space="0" w:color="auto"/>
              <w:right w:val="single" w:sz="1" w:space="0" w:color="000000"/>
            </w:tcBorders>
          </w:tcPr>
          <w:p w:rsidR="002C00ED" w:rsidRPr="00291FF8" w:rsidRDefault="002C00ED" w:rsidP="002C00ED">
            <w:pPr>
              <w:rPr>
                <w:rFonts w:ascii="Arial" w:hAnsi="Arial" w:cs="Arial"/>
                <w:szCs w:val="24"/>
                <w:lang w:eastAsia="de-DE"/>
              </w:rPr>
            </w:pPr>
            <w:r w:rsidRPr="00291FF8">
              <w:rPr>
                <w:rFonts w:ascii="Arial" w:hAnsi="Arial" w:cs="Arial"/>
                <w:szCs w:val="24"/>
                <w:lang w:eastAsia="de-DE"/>
              </w:rPr>
              <w:t>IV</w:t>
            </w:r>
          </w:p>
          <w:p w:rsidR="002C00ED" w:rsidRPr="00291FF8" w:rsidRDefault="002C00ED" w:rsidP="002C00ED">
            <w:pPr>
              <w:rPr>
                <w:rFonts w:ascii="Arial" w:hAnsi="Arial" w:cs="Arial"/>
                <w:szCs w:val="24"/>
                <w:lang w:eastAsia="de-DE"/>
              </w:rPr>
            </w:pPr>
            <w:r w:rsidRPr="00291FF8">
              <w:rPr>
                <w:rFonts w:ascii="Arial" w:hAnsi="Arial" w:cs="Arial"/>
                <w:szCs w:val="24"/>
                <w:lang w:eastAsia="de-DE"/>
              </w:rPr>
              <w:t>I</w:t>
            </w:r>
          </w:p>
        </w:tc>
      </w:tr>
      <w:tr w:rsidR="002C00ED" w:rsidRPr="00291FF8" w:rsidTr="002C00ED">
        <w:tc>
          <w:tcPr>
            <w:tcW w:w="561" w:type="dxa"/>
            <w:tcBorders>
              <w:top w:val="single" w:sz="2" w:space="0" w:color="000000"/>
              <w:left w:val="single" w:sz="2" w:space="0" w:color="000000"/>
              <w:bottom w:val="single" w:sz="2" w:space="0" w:color="000000"/>
              <w:right w:val="single" w:sz="2" w:space="0" w:color="000000"/>
            </w:tcBorders>
          </w:tcPr>
          <w:p w:rsidR="002C00ED" w:rsidRPr="00291FF8" w:rsidRDefault="00804901" w:rsidP="002C00ED">
            <w:pPr>
              <w:snapToGrid w:val="0"/>
              <w:rPr>
                <w:rFonts w:ascii="Arial" w:hAnsi="Arial" w:cs="Arial"/>
                <w:szCs w:val="24"/>
                <w:lang w:eastAsia="de-DE"/>
              </w:rPr>
            </w:pPr>
            <w:r>
              <w:rPr>
                <w:rFonts w:ascii="Arial" w:hAnsi="Arial" w:cs="Arial"/>
                <w:szCs w:val="24"/>
                <w:lang w:eastAsia="de-DE"/>
              </w:rPr>
              <w:t>4</w:t>
            </w:r>
            <w:r w:rsidR="002C00ED" w:rsidRPr="00291FF8">
              <w:rPr>
                <w:rFonts w:ascii="Arial" w:hAnsi="Arial" w:cs="Arial"/>
                <w:szCs w:val="24"/>
                <w:lang w:eastAsia="de-DE"/>
              </w:rPr>
              <w:t>.</w:t>
            </w:r>
          </w:p>
        </w:tc>
        <w:tc>
          <w:tcPr>
            <w:tcW w:w="5863" w:type="dxa"/>
            <w:tcBorders>
              <w:top w:val="single" w:sz="2" w:space="0" w:color="000000"/>
              <w:left w:val="single" w:sz="2" w:space="0" w:color="000000"/>
              <w:bottom w:val="single" w:sz="2" w:space="0" w:color="000000"/>
              <w:right w:val="single" w:sz="2" w:space="0" w:color="000000"/>
            </w:tcBorders>
          </w:tcPr>
          <w:p w:rsidR="002C00ED" w:rsidRPr="00291FF8" w:rsidRDefault="002C00ED" w:rsidP="002C00ED">
            <w:pPr>
              <w:snapToGrid w:val="0"/>
              <w:rPr>
                <w:rFonts w:ascii="Arial" w:eastAsia="Arial" w:hAnsi="Arial" w:cs="Arial"/>
                <w:szCs w:val="24"/>
                <w:lang w:eastAsia="de-DE"/>
              </w:rPr>
            </w:pPr>
            <w:r w:rsidRPr="00291FF8">
              <w:rPr>
                <w:rFonts w:ascii="Arial" w:hAnsi="Arial" w:cs="Arial"/>
                <w:szCs w:val="24"/>
                <w:lang w:eastAsia="de-DE"/>
              </w:rPr>
              <w:t>Grundbuchsachen</w:t>
            </w:r>
          </w:p>
        </w:tc>
        <w:tc>
          <w:tcPr>
            <w:tcW w:w="3216" w:type="dxa"/>
            <w:tcBorders>
              <w:top w:val="single" w:sz="4" w:space="0" w:color="auto"/>
              <w:left w:val="single" w:sz="2" w:space="0" w:color="000000"/>
              <w:right w:val="single" w:sz="1" w:space="0" w:color="000000"/>
            </w:tcBorders>
          </w:tcPr>
          <w:p w:rsidR="002C00ED" w:rsidRPr="00291FF8" w:rsidRDefault="002C00ED" w:rsidP="002C00ED">
            <w:pPr>
              <w:rPr>
                <w:rFonts w:ascii="Arial" w:hAnsi="Arial" w:cs="Arial"/>
                <w:szCs w:val="24"/>
                <w:lang w:eastAsia="de-DE"/>
              </w:rPr>
            </w:pPr>
            <w:r w:rsidRPr="00291FF8">
              <w:rPr>
                <w:rFonts w:ascii="Arial" w:hAnsi="Arial" w:cs="Arial"/>
                <w:szCs w:val="24"/>
                <w:lang w:eastAsia="de-DE"/>
              </w:rPr>
              <w:t>I</w:t>
            </w:r>
          </w:p>
          <w:p w:rsidR="002C00ED" w:rsidRPr="00291FF8" w:rsidRDefault="0057677F" w:rsidP="002C00ED">
            <w:pPr>
              <w:rPr>
                <w:rFonts w:ascii="Arial" w:hAnsi="Arial" w:cs="Arial"/>
                <w:szCs w:val="24"/>
                <w:lang w:eastAsia="de-DE"/>
              </w:rPr>
            </w:pPr>
            <w:r w:rsidRPr="00291FF8">
              <w:rPr>
                <w:rFonts w:ascii="Arial" w:hAnsi="Arial" w:cs="Arial"/>
                <w:szCs w:val="24"/>
                <w:lang w:eastAsia="de-DE"/>
              </w:rPr>
              <w:t>IV</w:t>
            </w:r>
          </w:p>
        </w:tc>
      </w:tr>
      <w:tr w:rsidR="002C00ED" w:rsidRPr="00291FF8" w:rsidTr="002C00ED">
        <w:tc>
          <w:tcPr>
            <w:tcW w:w="561" w:type="dxa"/>
            <w:tcBorders>
              <w:top w:val="single" w:sz="2" w:space="0" w:color="000000"/>
              <w:left w:val="single" w:sz="2" w:space="0" w:color="000000"/>
              <w:bottom w:val="single" w:sz="2" w:space="0" w:color="000000"/>
              <w:right w:val="single" w:sz="2" w:space="0" w:color="000000"/>
            </w:tcBorders>
          </w:tcPr>
          <w:p w:rsidR="002C00ED" w:rsidRPr="00291FF8" w:rsidRDefault="00804901" w:rsidP="002C00ED">
            <w:pPr>
              <w:snapToGrid w:val="0"/>
              <w:rPr>
                <w:rFonts w:ascii="Arial" w:hAnsi="Arial" w:cs="Arial"/>
                <w:szCs w:val="24"/>
                <w:lang w:eastAsia="de-DE"/>
              </w:rPr>
            </w:pPr>
            <w:r>
              <w:rPr>
                <w:rFonts w:ascii="Arial" w:hAnsi="Arial" w:cs="Arial"/>
                <w:szCs w:val="24"/>
                <w:lang w:eastAsia="de-DE"/>
              </w:rPr>
              <w:t>5</w:t>
            </w:r>
            <w:r w:rsidR="002C00ED" w:rsidRPr="00291FF8">
              <w:rPr>
                <w:rFonts w:ascii="Arial" w:hAnsi="Arial" w:cs="Arial"/>
                <w:szCs w:val="24"/>
                <w:lang w:eastAsia="de-DE"/>
              </w:rPr>
              <w:t xml:space="preserve">. </w:t>
            </w:r>
          </w:p>
        </w:tc>
        <w:tc>
          <w:tcPr>
            <w:tcW w:w="5863" w:type="dxa"/>
            <w:tcBorders>
              <w:top w:val="single" w:sz="2" w:space="0" w:color="000000"/>
              <w:left w:val="single" w:sz="2" w:space="0" w:color="000000"/>
              <w:bottom w:val="single" w:sz="2" w:space="0" w:color="000000"/>
              <w:right w:val="single" w:sz="2" w:space="0" w:color="000000"/>
            </w:tcBorders>
          </w:tcPr>
          <w:p w:rsidR="002C00ED" w:rsidRPr="00291FF8" w:rsidRDefault="002C00ED" w:rsidP="006B68FE">
            <w:pPr>
              <w:snapToGrid w:val="0"/>
              <w:rPr>
                <w:rFonts w:ascii="Arial" w:hAnsi="Arial" w:cs="Arial"/>
                <w:szCs w:val="24"/>
                <w:lang w:eastAsia="de-DE"/>
              </w:rPr>
            </w:pPr>
            <w:r w:rsidRPr="00291FF8">
              <w:rPr>
                <w:rFonts w:ascii="Arial" w:hAnsi="Arial" w:cs="Arial"/>
                <w:szCs w:val="24"/>
                <w:lang w:eastAsia="de-DE"/>
              </w:rPr>
              <w:t>Entscheidungen über Richterablehnungsgesuche</w:t>
            </w:r>
            <w:r w:rsidRPr="00291FF8">
              <w:rPr>
                <w:rFonts w:ascii="Arial" w:hAnsi="Arial" w:cs="Arial"/>
                <w:lang w:eastAsia="de-DE"/>
              </w:rPr>
              <w:t xml:space="preserve">, über Richterselbstablehnungen </w:t>
            </w:r>
            <w:r w:rsidRPr="00291FF8">
              <w:rPr>
                <w:rFonts w:ascii="Arial" w:hAnsi="Arial" w:cs="Arial"/>
                <w:szCs w:val="24"/>
                <w:lang w:eastAsia="de-DE"/>
              </w:rPr>
              <w:t xml:space="preserve">und für Entscheidungen bei Zweifeln an der Richterausschließung in Verfahren </w:t>
            </w:r>
            <w:r w:rsidR="008635AD" w:rsidRPr="00291FF8">
              <w:rPr>
                <w:rFonts w:ascii="Arial" w:hAnsi="Arial" w:cs="Arial"/>
                <w:szCs w:val="24"/>
                <w:lang w:eastAsia="de-DE"/>
              </w:rPr>
              <w:t xml:space="preserve">aus den Dezernaten </w:t>
            </w:r>
            <w:r w:rsidR="005662D1" w:rsidRPr="00291FF8">
              <w:rPr>
                <w:rFonts w:ascii="Arial" w:hAnsi="Arial" w:cs="Arial"/>
                <w:szCs w:val="24"/>
                <w:lang w:eastAsia="de-DE"/>
              </w:rPr>
              <w:t>VIII</w:t>
            </w:r>
            <w:r w:rsidR="00AA0494" w:rsidRPr="00291FF8">
              <w:rPr>
                <w:rFonts w:ascii="Arial" w:hAnsi="Arial" w:cs="Arial"/>
                <w:szCs w:val="24"/>
                <w:lang w:eastAsia="de-DE"/>
              </w:rPr>
              <w:t xml:space="preserve"> </w:t>
            </w:r>
            <w:r w:rsidR="008635AD" w:rsidRPr="00291FF8">
              <w:rPr>
                <w:rFonts w:ascii="Arial" w:hAnsi="Arial" w:cs="Arial"/>
                <w:szCs w:val="24"/>
                <w:lang w:eastAsia="de-DE"/>
              </w:rPr>
              <w:t xml:space="preserve">Nr. </w:t>
            </w:r>
            <w:r w:rsidR="00A94E68" w:rsidRPr="00291FF8">
              <w:rPr>
                <w:rFonts w:ascii="Arial" w:hAnsi="Arial" w:cs="Arial"/>
                <w:szCs w:val="24"/>
                <w:lang w:eastAsia="de-DE"/>
              </w:rPr>
              <w:t>2 - 8</w:t>
            </w:r>
            <w:r w:rsidR="008635AD" w:rsidRPr="00291FF8">
              <w:rPr>
                <w:rFonts w:ascii="Arial" w:hAnsi="Arial" w:cs="Arial"/>
                <w:szCs w:val="24"/>
                <w:lang w:eastAsia="de-DE"/>
              </w:rPr>
              <w:t xml:space="preserve"> </w:t>
            </w:r>
            <w:r w:rsidR="00AA0494" w:rsidRPr="00291FF8">
              <w:rPr>
                <w:rFonts w:ascii="Arial" w:hAnsi="Arial" w:cs="Arial"/>
                <w:szCs w:val="24"/>
                <w:lang w:eastAsia="de-DE"/>
              </w:rPr>
              <w:t>und IX</w:t>
            </w:r>
          </w:p>
        </w:tc>
        <w:tc>
          <w:tcPr>
            <w:tcW w:w="3216" w:type="dxa"/>
            <w:tcBorders>
              <w:top w:val="single" w:sz="4" w:space="0" w:color="auto"/>
              <w:left w:val="single" w:sz="2" w:space="0" w:color="000000"/>
              <w:right w:val="single" w:sz="1" w:space="0" w:color="000000"/>
            </w:tcBorders>
          </w:tcPr>
          <w:p w:rsidR="002C00ED" w:rsidRPr="00291FF8" w:rsidRDefault="0057677F" w:rsidP="002C00ED">
            <w:pPr>
              <w:rPr>
                <w:rFonts w:ascii="Arial" w:hAnsi="Arial" w:cs="Arial"/>
                <w:szCs w:val="24"/>
                <w:lang w:eastAsia="de-DE"/>
              </w:rPr>
            </w:pPr>
            <w:r w:rsidRPr="00291FF8">
              <w:rPr>
                <w:rFonts w:ascii="Arial" w:hAnsi="Arial" w:cs="Arial"/>
                <w:szCs w:val="24"/>
                <w:lang w:eastAsia="de-DE"/>
              </w:rPr>
              <w:t>IV</w:t>
            </w:r>
          </w:p>
          <w:p w:rsidR="002C00ED" w:rsidRPr="00291FF8" w:rsidRDefault="00D8320E" w:rsidP="002C00ED">
            <w:pPr>
              <w:rPr>
                <w:rFonts w:ascii="Arial" w:hAnsi="Arial" w:cs="Arial"/>
                <w:szCs w:val="24"/>
                <w:lang w:eastAsia="de-DE"/>
              </w:rPr>
            </w:pPr>
            <w:r w:rsidRPr="00291FF8">
              <w:rPr>
                <w:rFonts w:ascii="Arial" w:hAnsi="Arial" w:cs="Arial"/>
                <w:szCs w:val="24"/>
                <w:lang w:eastAsia="de-DE"/>
              </w:rPr>
              <w:t>III</w:t>
            </w:r>
          </w:p>
        </w:tc>
      </w:tr>
      <w:tr w:rsidR="0046036D" w:rsidRPr="00291FF8" w:rsidTr="002C00ED">
        <w:tc>
          <w:tcPr>
            <w:tcW w:w="561" w:type="dxa"/>
            <w:tcBorders>
              <w:top w:val="single" w:sz="2" w:space="0" w:color="000000"/>
              <w:left w:val="single" w:sz="2" w:space="0" w:color="000000"/>
              <w:bottom w:val="single" w:sz="2" w:space="0" w:color="000000"/>
              <w:right w:val="single" w:sz="2" w:space="0" w:color="000000"/>
            </w:tcBorders>
          </w:tcPr>
          <w:p w:rsidR="0046036D" w:rsidRPr="00291FF8" w:rsidRDefault="00804901" w:rsidP="002C00ED">
            <w:pPr>
              <w:snapToGrid w:val="0"/>
              <w:rPr>
                <w:rFonts w:ascii="Arial" w:hAnsi="Arial" w:cs="Arial"/>
                <w:szCs w:val="24"/>
                <w:lang w:eastAsia="de-DE"/>
              </w:rPr>
            </w:pPr>
            <w:r>
              <w:rPr>
                <w:rFonts w:ascii="Arial" w:hAnsi="Arial" w:cs="Arial"/>
                <w:szCs w:val="24"/>
                <w:lang w:eastAsia="de-DE"/>
              </w:rPr>
              <w:t>6</w:t>
            </w:r>
            <w:r w:rsidR="0046036D">
              <w:rPr>
                <w:rFonts w:ascii="Arial" w:hAnsi="Arial" w:cs="Arial"/>
                <w:szCs w:val="24"/>
                <w:lang w:eastAsia="de-DE"/>
              </w:rPr>
              <w:t>.</w:t>
            </w:r>
          </w:p>
        </w:tc>
        <w:tc>
          <w:tcPr>
            <w:tcW w:w="5863" w:type="dxa"/>
            <w:tcBorders>
              <w:top w:val="single" w:sz="2" w:space="0" w:color="000000"/>
              <w:left w:val="single" w:sz="2" w:space="0" w:color="000000"/>
              <w:bottom w:val="single" w:sz="2" w:space="0" w:color="000000"/>
              <w:right w:val="single" w:sz="2" w:space="0" w:color="000000"/>
            </w:tcBorders>
          </w:tcPr>
          <w:p w:rsidR="0046036D" w:rsidRPr="00291FF8" w:rsidRDefault="0046036D" w:rsidP="006B68FE">
            <w:pPr>
              <w:snapToGrid w:val="0"/>
              <w:rPr>
                <w:rFonts w:ascii="Arial" w:hAnsi="Arial" w:cs="Arial"/>
                <w:szCs w:val="24"/>
                <w:lang w:eastAsia="de-DE"/>
              </w:rPr>
            </w:pPr>
            <w:r>
              <w:rPr>
                <w:rFonts w:ascii="Arial" w:hAnsi="Arial" w:cs="Arial"/>
                <w:szCs w:val="24"/>
                <w:lang w:eastAsia="de-DE"/>
              </w:rPr>
              <w:t>Rechtshilfesachen entsprechend dem Dezernat</w:t>
            </w:r>
          </w:p>
        </w:tc>
        <w:tc>
          <w:tcPr>
            <w:tcW w:w="3216" w:type="dxa"/>
            <w:tcBorders>
              <w:top w:val="single" w:sz="4" w:space="0" w:color="auto"/>
              <w:left w:val="single" w:sz="2" w:space="0" w:color="000000"/>
              <w:right w:val="single" w:sz="1" w:space="0" w:color="000000"/>
            </w:tcBorders>
          </w:tcPr>
          <w:p w:rsidR="0046036D" w:rsidRDefault="0046036D" w:rsidP="002C00ED">
            <w:pPr>
              <w:rPr>
                <w:rFonts w:ascii="Arial" w:hAnsi="Arial" w:cs="Arial"/>
                <w:szCs w:val="24"/>
                <w:lang w:eastAsia="de-DE"/>
              </w:rPr>
            </w:pPr>
            <w:r>
              <w:rPr>
                <w:rFonts w:ascii="Arial" w:hAnsi="Arial" w:cs="Arial"/>
                <w:szCs w:val="24"/>
                <w:lang w:eastAsia="de-DE"/>
              </w:rPr>
              <w:t>VIII</w:t>
            </w:r>
          </w:p>
          <w:p w:rsidR="0046036D" w:rsidRPr="00291FF8" w:rsidRDefault="0046036D" w:rsidP="002C00ED">
            <w:pPr>
              <w:rPr>
                <w:rFonts w:ascii="Arial" w:hAnsi="Arial" w:cs="Arial"/>
                <w:szCs w:val="24"/>
                <w:lang w:eastAsia="de-DE"/>
              </w:rPr>
            </w:pPr>
            <w:r>
              <w:rPr>
                <w:rFonts w:ascii="Arial" w:hAnsi="Arial" w:cs="Arial"/>
                <w:szCs w:val="24"/>
                <w:lang w:eastAsia="de-DE"/>
              </w:rPr>
              <w:t>I</w:t>
            </w:r>
          </w:p>
        </w:tc>
      </w:tr>
      <w:tr w:rsidR="002C00ED" w:rsidRPr="00291FF8" w:rsidTr="002C00ED">
        <w:tblPrEx>
          <w:tblBorders>
            <w:top w:val="single" w:sz="4" w:space="0" w:color="auto"/>
          </w:tblBorders>
          <w:tblCellMar>
            <w:top w:w="0" w:type="dxa"/>
            <w:left w:w="70" w:type="dxa"/>
            <w:bottom w:w="0" w:type="dxa"/>
            <w:right w:w="70" w:type="dxa"/>
          </w:tblCellMar>
        </w:tblPrEx>
        <w:trPr>
          <w:gridBefore w:val="2"/>
          <w:wBefore w:w="6424" w:type="dxa"/>
          <w:trHeight w:val="100"/>
        </w:trPr>
        <w:tc>
          <w:tcPr>
            <w:tcW w:w="3216" w:type="dxa"/>
            <w:tcBorders>
              <w:top w:val="single" w:sz="4" w:space="0" w:color="auto"/>
            </w:tcBorders>
          </w:tcPr>
          <w:p w:rsidR="002C00ED" w:rsidRPr="00291FF8" w:rsidRDefault="002C00ED" w:rsidP="002C00ED">
            <w:pPr>
              <w:rPr>
                <w:rFonts w:ascii="Arial" w:hAnsi="Arial" w:cs="Arial"/>
                <w:szCs w:val="24"/>
                <w:lang w:eastAsia="de-DE"/>
              </w:rPr>
            </w:pPr>
          </w:p>
        </w:tc>
      </w:tr>
    </w:tbl>
    <w:p w:rsidR="002C00ED" w:rsidRPr="00291FF8" w:rsidRDefault="002C00ED" w:rsidP="002C00ED">
      <w:pPr>
        <w:rPr>
          <w:rFonts w:ascii="Arial" w:hAnsi="Arial" w:cs="Arial"/>
          <w:szCs w:val="24"/>
          <w:lang w:eastAsia="de-DE"/>
        </w:rPr>
      </w:pPr>
      <w:r w:rsidRPr="00291FF8">
        <w:rPr>
          <w:rFonts w:ascii="Arial" w:hAnsi="Arial" w:cs="Arial"/>
          <w:szCs w:val="24"/>
          <w:lang w:eastAsia="de-DE"/>
        </w:rPr>
        <w:t>Im Übrigen wird Herr Richter am Amtsgericht Schulte für den Eildienst durch das Amtsgericht Warendorf beigezogen.</w:t>
      </w:r>
    </w:p>
    <w:p w:rsidR="00356194" w:rsidRPr="00291FF8" w:rsidRDefault="00356194" w:rsidP="002C00ED">
      <w:pPr>
        <w:rPr>
          <w:rFonts w:ascii="Arial" w:hAnsi="Arial" w:cs="Arial"/>
          <w:b/>
          <w:bCs/>
          <w:szCs w:val="24"/>
          <w:lang w:eastAsia="de-DE"/>
        </w:rPr>
      </w:pPr>
    </w:p>
    <w:p w:rsidR="00931D31" w:rsidRPr="00291FF8" w:rsidRDefault="00931D31" w:rsidP="002C00ED">
      <w:pPr>
        <w:rPr>
          <w:rFonts w:ascii="Arial" w:hAnsi="Arial" w:cs="Arial"/>
          <w:b/>
          <w:bCs/>
          <w:szCs w:val="24"/>
          <w:lang w:eastAsia="de-DE"/>
        </w:rPr>
      </w:pPr>
    </w:p>
    <w:p w:rsidR="002C00ED" w:rsidRPr="00291FF8" w:rsidRDefault="002C00ED" w:rsidP="002C00ED">
      <w:pPr>
        <w:rPr>
          <w:rFonts w:ascii="Arial" w:hAnsi="Arial" w:cs="Arial"/>
          <w:b/>
          <w:bCs/>
          <w:szCs w:val="24"/>
          <w:lang w:eastAsia="de-DE"/>
        </w:rPr>
      </w:pPr>
      <w:r w:rsidRPr="00291FF8">
        <w:rPr>
          <w:rFonts w:ascii="Arial" w:hAnsi="Arial" w:cs="Arial"/>
          <w:b/>
          <w:bCs/>
          <w:szCs w:val="24"/>
          <w:lang w:eastAsia="de-DE"/>
        </w:rPr>
        <w:t>Dezernat VI</w:t>
      </w:r>
      <w:r w:rsidRPr="00291FF8">
        <w:rPr>
          <w:rFonts w:ascii="Arial" w:hAnsi="Arial" w:cs="Arial"/>
          <w:b/>
          <w:bCs/>
          <w:i/>
          <w:szCs w:val="24"/>
          <w:lang w:eastAsia="de-DE"/>
        </w:rPr>
        <w:t xml:space="preserve"> </w:t>
      </w:r>
      <w:r w:rsidRPr="00291FF8">
        <w:rPr>
          <w:rFonts w:ascii="Arial" w:hAnsi="Arial" w:cs="Arial"/>
          <w:b/>
          <w:bCs/>
          <w:szCs w:val="24"/>
          <w:lang w:eastAsia="de-DE"/>
        </w:rPr>
        <w:t xml:space="preserve">Richter am Amtsgericht Buchmüller </w:t>
      </w:r>
    </w:p>
    <w:p w:rsidR="002C00ED" w:rsidRPr="00291FF8" w:rsidRDefault="002C00ED" w:rsidP="002C00ED">
      <w:pPr>
        <w:rPr>
          <w:rFonts w:cs="Arial"/>
          <w:b/>
          <w:bCs/>
          <w:i/>
          <w:szCs w:val="24"/>
          <w:lang w:eastAsia="de-DE"/>
        </w:rPr>
      </w:pPr>
    </w:p>
    <w:p w:rsidR="002C00ED" w:rsidRPr="00291FF8" w:rsidRDefault="002C00ED" w:rsidP="002C00ED">
      <w:pPr>
        <w:rPr>
          <w:rFonts w:cs="Arial"/>
          <w:b/>
          <w:bCs/>
          <w:i/>
          <w:szCs w:val="24"/>
          <w:lang w:eastAsia="de-DE"/>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71"/>
        <w:gridCol w:w="5853"/>
        <w:gridCol w:w="3216"/>
      </w:tblGrid>
      <w:tr w:rsidR="002C00ED" w:rsidRPr="00291FF8" w:rsidTr="00703DBB">
        <w:trPr>
          <w:tblHeader/>
        </w:trPr>
        <w:tc>
          <w:tcPr>
            <w:tcW w:w="571" w:type="dxa"/>
          </w:tcPr>
          <w:p w:rsidR="002C00ED" w:rsidRPr="00291FF8" w:rsidRDefault="002C00ED" w:rsidP="002C00ED">
            <w:pPr>
              <w:suppressLineNumbers/>
              <w:snapToGrid w:val="0"/>
              <w:jc w:val="center"/>
              <w:rPr>
                <w:rFonts w:ascii="Arial" w:hAnsi="Arial" w:cs="Arial"/>
                <w:b/>
                <w:bCs/>
                <w:i/>
                <w:iCs/>
                <w:szCs w:val="24"/>
                <w:lang w:eastAsia="de-DE"/>
              </w:rPr>
            </w:pPr>
          </w:p>
        </w:tc>
        <w:tc>
          <w:tcPr>
            <w:tcW w:w="5853" w:type="dxa"/>
          </w:tcPr>
          <w:p w:rsidR="002C00ED" w:rsidRPr="00291FF8" w:rsidRDefault="002C00ED" w:rsidP="002C00ED">
            <w:pPr>
              <w:suppressLineNumbers/>
              <w:snapToGrid w:val="0"/>
              <w:jc w:val="center"/>
              <w:rPr>
                <w:rFonts w:ascii="Arial" w:hAnsi="Arial" w:cs="Arial"/>
                <w:b/>
                <w:bCs/>
                <w:i/>
                <w:iCs/>
                <w:szCs w:val="24"/>
                <w:lang w:eastAsia="de-DE"/>
              </w:rPr>
            </w:pPr>
          </w:p>
        </w:tc>
        <w:tc>
          <w:tcPr>
            <w:tcW w:w="3216" w:type="dxa"/>
          </w:tcPr>
          <w:p w:rsidR="002C00ED" w:rsidRPr="00291FF8" w:rsidRDefault="002C00ED" w:rsidP="002C00ED">
            <w:pPr>
              <w:snapToGrid w:val="0"/>
              <w:rPr>
                <w:rFonts w:ascii="Arial" w:hAnsi="Arial" w:cs="Arial"/>
                <w:b/>
                <w:bCs/>
                <w:szCs w:val="24"/>
                <w:lang w:eastAsia="de-DE"/>
              </w:rPr>
            </w:pPr>
            <w:r w:rsidRPr="00291FF8">
              <w:rPr>
                <w:rFonts w:ascii="Arial" w:hAnsi="Arial" w:cs="Arial"/>
                <w:b/>
                <w:bCs/>
                <w:szCs w:val="24"/>
                <w:lang w:eastAsia="de-DE"/>
              </w:rPr>
              <w:t>Erstvertreter</w:t>
            </w:r>
          </w:p>
          <w:p w:rsidR="006207CE" w:rsidRPr="00291FF8" w:rsidRDefault="002C00ED" w:rsidP="002C00ED">
            <w:pPr>
              <w:snapToGrid w:val="0"/>
              <w:rPr>
                <w:rFonts w:ascii="Arial" w:hAnsi="Arial" w:cs="Arial"/>
                <w:b/>
                <w:bCs/>
                <w:szCs w:val="24"/>
                <w:lang w:eastAsia="de-DE"/>
              </w:rPr>
            </w:pPr>
            <w:r w:rsidRPr="00291FF8">
              <w:rPr>
                <w:rFonts w:ascii="Arial" w:hAnsi="Arial" w:cs="Arial"/>
                <w:b/>
                <w:bCs/>
                <w:szCs w:val="24"/>
                <w:lang w:eastAsia="de-DE"/>
              </w:rPr>
              <w:t>Zweitvertreter</w:t>
            </w:r>
          </w:p>
          <w:p w:rsidR="002C00ED" w:rsidRPr="00291FF8" w:rsidRDefault="006207CE" w:rsidP="002C00ED">
            <w:pPr>
              <w:snapToGrid w:val="0"/>
              <w:rPr>
                <w:rFonts w:ascii="Arial" w:hAnsi="Arial" w:cs="Arial"/>
                <w:b/>
                <w:bCs/>
                <w:szCs w:val="24"/>
                <w:lang w:eastAsia="de-DE"/>
              </w:rPr>
            </w:pPr>
            <w:r w:rsidRPr="00291FF8">
              <w:rPr>
                <w:rFonts w:ascii="Arial" w:hAnsi="Arial" w:cs="Arial"/>
                <w:b/>
                <w:bCs/>
                <w:szCs w:val="24"/>
                <w:lang w:eastAsia="de-DE"/>
              </w:rPr>
              <w:t>Drittvertreter</w:t>
            </w:r>
            <w:r w:rsidR="002C00ED" w:rsidRPr="00291FF8">
              <w:rPr>
                <w:rFonts w:ascii="Arial" w:hAnsi="Arial" w:cs="Arial"/>
                <w:b/>
                <w:bCs/>
                <w:szCs w:val="24"/>
                <w:lang w:eastAsia="de-DE"/>
              </w:rPr>
              <w:t>:</w:t>
            </w:r>
          </w:p>
          <w:p w:rsidR="002C00ED" w:rsidRPr="00291FF8" w:rsidRDefault="002C00ED" w:rsidP="002C00ED">
            <w:pPr>
              <w:rPr>
                <w:rFonts w:cs="Arial"/>
                <w:b/>
                <w:bCs/>
                <w:i/>
                <w:szCs w:val="24"/>
                <w:lang w:eastAsia="de-DE"/>
              </w:rPr>
            </w:pPr>
            <w:r w:rsidRPr="00291FF8">
              <w:rPr>
                <w:rFonts w:ascii="Arial" w:hAnsi="Arial" w:cs="Arial"/>
                <w:b/>
                <w:bCs/>
                <w:szCs w:val="24"/>
                <w:lang w:eastAsia="de-DE"/>
              </w:rPr>
              <w:t>Richter/in des Dezernates</w:t>
            </w:r>
          </w:p>
        </w:tc>
      </w:tr>
      <w:tr w:rsidR="002E34BB" w:rsidRPr="00291FF8" w:rsidTr="002C00ED">
        <w:tc>
          <w:tcPr>
            <w:tcW w:w="571" w:type="dxa"/>
          </w:tcPr>
          <w:p w:rsidR="002E34BB" w:rsidRPr="00291FF8" w:rsidRDefault="00AD765F" w:rsidP="002C00ED">
            <w:pPr>
              <w:suppressLineNumbers/>
              <w:snapToGrid w:val="0"/>
              <w:rPr>
                <w:rFonts w:ascii="Arial" w:hAnsi="Arial" w:cs="Arial"/>
                <w:szCs w:val="24"/>
                <w:lang w:eastAsia="de-DE"/>
              </w:rPr>
            </w:pPr>
            <w:r>
              <w:rPr>
                <w:rFonts w:ascii="Arial" w:hAnsi="Arial" w:cs="Arial"/>
                <w:szCs w:val="24"/>
                <w:lang w:eastAsia="de-DE"/>
              </w:rPr>
              <w:t>1</w:t>
            </w:r>
            <w:r w:rsidR="002E34BB" w:rsidRPr="00291FF8">
              <w:rPr>
                <w:rFonts w:ascii="Arial" w:hAnsi="Arial" w:cs="Arial"/>
                <w:szCs w:val="24"/>
                <w:lang w:eastAsia="de-DE"/>
              </w:rPr>
              <w:t>.</w:t>
            </w:r>
          </w:p>
        </w:tc>
        <w:tc>
          <w:tcPr>
            <w:tcW w:w="5853" w:type="dxa"/>
          </w:tcPr>
          <w:p w:rsidR="002E34BB" w:rsidRPr="00291FF8" w:rsidRDefault="002E34BB" w:rsidP="002C00ED">
            <w:pPr>
              <w:snapToGrid w:val="0"/>
              <w:rPr>
                <w:rFonts w:ascii="Arial" w:hAnsi="Arial" w:cs="Arial"/>
                <w:szCs w:val="24"/>
                <w:lang w:eastAsia="de-DE"/>
              </w:rPr>
            </w:pPr>
            <w:proofErr w:type="spellStart"/>
            <w:r w:rsidRPr="00291FF8">
              <w:rPr>
                <w:rFonts w:ascii="Arial" w:hAnsi="Arial" w:cs="Arial"/>
                <w:szCs w:val="24"/>
                <w:lang w:eastAsia="de-DE"/>
              </w:rPr>
              <w:t>Bs</w:t>
            </w:r>
            <w:proofErr w:type="spellEnd"/>
            <w:r w:rsidRPr="00291FF8">
              <w:rPr>
                <w:rFonts w:ascii="Arial" w:hAnsi="Arial" w:cs="Arial"/>
                <w:szCs w:val="24"/>
                <w:lang w:eastAsia="de-DE"/>
              </w:rPr>
              <w:t xml:space="preserve">-, </w:t>
            </w:r>
            <w:proofErr w:type="spellStart"/>
            <w:r w:rsidRPr="00291FF8">
              <w:rPr>
                <w:rFonts w:ascii="Arial" w:hAnsi="Arial" w:cs="Arial"/>
                <w:szCs w:val="24"/>
                <w:lang w:eastAsia="de-DE"/>
              </w:rPr>
              <w:t>Ds</w:t>
            </w:r>
            <w:proofErr w:type="spellEnd"/>
            <w:r w:rsidRPr="00291FF8">
              <w:rPr>
                <w:rFonts w:ascii="Arial" w:hAnsi="Arial" w:cs="Arial"/>
                <w:szCs w:val="24"/>
                <w:lang w:eastAsia="de-DE"/>
              </w:rPr>
              <w:t xml:space="preserve">-, </w:t>
            </w:r>
            <w:proofErr w:type="spellStart"/>
            <w:r w:rsidRPr="00291FF8">
              <w:rPr>
                <w:rFonts w:ascii="Arial" w:hAnsi="Arial" w:cs="Arial"/>
                <w:szCs w:val="24"/>
                <w:lang w:eastAsia="de-DE"/>
              </w:rPr>
              <w:t>Cs</w:t>
            </w:r>
            <w:proofErr w:type="spellEnd"/>
            <w:r w:rsidRPr="00291FF8">
              <w:rPr>
                <w:rFonts w:ascii="Arial" w:hAnsi="Arial" w:cs="Arial"/>
                <w:szCs w:val="24"/>
                <w:lang w:eastAsia="de-DE"/>
              </w:rPr>
              <w:t>-</w:t>
            </w:r>
            <w:r w:rsidR="00E26E6B" w:rsidRPr="00291FF8">
              <w:rPr>
                <w:rFonts w:ascii="Arial" w:hAnsi="Arial" w:cs="Arial"/>
                <w:szCs w:val="24"/>
                <w:lang w:eastAsia="de-DE"/>
              </w:rPr>
              <w:t>, AR-</w:t>
            </w:r>
            <w:r w:rsidRPr="00291FF8">
              <w:rPr>
                <w:rFonts w:ascii="Arial" w:hAnsi="Arial" w:cs="Arial"/>
                <w:szCs w:val="24"/>
                <w:lang w:eastAsia="de-DE"/>
              </w:rPr>
              <w:t xml:space="preserve"> Sachen gegen Jugendliche und Heranwachsende</w:t>
            </w:r>
          </w:p>
          <w:p w:rsidR="002E34BB" w:rsidRPr="00291FF8" w:rsidRDefault="002E34BB" w:rsidP="002C00ED">
            <w:pPr>
              <w:snapToGrid w:val="0"/>
              <w:rPr>
                <w:rFonts w:ascii="Arial" w:hAnsi="Arial" w:cs="Arial"/>
                <w:szCs w:val="24"/>
                <w:lang w:eastAsia="de-DE"/>
              </w:rPr>
            </w:pPr>
          </w:p>
          <w:p w:rsidR="002E34BB" w:rsidRPr="00291FF8" w:rsidRDefault="002E34BB" w:rsidP="002C00ED">
            <w:pPr>
              <w:snapToGrid w:val="0"/>
              <w:rPr>
                <w:rFonts w:ascii="Arial" w:hAnsi="Arial" w:cs="Arial"/>
                <w:szCs w:val="24"/>
                <w:lang w:eastAsia="de-DE"/>
              </w:rPr>
            </w:pPr>
            <w:r w:rsidRPr="00291FF8">
              <w:rPr>
                <w:rFonts w:ascii="Arial" w:hAnsi="Arial" w:cs="Arial"/>
                <w:szCs w:val="24"/>
                <w:lang w:eastAsia="de-DE"/>
              </w:rPr>
              <w:t xml:space="preserve">Buchstaben A </w:t>
            </w:r>
            <w:r w:rsidR="00DE286C" w:rsidRPr="00291FF8">
              <w:rPr>
                <w:rFonts w:ascii="Arial" w:hAnsi="Arial" w:cs="Arial"/>
                <w:szCs w:val="24"/>
                <w:lang w:eastAsia="de-DE"/>
              </w:rPr>
              <w:t>– Z</w:t>
            </w:r>
          </w:p>
        </w:tc>
        <w:tc>
          <w:tcPr>
            <w:tcW w:w="3216" w:type="dxa"/>
            <w:vMerge w:val="restart"/>
          </w:tcPr>
          <w:p w:rsidR="00512D25" w:rsidRPr="00C95AF8" w:rsidRDefault="00AD765F" w:rsidP="002C00ED">
            <w:pPr>
              <w:suppressLineNumbers/>
              <w:rPr>
                <w:rFonts w:ascii="Arial" w:hAnsi="Arial" w:cs="Arial"/>
                <w:szCs w:val="24"/>
                <w:lang w:eastAsia="de-DE"/>
              </w:rPr>
            </w:pPr>
            <w:r w:rsidRPr="00C95AF8">
              <w:rPr>
                <w:rFonts w:ascii="Arial" w:hAnsi="Arial" w:cs="Arial"/>
                <w:szCs w:val="24"/>
                <w:lang w:eastAsia="de-DE"/>
              </w:rPr>
              <w:t>VII</w:t>
            </w:r>
          </w:p>
          <w:p w:rsidR="00AD765F" w:rsidRPr="00291FF8" w:rsidRDefault="00AD765F" w:rsidP="002C00ED">
            <w:pPr>
              <w:suppressLineNumbers/>
              <w:rPr>
                <w:rFonts w:ascii="Arial" w:hAnsi="Arial" w:cs="Arial"/>
                <w:szCs w:val="24"/>
                <w:lang w:eastAsia="de-DE"/>
              </w:rPr>
            </w:pPr>
            <w:r w:rsidRPr="00C95AF8">
              <w:rPr>
                <w:rFonts w:ascii="Arial" w:hAnsi="Arial" w:cs="Arial"/>
                <w:szCs w:val="24"/>
                <w:lang w:eastAsia="de-DE"/>
              </w:rPr>
              <w:t>III</w:t>
            </w:r>
          </w:p>
        </w:tc>
      </w:tr>
      <w:tr w:rsidR="002E34BB" w:rsidRPr="00291FF8" w:rsidTr="002C00ED">
        <w:tc>
          <w:tcPr>
            <w:tcW w:w="571" w:type="dxa"/>
          </w:tcPr>
          <w:p w:rsidR="002E34BB" w:rsidRPr="00291FF8" w:rsidRDefault="00AD765F" w:rsidP="002C00ED">
            <w:pPr>
              <w:suppressLineNumbers/>
              <w:snapToGrid w:val="0"/>
              <w:rPr>
                <w:rFonts w:ascii="Arial" w:hAnsi="Arial" w:cs="Arial"/>
                <w:szCs w:val="24"/>
                <w:lang w:eastAsia="de-DE"/>
              </w:rPr>
            </w:pPr>
            <w:r>
              <w:rPr>
                <w:rFonts w:ascii="Arial" w:hAnsi="Arial" w:cs="Arial"/>
                <w:szCs w:val="24"/>
                <w:lang w:eastAsia="de-DE"/>
              </w:rPr>
              <w:t>2</w:t>
            </w:r>
            <w:r w:rsidR="002E34BB" w:rsidRPr="00291FF8">
              <w:rPr>
                <w:rFonts w:ascii="Arial" w:hAnsi="Arial" w:cs="Arial"/>
                <w:szCs w:val="24"/>
                <w:lang w:eastAsia="de-DE"/>
              </w:rPr>
              <w:t>.</w:t>
            </w:r>
          </w:p>
        </w:tc>
        <w:tc>
          <w:tcPr>
            <w:tcW w:w="5853" w:type="dxa"/>
          </w:tcPr>
          <w:p w:rsidR="002E34BB" w:rsidRPr="00291FF8" w:rsidRDefault="002E34BB" w:rsidP="002C00ED">
            <w:pPr>
              <w:snapToGrid w:val="0"/>
              <w:rPr>
                <w:rFonts w:ascii="Arial" w:hAnsi="Arial" w:cs="Arial"/>
                <w:szCs w:val="24"/>
                <w:lang w:eastAsia="de-DE"/>
              </w:rPr>
            </w:pPr>
            <w:r w:rsidRPr="00291FF8">
              <w:rPr>
                <w:rFonts w:ascii="Arial" w:hAnsi="Arial" w:cs="Arial"/>
                <w:szCs w:val="24"/>
                <w:lang w:eastAsia="de-DE"/>
              </w:rPr>
              <w:t>VRJs-Sachen der Abt. 6 a</w:t>
            </w:r>
          </w:p>
          <w:p w:rsidR="002E34BB" w:rsidRPr="00291FF8" w:rsidRDefault="002E34BB" w:rsidP="002C00ED">
            <w:pPr>
              <w:snapToGrid w:val="0"/>
              <w:rPr>
                <w:rFonts w:ascii="Arial" w:hAnsi="Arial" w:cs="Arial"/>
                <w:szCs w:val="24"/>
                <w:lang w:eastAsia="de-DE"/>
              </w:rPr>
            </w:pPr>
          </w:p>
          <w:p w:rsidR="002E34BB" w:rsidRPr="00291FF8" w:rsidRDefault="0096792B" w:rsidP="002C00ED">
            <w:pPr>
              <w:snapToGrid w:val="0"/>
              <w:rPr>
                <w:rFonts w:ascii="Arial" w:hAnsi="Arial" w:cs="Arial"/>
                <w:szCs w:val="24"/>
                <w:lang w:eastAsia="de-DE"/>
              </w:rPr>
            </w:pPr>
            <w:r>
              <w:rPr>
                <w:rFonts w:ascii="Arial" w:hAnsi="Arial" w:cs="Arial"/>
                <w:szCs w:val="24"/>
                <w:lang w:eastAsia="de-DE"/>
              </w:rPr>
              <w:t>Buchstaben A – Z</w:t>
            </w:r>
          </w:p>
        </w:tc>
        <w:tc>
          <w:tcPr>
            <w:tcW w:w="3216" w:type="dxa"/>
            <w:vMerge/>
          </w:tcPr>
          <w:p w:rsidR="002E34BB" w:rsidRPr="00291FF8" w:rsidRDefault="002E34BB" w:rsidP="002C00ED">
            <w:pPr>
              <w:suppressLineNumbers/>
              <w:rPr>
                <w:rFonts w:ascii="Arial" w:hAnsi="Arial" w:cs="Arial"/>
                <w:szCs w:val="24"/>
                <w:lang w:eastAsia="de-DE"/>
              </w:rPr>
            </w:pPr>
          </w:p>
        </w:tc>
      </w:tr>
      <w:tr w:rsidR="002E34BB" w:rsidRPr="00291FF8" w:rsidTr="002C00ED">
        <w:tc>
          <w:tcPr>
            <w:tcW w:w="571" w:type="dxa"/>
          </w:tcPr>
          <w:p w:rsidR="002E34BB" w:rsidRPr="00291FF8" w:rsidRDefault="00AD765F" w:rsidP="002C00ED">
            <w:pPr>
              <w:suppressLineNumbers/>
              <w:snapToGrid w:val="0"/>
              <w:rPr>
                <w:rFonts w:ascii="Arial" w:hAnsi="Arial" w:cs="Arial"/>
                <w:szCs w:val="24"/>
                <w:lang w:eastAsia="de-DE"/>
              </w:rPr>
            </w:pPr>
            <w:r>
              <w:rPr>
                <w:rFonts w:ascii="Arial" w:hAnsi="Arial" w:cs="Arial"/>
                <w:szCs w:val="24"/>
                <w:lang w:eastAsia="de-DE"/>
              </w:rPr>
              <w:t>3</w:t>
            </w:r>
            <w:r w:rsidR="002E34BB" w:rsidRPr="00291FF8">
              <w:rPr>
                <w:rFonts w:ascii="Arial" w:hAnsi="Arial" w:cs="Arial"/>
                <w:szCs w:val="24"/>
                <w:lang w:eastAsia="de-DE"/>
              </w:rPr>
              <w:t>.</w:t>
            </w:r>
          </w:p>
        </w:tc>
        <w:tc>
          <w:tcPr>
            <w:tcW w:w="5853" w:type="dxa"/>
          </w:tcPr>
          <w:p w:rsidR="002E34BB" w:rsidRPr="00291FF8" w:rsidRDefault="002E34BB" w:rsidP="002C00ED">
            <w:pPr>
              <w:snapToGrid w:val="0"/>
              <w:rPr>
                <w:rFonts w:ascii="Arial" w:hAnsi="Arial" w:cs="Arial"/>
                <w:szCs w:val="24"/>
                <w:lang w:eastAsia="de-DE"/>
              </w:rPr>
            </w:pPr>
            <w:r w:rsidRPr="00291FF8">
              <w:rPr>
                <w:rFonts w:ascii="Arial" w:hAnsi="Arial" w:cs="Arial"/>
                <w:szCs w:val="24"/>
                <w:lang w:eastAsia="de-DE"/>
              </w:rPr>
              <w:t>Bewährungsaufsicht über alle Erwachsene, soweit für diese gleichzeitig eine Bewährungsaufsicht aus einer Jugendsache besteht</w:t>
            </w:r>
          </w:p>
          <w:p w:rsidR="002E34BB" w:rsidRPr="00291FF8" w:rsidRDefault="002E34BB" w:rsidP="002C00ED">
            <w:pPr>
              <w:snapToGrid w:val="0"/>
              <w:rPr>
                <w:rFonts w:ascii="Arial" w:hAnsi="Arial" w:cs="Arial"/>
                <w:szCs w:val="24"/>
                <w:lang w:eastAsia="de-DE"/>
              </w:rPr>
            </w:pPr>
          </w:p>
          <w:p w:rsidR="002E34BB" w:rsidRPr="00291FF8" w:rsidRDefault="002E34BB" w:rsidP="002C00ED">
            <w:pPr>
              <w:snapToGrid w:val="0"/>
              <w:rPr>
                <w:rFonts w:ascii="Arial" w:hAnsi="Arial" w:cs="Arial"/>
                <w:szCs w:val="24"/>
                <w:lang w:eastAsia="de-DE"/>
              </w:rPr>
            </w:pPr>
            <w:r w:rsidRPr="00291FF8">
              <w:rPr>
                <w:rFonts w:ascii="Arial" w:hAnsi="Arial" w:cs="Arial"/>
                <w:szCs w:val="24"/>
                <w:lang w:eastAsia="de-DE"/>
              </w:rPr>
              <w:t xml:space="preserve">Buchstaben A </w:t>
            </w:r>
            <w:r w:rsidR="00DE286C" w:rsidRPr="00291FF8">
              <w:rPr>
                <w:rFonts w:ascii="Arial" w:hAnsi="Arial" w:cs="Arial"/>
                <w:szCs w:val="24"/>
                <w:lang w:eastAsia="de-DE"/>
              </w:rPr>
              <w:t>– Z</w:t>
            </w:r>
          </w:p>
        </w:tc>
        <w:tc>
          <w:tcPr>
            <w:tcW w:w="3216" w:type="dxa"/>
            <w:vMerge/>
          </w:tcPr>
          <w:p w:rsidR="002E34BB" w:rsidRPr="00291FF8" w:rsidRDefault="002E34BB" w:rsidP="002C00ED">
            <w:pPr>
              <w:suppressLineNumbers/>
              <w:rPr>
                <w:rFonts w:ascii="Arial" w:hAnsi="Arial" w:cs="Arial"/>
                <w:szCs w:val="24"/>
                <w:lang w:eastAsia="de-DE"/>
              </w:rPr>
            </w:pPr>
          </w:p>
        </w:tc>
      </w:tr>
      <w:tr w:rsidR="002E34BB" w:rsidRPr="00291FF8" w:rsidTr="002C00ED">
        <w:tc>
          <w:tcPr>
            <w:tcW w:w="571" w:type="dxa"/>
          </w:tcPr>
          <w:p w:rsidR="002E34BB" w:rsidRPr="00291FF8" w:rsidRDefault="00AD765F" w:rsidP="002C00ED">
            <w:pPr>
              <w:suppressLineNumbers/>
              <w:snapToGrid w:val="0"/>
              <w:rPr>
                <w:rFonts w:ascii="Arial" w:hAnsi="Arial" w:cs="Arial"/>
                <w:szCs w:val="24"/>
                <w:lang w:eastAsia="de-DE"/>
              </w:rPr>
            </w:pPr>
            <w:r>
              <w:rPr>
                <w:rFonts w:ascii="Arial" w:hAnsi="Arial" w:cs="Arial"/>
                <w:szCs w:val="24"/>
                <w:lang w:eastAsia="de-DE"/>
              </w:rPr>
              <w:t>4</w:t>
            </w:r>
            <w:r w:rsidR="002E34BB" w:rsidRPr="00291FF8">
              <w:rPr>
                <w:rFonts w:ascii="Arial" w:hAnsi="Arial" w:cs="Arial"/>
                <w:szCs w:val="24"/>
                <w:lang w:eastAsia="de-DE"/>
              </w:rPr>
              <w:t>.</w:t>
            </w:r>
          </w:p>
        </w:tc>
        <w:tc>
          <w:tcPr>
            <w:tcW w:w="5853" w:type="dxa"/>
          </w:tcPr>
          <w:p w:rsidR="002E34BB" w:rsidRPr="00291FF8" w:rsidRDefault="002E34BB" w:rsidP="002C00ED">
            <w:pPr>
              <w:snapToGrid w:val="0"/>
              <w:rPr>
                <w:rFonts w:ascii="Arial" w:hAnsi="Arial" w:cs="Arial"/>
                <w:szCs w:val="24"/>
                <w:lang w:eastAsia="de-DE"/>
              </w:rPr>
            </w:pPr>
            <w:r w:rsidRPr="00291FF8">
              <w:rPr>
                <w:rFonts w:ascii="Arial" w:hAnsi="Arial" w:cs="Arial"/>
                <w:szCs w:val="24"/>
                <w:lang w:eastAsia="de-DE"/>
              </w:rPr>
              <w:t>Vollstreckungsleitung und Bewährungsaufsichten in Jugendsachen auf Ersuchen auswärtiger Gerichte</w:t>
            </w:r>
          </w:p>
          <w:p w:rsidR="002E34BB" w:rsidRPr="00291FF8" w:rsidRDefault="002E34BB" w:rsidP="002C00ED">
            <w:pPr>
              <w:snapToGrid w:val="0"/>
              <w:rPr>
                <w:rFonts w:ascii="Arial" w:hAnsi="Arial" w:cs="Arial"/>
                <w:szCs w:val="24"/>
                <w:lang w:eastAsia="de-DE"/>
              </w:rPr>
            </w:pPr>
          </w:p>
          <w:p w:rsidR="002E34BB" w:rsidRPr="00291FF8" w:rsidRDefault="002E34BB" w:rsidP="002C00ED">
            <w:pPr>
              <w:snapToGrid w:val="0"/>
              <w:rPr>
                <w:rFonts w:ascii="Arial" w:hAnsi="Arial" w:cs="Arial"/>
                <w:szCs w:val="24"/>
                <w:lang w:eastAsia="de-DE"/>
              </w:rPr>
            </w:pPr>
            <w:r w:rsidRPr="00291FF8">
              <w:rPr>
                <w:rFonts w:ascii="Arial" w:hAnsi="Arial" w:cs="Arial"/>
                <w:szCs w:val="24"/>
                <w:lang w:eastAsia="de-DE"/>
              </w:rPr>
              <w:t xml:space="preserve">Buchstaben A </w:t>
            </w:r>
            <w:r w:rsidR="00DE286C" w:rsidRPr="00291FF8">
              <w:rPr>
                <w:rFonts w:ascii="Arial" w:hAnsi="Arial" w:cs="Arial"/>
                <w:szCs w:val="24"/>
                <w:lang w:eastAsia="de-DE"/>
              </w:rPr>
              <w:t>– Z</w:t>
            </w:r>
          </w:p>
        </w:tc>
        <w:tc>
          <w:tcPr>
            <w:tcW w:w="3216" w:type="dxa"/>
            <w:vMerge/>
          </w:tcPr>
          <w:p w:rsidR="002E34BB" w:rsidRPr="00291FF8" w:rsidRDefault="002E34BB" w:rsidP="002C00ED">
            <w:pPr>
              <w:suppressLineNumbers/>
              <w:rPr>
                <w:rFonts w:ascii="Arial" w:hAnsi="Arial" w:cs="Arial"/>
                <w:szCs w:val="24"/>
                <w:lang w:eastAsia="de-DE"/>
              </w:rPr>
            </w:pPr>
          </w:p>
        </w:tc>
      </w:tr>
      <w:tr w:rsidR="00187776" w:rsidRPr="00291FF8" w:rsidTr="002C00ED">
        <w:tc>
          <w:tcPr>
            <w:tcW w:w="571" w:type="dxa"/>
          </w:tcPr>
          <w:p w:rsidR="00187776" w:rsidRDefault="00187776" w:rsidP="002C00ED">
            <w:pPr>
              <w:suppressLineNumbers/>
              <w:snapToGrid w:val="0"/>
              <w:rPr>
                <w:rFonts w:ascii="Arial" w:hAnsi="Arial" w:cs="Arial"/>
                <w:szCs w:val="24"/>
                <w:lang w:eastAsia="de-DE"/>
              </w:rPr>
            </w:pPr>
            <w:r>
              <w:rPr>
                <w:rFonts w:ascii="Arial" w:hAnsi="Arial" w:cs="Arial"/>
                <w:szCs w:val="24"/>
                <w:lang w:eastAsia="de-DE"/>
              </w:rPr>
              <w:t>5.</w:t>
            </w:r>
          </w:p>
        </w:tc>
        <w:tc>
          <w:tcPr>
            <w:tcW w:w="5853" w:type="dxa"/>
          </w:tcPr>
          <w:p w:rsidR="00D8003A" w:rsidRDefault="00D8003A" w:rsidP="00D8003A">
            <w:pPr>
              <w:suppressLineNumbers/>
              <w:snapToGrid w:val="0"/>
              <w:rPr>
                <w:rFonts w:ascii="Arial" w:hAnsi="Arial" w:cs="Arial"/>
                <w:szCs w:val="24"/>
                <w:lang w:eastAsia="de-DE"/>
              </w:rPr>
            </w:pPr>
            <w:r>
              <w:rPr>
                <w:rFonts w:ascii="Arial" w:hAnsi="Arial" w:cs="Arial"/>
                <w:szCs w:val="24"/>
                <w:lang w:eastAsia="de-DE"/>
              </w:rPr>
              <w:t>04.01. – 10.01.2023:</w:t>
            </w:r>
          </w:p>
          <w:p w:rsidR="00187776" w:rsidRPr="00291FF8" w:rsidRDefault="00187776" w:rsidP="00187776">
            <w:pPr>
              <w:suppressLineNumbers/>
              <w:snapToGrid w:val="0"/>
              <w:rPr>
                <w:rFonts w:ascii="Arial" w:hAnsi="Arial" w:cs="Arial"/>
                <w:szCs w:val="24"/>
                <w:lang w:eastAsia="de-DE"/>
              </w:rPr>
            </w:pPr>
            <w:proofErr w:type="spellStart"/>
            <w:r w:rsidRPr="002C00ED">
              <w:rPr>
                <w:rFonts w:ascii="Arial" w:hAnsi="Arial" w:cs="Arial"/>
                <w:szCs w:val="24"/>
                <w:lang w:eastAsia="de-DE"/>
              </w:rPr>
              <w:t>Ds</w:t>
            </w:r>
            <w:proofErr w:type="spellEnd"/>
            <w:r w:rsidRPr="002C00ED">
              <w:rPr>
                <w:rFonts w:ascii="Arial" w:hAnsi="Arial" w:cs="Arial"/>
                <w:szCs w:val="24"/>
                <w:lang w:eastAsia="de-DE"/>
              </w:rPr>
              <w:t xml:space="preserve">-, </w:t>
            </w:r>
            <w:proofErr w:type="spellStart"/>
            <w:r w:rsidRPr="002C00ED">
              <w:rPr>
                <w:rFonts w:ascii="Arial" w:hAnsi="Arial" w:cs="Arial"/>
                <w:szCs w:val="24"/>
                <w:lang w:eastAsia="de-DE"/>
              </w:rPr>
              <w:t>Cs</w:t>
            </w:r>
            <w:proofErr w:type="spellEnd"/>
            <w:r w:rsidRPr="002C00ED">
              <w:rPr>
                <w:rFonts w:ascii="Arial" w:hAnsi="Arial" w:cs="Arial"/>
                <w:szCs w:val="24"/>
                <w:lang w:eastAsia="de-DE"/>
              </w:rPr>
              <w:t>-Sachen, A</w:t>
            </w:r>
            <w:r>
              <w:rPr>
                <w:rFonts w:ascii="Arial" w:hAnsi="Arial" w:cs="Arial"/>
                <w:szCs w:val="24"/>
                <w:lang w:eastAsia="de-DE"/>
              </w:rPr>
              <w:t xml:space="preserve">R-Sachen Strafsachen Erwachsene, nur soweit in Verfahren mit den nachfolgenden  Buchstaben zum Zeitpunkt dieser Beschlussfassung noch keine Termine im Januar </w:t>
            </w:r>
            <w:r>
              <w:rPr>
                <w:rFonts w:ascii="Arial" w:hAnsi="Arial" w:cs="Arial"/>
                <w:szCs w:val="24"/>
                <w:lang w:eastAsia="de-DE"/>
              </w:rPr>
              <w:lastRenderedPageBreak/>
              <w:t>2023 anberaumt worden sind</w:t>
            </w:r>
          </w:p>
          <w:p w:rsidR="00187776" w:rsidRPr="002C00ED" w:rsidRDefault="00187776" w:rsidP="00187776">
            <w:pPr>
              <w:suppressLineNumbers/>
              <w:snapToGrid w:val="0"/>
              <w:rPr>
                <w:rFonts w:ascii="Arial" w:hAnsi="Arial" w:cs="Arial"/>
                <w:szCs w:val="24"/>
                <w:lang w:eastAsia="de-DE"/>
              </w:rPr>
            </w:pPr>
          </w:p>
          <w:p w:rsidR="00187776" w:rsidRPr="00291FF8" w:rsidRDefault="00187776" w:rsidP="006D024B">
            <w:pPr>
              <w:suppressLineNumbers/>
              <w:snapToGrid w:val="0"/>
              <w:rPr>
                <w:rFonts w:ascii="Arial" w:hAnsi="Arial" w:cs="Arial"/>
                <w:szCs w:val="24"/>
                <w:lang w:eastAsia="de-DE"/>
              </w:rPr>
            </w:pPr>
            <w:r w:rsidRPr="002C00ED">
              <w:rPr>
                <w:rFonts w:ascii="Arial" w:hAnsi="Arial" w:cs="Arial"/>
                <w:szCs w:val="24"/>
                <w:lang w:eastAsia="de-DE"/>
              </w:rPr>
              <w:t xml:space="preserve">Buchstaben </w:t>
            </w:r>
            <w:r w:rsidR="006D024B">
              <w:rPr>
                <w:rFonts w:ascii="Arial" w:hAnsi="Arial" w:cs="Arial"/>
                <w:szCs w:val="24"/>
                <w:lang w:eastAsia="de-DE"/>
              </w:rPr>
              <w:t>A – E, G –</w:t>
            </w:r>
            <w:r w:rsidRPr="00B55E11">
              <w:rPr>
                <w:rFonts w:ascii="Arial" w:hAnsi="Arial" w:cs="Arial"/>
                <w:szCs w:val="24"/>
                <w:lang w:eastAsia="de-DE"/>
              </w:rPr>
              <w:t xml:space="preserve"> R, T – Z</w:t>
            </w:r>
          </w:p>
        </w:tc>
        <w:tc>
          <w:tcPr>
            <w:tcW w:w="3216" w:type="dxa"/>
          </w:tcPr>
          <w:p w:rsidR="00187776" w:rsidRPr="00291FF8" w:rsidRDefault="00187776" w:rsidP="002C00ED">
            <w:pPr>
              <w:suppressLineNumbers/>
              <w:rPr>
                <w:rFonts w:ascii="Arial" w:hAnsi="Arial" w:cs="Arial"/>
                <w:szCs w:val="24"/>
                <w:lang w:eastAsia="de-DE"/>
              </w:rPr>
            </w:pPr>
          </w:p>
        </w:tc>
      </w:tr>
      <w:tr w:rsidR="00187776" w:rsidRPr="00291FF8" w:rsidTr="002C00ED">
        <w:tc>
          <w:tcPr>
            <w:tcW w:w="571" w:type="dxa"/>
          </w:tcPr>
          <w:p w:rsidR="00187776" w:rsidRDefault="00187776" w:rsidP="002C00ED">
            <w:pPr>
              <w:suppressLineNumbers/>
              <w:snapToGrid w:val="0"/>
              <w:rPr>
                <w:rFonts w:ascii="Arial" w:hAnsi="Arial" w:cs="Arial"/>
                <w:szCs w:val="24"/>
                <w:lang w:eastAsia="de-DE"/>
              </w:rPr>
            </w:pPr>
            <w:r>
              <w:rPr>
                <w:rFonts w:ascii="Arial" w:hAnsi="Arial" w:cs="Arial"/>
                <w:szCs w:val="24"/>
                <w:lang w:eastAsia="de-DE"/>
              </w:rPr>
              <w:t>6.</w:t>
            </w:r>
          </w:p>
        </w:tc>
        <w:tc>
          <w:tcPr>
            <w:tcW w:w="5853" w:type="dxa"/>
          </w:tcPr>
          <w:p w:rsidR="00D8003A" w:rsidRDefault="00D8003A" w:rsidP="00D8003A">
            <w:pPr>
              <w:suppressLineNumbers/>
              <w:snapToGrid w:val="0"/>
              <w:rPr>
                <w:rFonts w:ascii="Arial" w:hAnsi="Arial" w:cs="Arial"/>
                <w:szCs w:val="24"/>
                <w:lang w:eastAsia="de-DE"/>
              </w:rPr>
            </w:pPr>
            <w:r>
              <w:rPr>
                <w:rFonts w:ascii="Arial" w:hAnsi="Arial" w:cs="Arial"/>
                <w:szCs w:val="24"/>
                <w:lang w:eastAsia="de-DE"/>
              </w:rPr>
              <w:t>04.01. – 10.01.2023:</w:t>
            </w:r>
          </w:p>
          <w:p w:rsidR="006D024B" w:rsidRPr="002C00ED" w:rsidRDefault="006D024B" w:rsidP="006D024B">
            <w:pPr>
              <w:snapToGrid w:val="0"/>
              <w:rPr>
                <w:rFonts w:ascii="Arial" w:hAnsi="Arial" w:cs="Arial"/>
                <w:szCs w:val="24"/>
                <w:lang w:eastAsia="de-DE"/>
              </w:rPr>
            </w:pPr>
            <w:proofErr w:type="spellStart"/>
            <w:r w:rsidRPr="002C00ED">
              <w:rPr>
                <w:rFonts w:ascii="Arial" w:hAnsi="Arial" w:cs="Arial"/>
                <w:szCs w:val="24"/>
                <w:lang w:eastAsia="de-DE"/>
              </w:rPr>
              <w:t>Bs</w:t>
            </w:r>
            <w:proofErr w:type="spellEnd"/>
            <w:r w:rsidRPr="002C00ED">
              <w:rPr>
                <w:rFonts w:ascii="Arial" w:hAnsi="Arial" w:cs="Arial"/>
                <w:szCs w:val="24"/>
                <w:lang w:eastAsia="de-DE"/>
              </w:rPr>
              <w:t>-,</w:t>
            </w:r>
            <w:proofErr w:type="spellStart"/>
            <w:r w:rsidRPr="002C00ED">
              <w:rPr>
                <w:rFonts w:ascii="Arial" w:hAnsi="Arial" w:cs="Arial"/>
                <w:szCs w:val="24"/>
                <w:lang w:eastAsia="de-DE"/>
              </w:rPr>
              <w:t>Gs</w:t>
            </w:r>
            <w:proofErr w:type="spellEnd"/>
            <w:r w:rsidRPr="002C00ED">
              <w:rPr>
                <w:rFonts w:ascii="Arial" w:hAnsi="Arial" w:cs="Arial"/>
                <w:szCs w:val="24"/>
                <w:lang w:eastAsia="de-DE"/>
              </w:rPr>
              <w:t>-Sachen, Erzwingungshaftsachen Erwachsene</w:t>
            </w:r>
          </w:p>
          <w:p w:rsidR="006D024B" w:rsidRDefault="006D024B" w:rsidP="006D024B">
            <w:pPr>
              <w:suppressLineNumbers/>
              <w:snapToGrid w:val="0"/>
              <w:rPr>
                <w:rFonts w:ascii="Arial" w:hAnsi="Arial" w:cs="Arial"/>
                <w:szCs w:val="24"/>
                <w:lang w:eastAsia="de-DE"/>
              </w:rPr>
            </w:pPr>
          </w:p>
          <w:p w:rsidR="00187776" w:rsidRPr="00291FF8" w:rsidRDefault="006D024B" w:rsidP="006D024B">
            <w:pPr>
              <w:snapToGrid w:val="0"/>
              <w:rPr>
                <w:rFonts w:ascii="Arial" w:hAnsi="Arial" w:cs="Arial"/>
                <w:szCs w:val="24"/>
                <w:lang w:eastAsia="de-DE"/>
              </w:rPr>
            </w:pPr>
            <w:r w:rsidRPr="002C00ED">
              <w:rPr>
                <w:rFonts w:ascii="Arial" w:hAnsi="Arial" w:cs="Arial"/>
                <w:szCs w:val="24"/>
                <w:lang w:eastAsia="de-DE"/>
              </w:rPr>
              <w:t xml:space="preserve">Buchstaben </w:t>
            </w:r>
            <w:r>
              <w:rPr>
                <w:rFonts w:ascii="Arial" w:hAnsi="Arial" w:cs="Arial"/>
                <w:szCs w:val="24"/>
                <w:lang w:eastAsia="de-DE"/>
              </w:rPr>
              <w:t>A – E, G –</w:t>
            </w:r>
            <w:r w:rsidRPr="00B55E11">
              <w:rPr>
                <w:rFonts w:ascii="Arial" w:hAnsi="Arial" w:cs="Arial"/>
                <w:szCs w:val="24"/>
                <w:lang w:eastAsia="de-DE"/>
              </w:rPr>
              <w:t xml:space="preserve"> R, T – Z</w:t>
            </w:r>
          </w:p>
        </w:tc>
        <w:tc>
          <w:tcPr>
            <w:tcW w:w="3216" w:type="dxa"/>
          </w:tcPr>
          <w:p w:rsidR="00187776" w:rsidRPr="00291FF8" w:rsidRDefault="00187776" w:rsidP="002C00ED">
            <w:pPr>
              <w:suppressLineNumbers/>
              <w:rPr>
                <w:rFonts w:ascii="Arial" w:hAnsi="Arial" w:cs="Arial"/>
                <w:szCs w:val="24"/>
                <w:lang w:eastAsia="de-DE"/>
              </w:rPr>
            </w:pPr>
          </w:p>
        </w:tc>
      </w:tr>
      <w:tr w:rsidR="00187776" w:rsidRPr="00291FF8" w:rsidTr="002C00ED">
        <w:tc>
          <w:tcPr>
            <w:tcW w:w="571" w:type="dxa"/>
          </w:tcPr>
          <w:p w:rsidR="00187776" w:rsidRDefault="00187776" w:rsidP="002C00ED">
            <w:pPr>
              <w:suppressLineNumbers/>
              <w:snapToGrid w:val="0"/>
              <w:rPr>
                <w:rFonts w:ascii="Arial" w:hAnsi="Arial" w:cs="Arial"/>
                <w:szCs w:val="24"/>
                <w:lang w:eastAsia="de-DE"/>
              </w:rPr>
            </w:pPr>
            <w:r>
              <w:rPr>
                <w:rFonts w:ascii="Arial" w:hAnsi="Arial" w:cs="Arial"/>
                <w:szCs w:val="24"/>
                <w:lang w:eastAsia="de-DE"/>
              </w:rPr>
              <w:t>7.</w:t>
            </w:r>
          </w:p>
        </w:tc>
        <w:tc>
          <w:tcPr>
            <w:tcW w:w="5853" w:type="dxa"/>
          </w:tcPr>
          <w:p w:rsidR="006D024B" w:rsidRDefault="00901252" w:rsidP="006D024B">
            <w:pPr>
              <w:suppressLineNumbers/>
              <w:snapToGrid w:val="0"/>
              <w:rPr>
                <w:rFonts w:ascii="Arial" w:hAnsi="Arial" w:cs="Arial"/>
                <w:szCs w:val="24"/>
                <w:lang w:eastAsia="de-DE"/>
              </w:rPr>
            </w:pPr>
            <w:r>
              <w:rPr>
                <w:rFonts w:ascii="Arial" w:hAnsi="Arial" w:cs="Arial"/>
                <w:szCs w:val="24"/>
                <w:lang w:eastAsia="de-DE"/>
              </w:rPr>
              <w:t>04.01. – 10.01.2023:</w:t>
            </w:r>
          </w:p>
          <w:p w:rsidR="006D024B" w:rsidRDefault="006D024B" w:rsidP="006D024B">
            <w:pPr>
              <w:suppressLineNumbers/>
              <w:snapToGrid w:val="0"/>
              <w:rPr>
                <w:rFonts w:ascii="Arial" w:hAnsi="Arial" w:cs="Arial"/>
                <w:szCs w:val="24"/>
                <w:lang w:eastAsia="de-DE"/>
              </w:rPr>
            </w:pPr>
            <w:proofErr w:type="spellStart"/>
            <w:r>
              <w:rPr>
                <w:rFonts w:ascii="Arial" w:hAnsi="Arial" w:cs="Arial"/>
                <w:szCs w:val="24"/>
                <w:lang w:eastAsia="de-DE"/>
              </w:rPr>
              <w:t>Owi</w:t>
            </w:r>
            <w:proofErr w:type="spellEnd"/>
            <w:r>
              <w:rPr>
                <w:rFonts w:ascii="Arial" w:hAnsi="Arial" w:cs="Arial"/>
                <w:szCs w:val="24"/>
                <w:lang w:eastAsia="de-DE"/>
              </w:rPr>
              <w:t>-Sachen Erwachsene,  nur soweit in den Verfahren zum Zeitpunkt dieser Beschlussfassung noch keine Termine im Januar 2023 anberaumt worden sind</w:t>
            </w:r>
          </w:p>
          <w:p w:rsidR="006D024B" w:rsidRDefault="006D024B" w:rsidP="006D024B">
            <w:pPr>
              <w:suppressLineNumbers/>
              <w:snapToGrid w:val="0"/>
              <w:rPr>
                <w:rFonts w:ascii="Arial" w:hAnsi="Arial" w:cs="Arial"/>
                <w:szCs w:val="24"/>
                <w:lang w:eastAsia="de-DE"/>
              </w:rPr>
            </w:pPr>
          </w:p>
          <w:p w:rsidR="00187776" w:rsidRPr="00291FF8" w:rsidRDefault="006D024B" w:rsidP="006D024B">
            <w:pPr>
              <w:suppressLineNumbers/>
              <w:snapToGrid w:val="0"/>
              <w:rPr>
                <w:rFonts w:ascii="Arial" w:hAnsi="Arial" w:cs="Arial"/>
                <w:szCs w:val="24"/>
                <w:lang w:eastAsia="de-DE"/>
              </w:rPr>
            </w:pPr>
            <w:r>
              <w:rPr>
                <w:rFonts w:ascii="Arial" w:hAnsi="Arial" w:cs="Arial"/>
                <w:szCs w:val="24"/>
                <w:lang w:eastAsia="de-DE"/>
              </w:rPr>
              <w:t>Buchstaben A - Z</w:t>
            </w:r>
          </w:p>
        </w:tc>
        <w:tc>
          <w:tcPr>
            <w:tcW w:w="3216" w:type="dxa"/>
          </w:tcPr>
          <w:p w:rsidR="00187776" w:rsidRPr="00291FF8" w:rsidRDefault="00187776" w:rsidP="002C00ED">
            <w:pPr>
              <w:suppressLineNumbers/>
              <w:rPr>
                <w:rFonts w:ascii="Arial" w:hAnsi="Arial" w:cs="Arial"/>
                <w:szCs w:val="24"/>
                <w:lang w:eastAsia="de-DE"/>
              </w:rPr>
            </w:pPr>
          </w:p>
        </w:tc>
      </w:tr>
      <w:tr w:rsidR="007B57E1" w:rsidRPr="00291FF8" w:rsidTr="002C00ED">
        <w:tc>
          <w:tcPr>
            <w:tcW w:w="571" w:type="dxa"/>
          </w:tcPr>
          <w:p w:rsidR="007B57E1" w:rsidRPr="00291FF8" w:rsidRDefault="00EE57DC" w:rsidP="002C00ED">
            <w:pPr>
              <w:suppressLineNumbers/>
              <w:snapToGrid w:val="0"/>
              <w:rPr>
                <w:rFonts w:ascii="Arial" w:hAnsi="Arial" w:cs="Arial"/>
                <w:szCs w:val="24"/>
                <w:lang w:eastAsia="de-DE"/>
              </w:rPr>
            </w:pPr>
            <w:r>
              <w:rPr>
                <w:rFonts w:ascii="Arial" w:hAnsi="Arial" w:cs="Arial"/>
                <w:szCs w:val="24"/>
                <w:lang w:eastAsia="de-DE"/>
              </w:rPr>
              <w:t>8</w:t>
            </w:r>
            <w:r w:rsidR="002126BE" w:rsidRPr="00291FF8">
              <w:rPr>
                <w:rFonts w:ascii="Arial" w:hAnsi="Arial" w:cs="Arial"/>
                <w:szCs w:val="24"/>
                <w:lang w:eastAsia="de-DE"/>
              </w:rPr>
              <w:t>.</w:t>
            </w:r>
          </w:p>
        </w:tc>
        <w:tc>
          <w:tcPr>
            <w:tcW w:w="5853" w:type="dxa"/>
          </w:tcPr>
          <w:p w:rsidR="002126BE" w:rsidRPr="00291FF8" w:rsidRDefault="002126BE" w:rsidP="002126BE">
            <w:pPr>
              <w:widowControl/>
              <w:suppressAutoHyphens w:val="0"/>
              <w:autoSpaceDE w:val="0"/>
              <w:autoSpaceDN w:val="0"/>
              <w:adjustRightInd w:val="0"/>
              <w:rPr>
                <w:rFonts w:ascii="Arial" w:eastAsia="Arial" w:hAnsi="Arial" w:cs="Arial"/>
                <w:szCs w:val="24"/>
                <w:lang w:eastAsia="de-DE"/>
              </w:rPr>
            </w:pPr>
            <w:r w:rsidRPr="00291FF8">
              <w:rPr>
                <w:rFonts w:ascii="Arial" w:eastAsia="Times New Roman" w:hAnsi="Arial" w:cs="Arial"/>
                <w:szCs w:val="24"/>
                <w:lang w:eastAsia="de-DE"/>
              </w:rPr>
              <w:t>Mahn- und Zivilprozesssachen einschließlich Verfahren betreffend Beweissicherung nach den §§ 485 ff ZPO</w:t>
            </w:r>
            <w:r w:rsidRPr="00291FF8">
              <w:rPr>
                <w:rFonts w:ascii="Arial" w:eastAsia="Arial" w:hAnsi="Arial" w:cs="Arial"/>
                <w:szCs w:val="24"/>
                <w:lang w:eastAsia="de-DE"/>
              </w:rPr>
              <w:t xml:space="preserve"> </w:t>
            </w:r>
          </w:p>
          <w:p w:rsidR="002126BE" w:rsidRPr="00291FF8" w:rsidRDefault="002126BE" w:rsidP="002126BE">
            <w:pPr>
              <w:widowControl/>
              <w:suppressAutoHyphens w:val="0"/>
              <w:autoSpaceDE w:val="0"/>
              <w:autoSpaceDN w:val="0"/>
              <w:adjustRightInd w:val="0"/>
              <w:rPr>
                <w:rFonts w:ascii="Arial" w:eastAsia="Arial" w:hAnsi="Arial" w:cs="Arial"/>
                <w:szCs w:val="24"/>
                <w:lang w:eastAsia="de-DE"/>
              </w:rPr>
            </w:pPr>
            <w:r w:rsidRPr="00291FF8">
              <w:rPr>
                <w:rFonts w:ascii="Arial" w:eastAsia="Arial" w:hAnsi="Arial" w:cs="Arial"/>
                <w:szCs w:val="24"/>
                <w:lang w:eastAsia="de-DE"/>
              </w:rPr>
              <w:t xml:space="preserve">(ohne WEG-Sachen – Binnenstreitigkeiten nach § 43 Abs. 2 Ziffer 1 – 4 WEG) </w:t>
            </w:r>
          </w:p>
          <w:p w:rsidR="002126BE" w:rsidRPr="00291FF8" w:rsidRDefault="002126BE" w:rsidP="002126BE">
            <w:pPr>
              <w:widowControl/>
              <w:suppressAutoHyphens w:val="0"/>
              <w:autoSpaceDE w:val="0"/>
              <w:autoSpaceDN w:val="0"/>
              <w:adjustRightInd w:val="0"/>
              <w:rPr>
                <w:rFonts w:ascii="Arial" w:eastAsia="Arial" w:hAnsi="Arial" w:cs="Arial"/>
                <w:szCs w:val="24"/>
                <w:lang w:eastAsia="de-DE"/>
              </w:rPr>
            </w:pPr>
          </w:p>
          <w:p w:rsidR="0012699C" w:rsidRPr="00A62C0E" w:rsidRDefault="00761D19" w:rsidP="0012699C">
            <w:pPr>
              <w:widowControl/>
              <w:suppressAutoHyphens w:val="0"/>
              <w:autoSpaceDE w:val="0"/>
              <w:autoSpaceDN w:val="0"/>
              <w:adjustRightInd w:val="0"/>
              <w:rPr>
                <w:rFonts w:ascii="Arial" w:hAnsi="Arial" w:cs="Arial"/>
                <w:szCs w:val="24"/>
                <w:lang w:eastAsia="de-DE"/>
              </w:rPr>
            </w:pPr>
            <w:r>
              <w:rPr>
                <w:rFonts w:ascii="Arial" w:hAnsi="Arial" w:cs="Arial"/>
                <w:szCs w:val="24"/>
                <w:lang w:eastAsia="de-DE"/>
              </w:rPr>
              <w:t xml:space="preserve">A – B, D – </w:t>
            </w:r>
            <w:r w:rsidR="007570BB">
              <w:rPr>
                <w:rFonts w:ascii="Arial" w:hAnsi="Arial" w:cs="Arial"/>
                <w:szCs w:val="24"/>
                <w:lang w:eastAsia="de-DE"/>
              </w:rPr>
              <w:t xml:space="preserve">K, </w:t>
            </w:r>
            <w:r w:rsidR="0012699C">
              <w:rPr>
                <w:rFonts w:ascii="Arial" w:hAnsi="Arial" w:cs="Arial"/>
                <w:szCs w:val="24"/>
                <w:lang w:eastAsia="de-DE"/>
              </w:rPr>
              <w:t>T, V, W</w:t>
            </w:r>
          </w:p>
        </w:tc>
        <w:tc>
          <w:tcPr>
            <w:tcW w:w="3216" w:type="dxa"/>
          </w:tcPr>
          <w:p w:rsidR="00BA241F" w:rsidRPr="00C95AF8" w:rsidRDefault="009A68F7" w:rsidP="002126BE">
            <w:pPr>
              <w:suppressLineNumbers/>
              <w:rPr>
                <w:rFonts w:ascii="Arial" w:hAnsi="Arial" w:cs="Arial"/>
                <w:szCs w:val="24"/>
                <w:lang w:eastAsia="de-DE"/>
              </w:rPr>
            </w:pPr>
            <w:r w:rsidRPr="00C95AF8">
              <w:rPr>
                <w:rFonts w:ascii="Arial" w:hAnsi="Arial" w:cs="Arial"/>
                <w:szCs w:val="24"/>
                <w:lang w:eastAsia="de-DE"/>
              </w:rPr>
              <w:t>Buchstaben A, B, D</w:t>
            </w:r>
            <w:r w:rsidR="0046036D" w:rsidRPr="00C95AF8">
              <w:rPr>
                <w:rFonts w:ascii="Arial" w:hAnsi="Arial" w:cs="Arial"/>
                <w:szCs w:val="24"/>
                <w:lang w:eastAsia="de-DE"/>
              </w:rPr>
              <w:t xml:space="preserve"> – F, </w:t>
            </w:r>
            <w:r w:rsidR="00425EFE">
              <w:rPr>
                <w:rFonts w:ascii="Arial" w:hAnsi="Arial" w:cs="Arial"/>
                <w:szCs w:val="24"/>
                <w:lang w:eastAsia="de-DE"/>
              </w:rPr>
              <w:t xml:space="preserve">J, </w:t>
            </w:r>
            <w:r w:rsidR="0046036D" w:rsidRPr="00C95AF8">
              <w:rPr>
                <w:rFonts w:ascii="Arial" w:hAnsi="Arial" w:cs="Arial"/>
                <w:szCs w:val="24"/>
                <w:lang w:eastAsia="de-DE"/>
              </w:rPr>
              <w:t>K</w:t>
            </w:r>
            <w:r w:rsidR="00425EFE">
              <w:rPr>
                <w:rFonts w:ascii="Arial" w:hAnsi="Arial" w:cs="Arial"/>
                <w:szCs w:val="24"/>
                <w:lang w:eastAsia="de-DE"/>
              </w:rPr>
              <w:t>, T</w:t>
            </w:r>
          </w:p>
          <w:p w:rsidR="009A68F7" w:rsidRPr="00C95AF8" w:rsidRDefault="009A68F7" w:rsidP="002126BE">
            <w:pPr>
              <w:suppressLineNumbers/>
              <w:rPr>
                <w:rFonts w:ascii="Arial" w:hAnsi="Arial" w:cs="Arial"/>
                <w:szCs w:val="24"/>
                <w:lang w:eastAsia="de-DE"/>
              </w:rPr>
            </w:pPr>
            <w:r w:rsidRPr="00C95AF8">
              <w:rPr>
                <w:rFonts w:ascii="Arial" w:hAnsi="Arial" w:cs="Arial"/>
                <w:szCs w:val="24"/>
                <w:lang w:eastAsia="de-DE"/>
              </w:rPr>
              <w:t>I</w:t>
            </w:r>
          </w:p>
          <w:p w:rsidR="0071784D" w:rsidRPr="00C95AF8" w:rsidRDefault="0071784D" w:rsidP="002126BE">
            <w:pPr>
              <w:suppressLineNumbers/>
              <w:rPr>
                <w:rFonts w:ascii="Arial" w:hAnsi="Arial" w:cs="Arial"/>
                <w:szCs w:val="24"/>
                <w:lang w:eastAsia="de-DE"/>
              </w:rPr>
            </w:pPr>
            <w:r w:rsidRPr="00C95AF8">
              <w:rPr>
                <w:rFonts w:ascii="Arial" w:hAnsi="Arial" w:cs="Arial"/>
                <w:szCs w:val="24"/>
                <w:lang w:eastAsia="de-DE"/>
              </w:rPr>
              <w:t>III</w:t>
            </w:r>
          </w:p>
          <w:p w:rsidR="009A68F7" w:rsidRPr="00C95AF8" w:rsidRDefault="009A68F7" w:rsidP="002126BE">
            <w:pPr>
              <w:suppressLineNumbers/>
              <w:rPr>
                <w:rFonts w:ascii="Arial" w:hAnsi="Arial" w:cs="Arial"/>
                <w:szCs w:val="24"/>
                <w:lang w:eastAsia="de-DE"/>
              </w:rPr>
            </w:pPr>
          </w:p>
          <w:p w:rsidR="009A68F7" w:rsidRPr="00C95AF8" w:rsidRDefault="009A68F7" w:rsidP="002126BE">
            <w:pPr>
              <w:suppressLineNumbers/>
              <w:rPr>
                <w:rFonts w:ascii="Arial" w:hAnsi="Arial" w:cs="Arial"/>
                <w:szCs w:val="24"/>
                <w:lang w:eastAsia="de-DE"/>
              </w:rPr>
            </w:pPr>
            <w:r w:rsidRPr="00C95AF8">
              <w:rPr>
                <w:rFonts w:ascii="Arial" w:hAnsi="Arial" w:cs="Arial"/>
                <w:szCs w:val="24"/>
                <w:lang w:eastAsia="de-DE"/>
              </w:rPr>
              <w:t xml:space="preserve">Buchstaben G – </w:t>
            </w:r>
            <w:r w:rsidR="0046036D" w:rsidRPr="00C95AF8">
              <w:rPr>
                <w:rFonts w:ascii="Arial" w:hAnsi="Arial" w:cs="Arial"/>
                <w:szCs w:val="24"/>
                <w:lang w:eastAsia="de-DE"/>
              </w:rPr>
              <w:t xml:space="preserve">I, V, </w:t>
            </w:r>
            <w:r w:rsidRPr="00C95AF8">
              <w:rPr>
                <w:rFonts w:ascii="Arial" w:hAnsi="Arial" w:cs="Arial"/>
                <w:szCs w:val="24"/>
                <w:lang w:eastAsia="de-DE"/>
              </w:rPr>
              <w:t>W</w:t>
            </w:r>
          </w:p>
          <w:p w:rsidR="006207CE" w:rsidRPr="00C95AF8" w:rsidRDefault="0046036D" w:rsidP="002126BE">
            <w:pPr>
              <w:suppressLineNumbers/>
              <w:rPr>
                <w:rFonts w:ascii="Arial" w:hAnsi="Arial" w:cs="Arial"/>
                <w:szCs w:val="24"/>
                <w:lang w:eastAsia="de-DE"/>
              </w:rPr>
            </w:pPr>
            <w:r w:rsidRPr="00C95AF8">
              <w:rPr>
                <w:rFonts w:ascii="Arial" w:hAnsi="Arial" w:cs="Arial"/>
                <w:szCs w:val="24"/>
                <w:lang w:eastAsia="de-DE"/>
              </w:rPr>
              <w:t>II</w:t>
            </w:r>
          </w:p>
          <w:p w:rsidR="0071784D" w:rsidRPr="00A62C0E" w:rsidRDefault="00C95AF8" w:rsidP="002126BE">
            <w:pPr>
              <w:suppressLineNumbers/>
              <w:rPr>
                <w:rFonts w:ascii="Arial" w:hAnsi="Arial" w:cs="Arial"/>
                <w:szCs w:val="24"/>
                <w:lang w:eastAsia="de-DE"/>
              </w:rPr>
            </w:pPr>
            <w:r w:rsidRPr="00C95AF8">
              <w:rPr>
                <w:rFonts w:ascii="Arial" w:hAnsi="Arial" w:cs="Arial"/>
                <w:szCs w:val="24"/>
                <w:lang w:eastAsia="de-DE"/>
              </w:rPr>
              <w:t>IX</w:t>
            </w:r>
          </w:p>
        </w:tc>
      </w:tr>
      <w:tr w:rsidR="005662D1" w:rsidRPr="00291FF8" w:rsidTr="002C00ED">
        <w:tc>
          <w:tcPr>
            <w:tcW w:w="571" w:type="dxa"/>
          </w:tcPr>
          <w:p w:rsidR="005662D1" w:rsidRPr="00291FF8" w:rsidRDefault="00EE57DC" w:rsidP="002C00ED">
            <w:pPr>
              <w:suppressLineNumbers/>
              <w:snapToGrid w:val="0"/>
              <w:rPr>
                <w:rFonts w:ascii="Arial" w:hAnsi="Arial" w:cs="Arial"/>
                <w:szCs w:val="24"/>
                <w:lang w:eastAsia="de-DE"/>
              </w:rPr>
            </w:pPr>
            <w:r>
              <w:rPr>
                <w:rFonts w:ascii="Arial" w:hAnsi="Arial" w:cs="Arial"/>
                <w:szCs w:val="24"/>
                <w:lang w:eastAsia="de-DE"/>
              </w:rPr>
              <w:t>9</w:t>
            </w:r>
            <w:r w:rsidR="002126BE" w:rsidRPr="00291FF8">
              <w:rPr>
                <w:rFonts w:ascii="Arial" w:hAnsi="Arial" w:cs="Arial"/>
                <w:szCs w:val="24"/>
                <w:lang w:eastAsia="de-DE"/>
              </w:rPr>
              <w:t>.</w:t>
            </w:r>
          </w:p>
        </w:tc>
        <w:tc>
          <w:tcPr>
            <w:tcW w:w="5853" w:type="dxa"/>
          </w:tcPr>
          <w:p w:rsidR="005662D1" w:rsidRPr="00291FF8" w:rsidRDefault="005662D1" w:rsidP="00462A55">
            <w:pPr>
              <w:snapToGrid w:val="0"/>
              <w:rPr>
                <w:rFonts w:ascii="Arial" w:hAnsi="Arial" w:cs="Arial"/>
                <w:szCs w:val="24"/>
                <w:lang w:eastAsia="de-DE"/>
              </w:rPr>
            </w:pPr>
            <w:r w:rsidRPr="00291FF8">
              <w:rPr>
                <w:rFonts w:ascii="Arial" w:hAnsi="Arial" w:cs="Arial"/>
                <w:szCs w:val="24"/>
                <w:lang w:eastAsia="de-DE"/>
              </w:rPr>
              <w:t>Entscheidungen über Richterablehnungsgesuche</w:t>
            </w:r>
            <w:r w:rsidRPr="00291FF8">
              <w:rPr>
                <w:rFonts w:ascii="Arial" w:hAnsi="Arial" w:cs="Arial"/>
                <w:lang w:eastAsia="de-DE"/>
              </w:rPr>
              <w:t xml:space="preserve">, über Richterselbstablehnungen </w:t>
            </w:r>
            <w:r w:rsidRPr="00291FF8">
              <w:rPr>
                <w:rFonts w:ascii="Arial" w:hAnsi="Arial" w:cs="Arial"/>
                <w:szCs w:val="24"/>
                <w:lang w:eastAsia="de-DE"/>
              </w:rPr>
              <w:t xml:space="preserve">und für Entscheidungen bei Zweifeln an der Richterausschließung in Verfahren aus den Dezernaten </w:t>
            </w:r>
            <w:r w:rsidR="008635AD" w:rsidRPr="00291FF8">
              <w:rPr>
                <w:rFonts w:ascii="Arial" w:hAnsi="Arial" w:cs="Arial"/>
                <w:szCs w:val="24"/>
                <w:lang w:eastAsia="de-DE"/>
              </w:rPr>
              <w:t>IV</w:t>
            </w:r>
          </w:p>
        </w:tc>
        <w:tc>
          <w:tcPr>
            <w:tcW w:w="3216" w:type="dxa"/>
          </w:tcPr>
          <w:p w:rsidR="005662D1" w:rsidRPr="00291FF8" w:rsidRDefault="00F57525" w:rsidP="002C00ED">
            <w:pPr>
              <w:suppressLineNumbers/>
              <w:rPr>
                <w:rFonts w:ascii="Arial" w:hAnsi="Arial" w:cs="Arial"/>
                <w:szCs w:val="24"/>
                <w:lang w:eastAsia="de-DE"/>
              </w:rPr>
            </w:pPr>
            <w:r w:rsidRPr="00291FF8">
              <w:rPr>
                <w:rFonts w:ascii="Arial" w:hAnsi="Arial" w:cs="Arial"/>
                <w:szCs w:val="24"/>
                <w:lang w:eastAsia="de-DE"/>
              </w:rPr>
              <w:t>I</w:t>
            </w:r>
          </w:p>
          <w:p w:rsidR="00F57525" w:rsidRPr="00291FF8" w:rsidRDefault="00F57525" w:rsidP="002C00ED">
            <w:pPr>
              <w:suppressLineNumbers/>
              <w:rPr>
                <w:rFonts w:ascii="Arial" w:hAnsi="Arial" w:cs="Arial"/>
                <w:szCs w:val="24"/>
                <w:lang w:eastAsia="de-DE"/>
              </w:rPr>
            </w:pPr>
            <w:r w:rsidRPr="00291FF8">
              <w:rPr>
                <w:rFonts w:ascii="Arial" w:hAnsi="Arial" w:cs="Arial"/>
                <w:szCs w:val="24"/>
                <w:lang w:eastAsia="de-DE"/>
              </w:rPr>
              <w:t>V</w:t>
            </w:r>
          </w:p>
        </w:tc>
      </w:tr>
      <w:tr w:rsidR="0046036D" w:rsidRPr="00291FF8" w:rsidTr="002C00ED">
        <w:tc>
          <w:tcPr>
            <w:tcW w:w="571" w:type="dxa"/>
          </w:tcPr>
          <w:p w:rsidR="0046036D" w:rsidRDefault="00EE57DC" w:rsidP="002C00ED">
            <w:pPr>
              <w:suppressLineNumbers/>
              <w:snapToGrid w:val="0"/>
              <w:rPr>
                <w:rFonts w:ascii="Arial" w:hAnsi="Arial" w:cs="Arial"/>
                <w:szCs w:val="24"/>
                <w:lang w:eastAsia="de-DE"/>
              </w:rPr>
            </w:pPr>
            <w:r>
              <w:rPr>
                <w:rFonts w:ascii="Arial" w:hAnsi="Arial" w:cs="Arial"/>
                <w:szCs w:val="24"/>
                <w:lang w:eastAsia="de-DE"/>
              </w:rPr>
              <w:t>10</w:t>
            </w:r>
            <w:r w:rsidR="0046036D">
              <w:rPr>
                <w:rFonts w:ascii="Arial" w:hAnsi="Arial" w:cs="Arial"/>
                <w:szCs w:val="24"/>
                <w:lang w:eastAsia="de-DE"/>
              </w:rPr>
              <w:t>.</w:t>
            </w:r>
          </w:p>
        </w:tc>
        <w:tc>
          <w:tcPr>
            <w:tcW w:w="5853" w:type="dxa"/>
          </w:tcPr>
          <w:p w:rsidR="0046036D" w:rsidRPr="00291FF8" w:rsidRDefault="0046036D" w:rsidP="00462A55">
            <w:pPr>
              <w:snapToGrid w:val="0"/>
              <w:rPr>
                <w:rFonts w:ascii="Arial" w:hAnsi="Arial" w:cs="Arial"/>
                <w:szCs w:val="24"/>
                <w:lang w:eastAsia="de-DE"/>
              </w:rPr>
            </w:pPr>
            <w:r>
              <w:rPr>
                <w:rFonts w:ascii="Arial" w:hAnsi="Arial" w:cs="Arial"/>
                <w:szCs w:val="24"/>
                <w:lang w:eastAsia="de-DE"/>
              </w:rPr>
              <w:t>Rechtshilfesachen entsprechend dem Dezernat</w:t>
            </w:r>
          </w:p>
        </w:tc>
        <w:tc>
          <w:tcPr>
            <w:tcW w:w="3216" w:type="dxa"/>
          </w:tcPr>
          <w:p w:rsidR="0046036D" w:rsidRDefault="0046036D" w:rsidP="002C00ED">
            <w:pPr>
              <w:suppressLineNumbers/>
              <w:rPr>
                <w:rFonts w:ascii="Arial" w:hAnsi="Arial" w:cs="Arial"/>
                <w:szCs w:val="24"/>
                <w:lang w:eastAsia="de-DE"/>
              </w:rPr>
            </w:pPr>
            <w:r>
              <w:rPr>
                <w:rFonts w:ascii="Arial" w:hAnsi="Arial" w:cs="Arial"/>
                <w:szCs w:val="24"/>
                <w:lang w:eastAsia="de-DE"/>
              </w:rPr>
              <w:t>VII</w:t>
            </w:r>
          </w:p>
          <w:p w:rsidR="0046036D" w:rsidRPr="00291FF8" w:rsidRDefault="0046036D" w:rsidP="002C00ED">
            <w:pPr>
              <w:suppressLineNumbers/>
              <w:rPr>
                <w:rFonts w:ascii="Arial" w:hAnsi="Arial" w:cs="Arial"/>
                <w:szCs w:val="24"/>
                <w:lang w:eastAsia="de-DE"/>
              </w:rPr>
            </w:pPr>
            <w:r>
              <w:rPr>
                <w:rFonts w:ascii="Arial" w:hAnsi="Arial" w:cs="Arial"/>
                <w:szCs w:val="24"/>
                <w:lang w:eastAsia="de-DE"/>
              </w:rPr>
              <w:t>VIII</w:t>
            </w:r>
          </w:p>
        </w:tc>
      </w:tr>
    </w:tbl>
    <w:p w:rsidR="00810408" w:rsidRDefault="00810408" w:rsidP="00BC5F64">
      <w:pPr>
        <w:spacing w:after="120"/>
        <w:rPr>
          <w:rFonts w:ascii="Arial" w:hAnsi="Arial" w:cs="Arial"/>
          <w:b/>
          <w:bCs/>
          <w:szCs w:val="24"/>
          <w:lang w:eastAsia="de-DE"/>
        </w:rPr>
      </w:pPr>
    </w:p>
    <w:p w:rsidR="0001187F" w:rsidRDefault="002C00ED" w:rsidP="00BC5F64">
      <w:pPr>
        <w:spacing w:after="120"/>
        <w:rPr>
          <w:rFonts w:ascii="Arial" w:eastAsia="Times New Roman" w:hAnsi="Arial" w:cs="Arial"/>
          <w:b/>
          <w:lang w:eastAsia="de-DE"/>
        </w:rPr>
      </w:pPr>
      <w:r w:rsidRPr="00291FF8">
        <w:rPr>
          <w:rFonts w:ascii="Arial" w:hAnsi="Arial" w:cs="Arial"/>
          <w:b/>
          <w:bCs/>
          <w:szCs w:val="24"/>
          <w:lang w:eastAsia="de-DE"/>
        </w:rPr>
        <w:t xml:space="preserve">Dezernat VII </w:t>
      </w:r>
      <w:r w:rsidR="0012699C">
        <w:rPr>
          <w:rFonts w:ascii="Arial" w:eastAsia="Times New Roman" w:hAnsi="Arial" w:cs="Arial"/>
          <w:b/>
          <w:lang w:eastAsia="de-DE"/>
        </w:rPr>
        <w:t>Richterin Landsberg</w:t>
      </w:r>
    </w:p>
    <w:p w:rsidR="00EE57DC" w:rsidRPr="00291FF8" w:rsidRDefault="00EE57DC" w:rsidP="00BC5F64">
      <w:pPr>
        <w:spacing w:after="120"/>
        <w:rPr>
          <w:rFonts w:ascii="Arial" w:eastAsia="Times New Roman" w:hAnsi="Arial" w:cs="Arial"/>
          <w:b/>
          <w:lang w:eastAsia="de-DE"/>
        </w:rPr>
      </w:pPr>
    </w:p>
    <w:tbl>
      <w:tblPr>
        <w:tblW w:w="9645" w:type="dxa"/>
        <w:tblInd w:w="-3" w:type="dxa"/>
        <w:tblLayout w:type="fixed"/>
        <w:tblCellMar>
          <w:top w:w="55" w:type="dxa"/>
          <w:left w:w="55" w:type="dxa"/>
          <w:bottom w:w="55" w:type="dxa"/>
          <w:right w:w="55" w:type="dxa"/>
        </w:tblCellMar>
        <w:tblLook w:val="0000" w:firstRow="0" w:lastRow="0" w:firstColumn="0" w:lastColumn="0" w:noHBand="0" w:noVBand="0"/>
      </w:tblPr>
      <w:tblGrid>
        <w:gridCol w:w="651"/>
        <w:gridCol w:w="5774"/>
        <w:gridCol w:w="3220"/>
      </w:tblGrid>
      <w:tr w:rsidR="002C00ED" w:rsidRPr="00291FF8" w:rsidTr="00BC5F64">
        <w:trPr>
          <w:tblHeader/>
        </w:trPr>
        <w:tc>
          <w:tcPr>
            <w:tcW w:w="651" w:type="dxa"/>
            <w:tcBorders>
              <w:top w:val="single" w:sz="2" w:space="0" w:color="000000"/>
              <w:left w:val="single" w:sz="2" w:space="0" w:color="000000"/>
              <w:bottom w:val="single" w:sz="2" w:space="0" w:color="000000"/>
              <w:right w:val="single" w:sz="2" w:space="0" w:color="000000"/>
            </w:tcBorders>
          </w:tcPr>
          <w:p w:rsidR="002C00ED" w:rsidRPr="00291FF8" w:rsidRDefault="002C00ED" w:rsidP="00BC5F64">
            <w:pPr>
              <w:suppressLineNumbers/>
              <w:snapToGrid w:val="0"/>
              <w:jc w:val="center"/>
              <w:rPr>
                <w:rFonts w:ascii="Arial" w:hAnsi="Arial" w:cs="Arial"/>
                <w:b/>
                <w:bCs/>
                <w:i/>
                <w:iCs/>
                <w:szCs w:val="24"/>
                <w:lang w:eastAsia="de-DE"/>
              </w:rPr>
            </w:pPr>
          </w:p>
        </w:tc>
        <w:tc>
          <w:tcPr>
            <w:tcW w:w="5774" w:type="dxa"/>
            <w:tcBorders>
              <w:top w:val="single" w:sz="2" w:space="0" w:color="000000"/>
              <w:left w:val="single" w:sz="2" w:space="0" w:color="000000"/>
              <w:bottom w:val="single" w:sz="4" w:space="0" w:color="auto"/>
              <w:right w:val="single" w:sz="2" w:space="0" w:color="000000"/>
            </w:tcBorders>
          </w:tcPr>
          <w:p w:rsidR="002C00ED" w:rsidRPr="00291FF8" w:rsidRDefault="002C00ED" w:rsidP="00BC5F64">
            <w:pPr>
              <w:suppressLineNumbers/>
              <w:snapToGrid w:val="0"/>
              <w:jc w:val="center"/>
              <w:rPr>
                <w:rFonts w:ascii="Arial" w:hAnsi="Arial" w:cs="Arial"/>
                <w:b/>
                <w:bCs/>
                <w:i/>
                <w:iCs/>
                <w:szCs w:val="24"/>
                <w:lang w:eastAsia="de-DE"/>
              </w:rPr>
            </w:pPr>
          </w:p>
        </w:tc>
        <w:tc>
          <w:tcPr>
            <w:tcW w:w="3220" w:type="dxa"/>
            <w:tcBorders>
              <w:top w:val="single" w:sz="1" w:space="0" w:color="000000"/>
              <w:left w:val="single" w:sz="2" w:space="0" w:color="000000"/>
              <w:bottom w:val="single" w:sz="4" w:space="0" w:color="auto"/>
              <w:right w:val="single" w:sz="1" w:space="0" w:color="000000"/>
            </w:tcBorders>
          </w:tcPr>
          <w:p w:rsidR="002C00ED" w:rsidRPr="00291FF8" w:rsidRDefault="002C00ED" w:rsidP="00BC5F64">
            <w:pPr>
              <w:snapToGrid w:val="0"/>
              <w:rPr>
                <w:rFonts w:ascii="Arial" w:hAnsi="Arial" w:cs="Arial"/>
                <w:b/>
                <w:bCs/>
                <w:szCs w:val="24"/>
                <w:lang w:eastAsia="de-DE"/>
              </w:rPr>
            </w:pPr>
            <w:r w:rsidRPr="00291FF8">
              <w:rPr>
                <w:rFonts w:ascii="Arial" w:hAnsi="Arial" w:cs="Arial"/>
                <w:b/>
                <w:bCs/>
                <w:szCs w:val="24"/>
                <w:lang w:eastAsia="de-DE"/>
              </w:rPr>
              <w:t>Erstvertreter</w:t>
            </w:r>
          </w:p>
          <w:p w:rsidR="006207CE" w:rsidRPr="00291FF8" w:rsidRDefault="002C00ED" w:rsidP="00BC5F64">
            <w:pPr>
              <w:snapToGrid w:val="0"/>
              <w:rPr>
                <w:rFonts w:ascii="Arial" w:hAnsi="Arial" w:cs="Arial"/>
                <w:b/>
                <w:bCs/>
                <w:szCs w:val="24"/>
                <w:lang w:eastAsia="de-DE"/>
              </w:rPr>
            </w:pPr>
            <w:r w:rsidRPr="00291FF8">
              <w:rPr>
                <w:rFonts w:ascii="Arial" w:hAnsi="Arial" w:cs="Arial"/>
                <w:b/>
                <w:bCs/>
                <w:szCs w:val="24"/>
                <w:lang w:eastAsia="de-DE"/>
              </w:rPr>
              <w:t>Zweitvertreter</w:t>
            </w:r>
          </w:p>
          <w:p w:rsidR="002C00ED" w:rsidRPr="00291FF8" w:rsidRDefault="006207CE" w:rsidP="00BC5F64">
            <w:pPr>
              <w:snapToGrid w:val="0"/>
              <w:rPr>
                <w:rFonts w:ascii="Arial" w:hAnsi="Arial" w:cs="Arial"/>
                <w:b/>
                <w:bCs/>
                <w:szCs w:val="24"/>
                <w:lang w:eastAsia="de-DE"/>
              </w:rPr>
            </w:pPr>
            <w:r w:rsidRPr="00291FF8">
              <w:rPr>
                <w:rFonts w:ascii="Arial" w:hAnsi="Arial" w:cs="Arial"/>
                <w:b/>
                <w:bCs/>
                <w:szCs w:val="24"/>
                <w:lang w:eastAsia="de-DE"/>
              </w:rPr>
              <w:t>Drittvertreter</w:t>
            </w:r>
            <w:r w:rsidR="002C00ED" w:rsidRPr="00291FF8">
              <w:rPr>
                <w:rFonts w:ascii="Arial" w:hAnsi="Arial" w:cs="Arial"/>
                <w:b/>
                <w:bCs/>
                <w:szCs w:val="24"/>
                <w:lang w:eastAsia="de-DE"/>
              </w:rPr>
              <w:t>:</w:t>
            </w:r>
          </w:p>
          <w:p w:rsidR="002C00ED" w:rsidRPr="00291FF8" w:rsidRDefault="002C00ED" w:rsidP="00BC5F64">
            <w:pPr>
              <w:rPr>
                <w:rFonts w:cs="Arial"/>
                <w:b/>
                <w:bCs/>
                <w:szCs w:val="24"/>
                <w:lang w:eastAsia="de-DE"/>
              </w:rPr>
            </w:pPr>
            <w:r w:rsidRPr="00291FF8">
              <w:rPr>
                <w:rFonts w:ascii="Arial" w:hAnsi="Arial" w:cs="Arial"/>
                <w:b/>
                <w:bCs/>
                <w:szCs w:val="24"/>
                <w:lang w:eastAsia="de-DE"/>
              </w:rPr>
              <w:t>Richter/in des Dezernates</w:t>
            </w:r>
          </w:p>
        </w:tc>
      </w:tr>
      <w:tr w:rsidR="00A12B3B" w:rsidRPr="00291FF8" w:rsidTr="00DA23B0">
        <w:trPr>
          <w:trHeight w:val="681"/>
        </w:trPr>
        <w:tc>
          <w:tcPr>
            <w:tcW w:w="651" w:type="dxa"/>
            <w:tcBorders>
              <w:top w:val="single" w:sz="2" w:space="0" w:color="000000"/>
              <w:left w:val="single" w:sz="2" w:space="0" w:color="000000"/>
              <w:bottom w:val="single" w:sz="2" w:space="0" w:color="000000"/>
              <w:right w:val="single" w:sz="4" w:space="0" w:color="auto"/>
            </w:tcBorders>
          </w:tcPr>
          <w:p w:rsidR="00A12B3B" w:rsidRPr="00291FF8" w:rsidRDefault="00F3207A" w:rsidP="00BC5F64">
            <w:pPr>
              <w:suppressLineNumbers/>
              <w:snapToGrid w:val="0"/>
              <w:rPr>
                <w:rFonts w:ascii="Arial" w:hAnsi="Arial" w:cs="Arial"/>
                <w:szCs w:val="24"/>
                <w:lang w:eastAsia="de-DE"/>
              </w:rPr>
            </w:pPr>
            <w:r>
              <w:rPr>
                <w:rFonts w:ascii="Arial" w:hAnsi="Arial" w:cs="Arial"/>
                <w:szCs w:val="24"/>
                <w:lang w:eastAsia="de-DE"/>
              </w:rPr>
              <w:t>1</w:t>
            </w:r>
            <w:r w:rsidR="00A12B3B" w:rsidRPr="00291FF8">
              <w:rPr>
                <w:rFonts w:ascii="Arial" w:hAnsi="Arial" w:cs="Arial"/>
                <w:szCs w:val="24"/>
                <w:lang w:eastAsia="de-DE"/>
              </w:rPr>
              <w:t>.</w:t>
            </w:r>
          </w:p>
        </w:tc>
        <w:tc>
          <w:tcPr>
            <w:tcW w:w="5774" w:type="dxa"/>
            <w:tcBorders>
              <w:top w:val="single" w:sz="2" w:space="0" w:color="000000"/>
              <w:left w:val="single" w:sz="4" w:space="0" w:color="auto"/>
              <w:bottom w:val="single" w:sz="2" w:space="0" w:color="000000"/>
              <w:right w:val="single" w:sz="2" w:space="0" w:color="000000"/>
            </w:tcBorders>
          </w:tcPr>
          <w:p w:rsidR="00A12B3B" w:rsidRPr="00291FF8" w:rsidRDefault="00A12B3B" w:rsidP="00BC5F64">
            <w:pPr>
              <w:suppressLineNumbers/>
              <w:snapToGrid w:val="0"/>
              <w:rPr>
                <w:rFonts w:ascii="Arial" w:hAnsi="Arial" w:cs="Arial"/>
                <w:szCs w:val="24"/>
                <w:lang w:eastAsia="de-DE"/>
              </w:rPr>
            </w:pPr>
            <w:proofErr w:type="spellStart"/>
            <w:r w:rsidRPr="00291FF8">
              <w:rPr>
                <w:rFonts w:ascii="Arial" w:hAnsi="Arial" w:cs="Arial"/>
                <w:szCs w:val="24"/>
                <w:lang w:eastAsia="de-DE"/>
              </w:rPr>
              <w:t>Ds</w:t>
            </w:r>
            <w:proofErr w:type="spellEnd"/>
            <w:r w:rsidRPr="00291FF8">
              <w:rPr>
                <w:rFonts w:ascii="Arial" w:hAnsi="Arial" w:cs="Arial"/>
                <w:szCs w:val="24"/>
                <w:lang w:eastAsia="de-DE"/>
              </w:rPr>
              <w:t xml:space="preserve">-, </w:t>
            </w:r>
            <w:proofErr w:type="spellStart"/>
            <w:r w:rsidRPr="00291FF8">
              <w:rPr>
                <w:rFonts w:ascii="Arial" w:hAnsi="Arial" w:cs="Arial"/>
                <w:szCs w:val="24"/>
                <w:lang w:eastAsia="de-DE"/>
              </w:rPr>
              <w:t>Cs</w:t>
            </w:r>
            <w:proofErr w:type="spellEnd"/>
            <w:r w:rsidRPr="00291FF8">
              <w:rPr>
                <w:rFonts w:ascii="Arial" w:hAnsi="Arial" w:cs="Arial"/>
                <w:szCs w:val="24"/>
                <w:lang w:eastAsia="de-DE"/>
              </w:rPr>
              <w:t>-Sachen, AR-Sachen Strafsachen Erwachsene</w:t>
            </w:r>
            <w:r w:rsidR="00FA0756">
              <w:rPr>
                <w:rFonts w:ascii="Arial" w:hAnsi="Arial" w:cs="Arial"/>
                <w:szCs w:val="24"/>
                <w:lang w:eastAsia="de-DE"/>
              </w:rPr>
              <w:t>, nur soweit in Verfahren mit den nachfolgenden  Buchstaben bereits zum Zeitpunkt dieser Beschlussfassung Termine</w:t>
            </w:r>
            <w:r w:rsidR="00640CE1">
              <w:rPr>
                <w:rFonts w:ascii="Arial" w:hAnsi="Arial" w:cs="Arial"/>
                <w:szCs w:val="24"/>
                <w:lang w:eastAsia="de-DE"/>
              </w:rPr>
              <w:t xml:space="preserve"> im Januar 2023</w:t>
            </w:r>
            <w:r w:rsidR="00FA0756">
              <w:rPr>
                <w:rFonts w:ascii="Arial" w:hAnsi="Arial" w:cs="Arial"/>
                <w:szCs w:val="24"/>
                <w:lang w:eastAsia="de-DE"/>
              </w:rPr>
              <w:t xml:space="preserve"> anberaumt worden sind</w:t>
            </w:r>
          </w:p>
          <w:p w:rsidR="00A12B3B" w:rsidRPr="00291FF8" w:rsidRDefault="00A12B3B" w:rsidP="00BC5F64">
            <w:pPr>
              <w:suppressLineNumbers/>
              <w:snapToGrid w:val="0"/>
              <w:rPr>
                <w:rFonts w:ascii="Arial" w:hAnsi="Arial" w:cs="Arial"/>
                <w:szCs w:val="24"/>
                <w:lang w:eastAsia="de-DE"/>
              </w:rPr>
            </w:pPr>
          </w:p>
          <w:p w:rsidR="003E2819" w:rsidRPr="00291FF8" w:rsidRDefault="00A12B3B" w:rsidP="00A169E9">
            <w:pPr>
              <w:suppressLineNumbers/>
              <w:snapToGrid w:val="0"/>
              <w:rPr>
                <w:rFonts w:ascii="Arial" w:hAnsi="Arial" w:cs="Arial"/>
                <w:szCs w:val="24"/>
                <w:lang w:eastAsia="de-DE"/>
              </w:rPr>
            </w:pPr>
            <w:r w:rsidRPr="00291FF8">
              <w:rPr>
                <w:rFonts w:ascii="Arial" w:hAnsi="Arial" w:cs="Arial"/>
                <w:szCs w:val="24"/>
                <w:lang w:eastAsia="de-DE"/>
              </w:rPr>
              <w:lastRenderedPageBreak/>
              <w:t xml:space="preserve">Buchstaben </w:t>
            </w:r>
            <w:r w:rsidR="002963BD">
              <w:rPr>
                <w:rFonts w:ascii="Arial" w:hAnsi="Arial" w:cs="Arial"/>
                <w:szCs w:val="24"/>
                <w:lang w:eastAsia="de-DE"/>
              </w:rPr>
              <w:t>A – E, G</w:t>
            </w:r>
            <w:r w:rsidR="00FA0756">
              <w:rPr>
                <w:rFonts w:ascii="Arial" w:hAnsi="Arial" w:cs="Arial"/>
                <w:szCs w:val="24"/>
                <w:lang w:eastAsia="de-DE"/>
              </w:rPr>
              <w:t xml:space="preserve"> – R, T – Z, </w:t>
            </w:r>
          </w:p>
        </w:tc>
        <w:tc>
          <w:tcPr>
            <w:tcW w:w="3220" w:type="dxa"/>
            <w:tcBorders>
              <w:top w:val="single" w:sz="4" w:space="0" w:color="auto"/>
              <w:left w:val="single" w:sz="2" w:space="0" w:color="000000"/>
              <w:bottom w:val="single" w:sz="4" w:space="0" w:color="auto"/>
              <w:right w:val="single" w:sz="1" w:space="0" w:color="000000"/>
            </w:tcBorders>
          </w:tcPr>
          <w:p w:rsidR="00640CE1" w:rsidRDefault="0071784D" w:rsidP="00BC5F64">
            <w:pPr>
              <w:suppressLineNumbers/>
              <w:snapToGrid w:val="0"/>
              <w:rPr>
                <w:rFonts w:ascii="Arial" w:hAnsi="Arial" w:cs="Arial"/>
                <w:szCs w:val="24"/>
                <w:lang w:eastAsia="de-DE"/>
              </w:rPr>
            </w:pPr>
            <w:r w:rsidRPr="00D822EA">
              <w:rPr>
                <w:rFonts w:ascii="Arial" w:hAnsi="Arial" w:cs="Arial"/>
                <w:szCs w:val="24"/>
                <w:lang w:eastAsia="de-DE"/>
              </w:rPr>
              <w:lastRenderedPageBreak/>
              <w:t xml:space="preserve">Buchstaben A – E, G </w:t>
            </w:r>
          </w:p>
          <w:p w:rsidR="0071784D" w:rsidRPr="00D822EA" w:rsidRDefault="00512D25" w:rsidP="00BC5F64">
            <w:pPr>
              <w:suppressLineNumbers/>
              <w:snapToGrid w:val="0"/>
              <w:rPr>
                <w:rFonts w:ascii="Arial" w:hAnsi="Arial" w:cs="Arial"/>
                <w:szCs w:val="24"/>
                <w:lang w:eastAsia="de-DE"/>
              </w:rPr>
            </w:pPr>
            <w:r w:rsidRPr="00D822EA">
              <w:rPr>
                <w:rFonts w:ascii="Arial" w:hAnsi="Arial" w:cs="Arial"/>
                <w:szCs w:val="24"/>
                <w:lang w:eastAsia="de-DE"/>
              </w:rPr>
              <w:t>III</w:t>
            </w:r>
          </w:p>
          <w:p w:rsidR="00512D25" w:rsidRPr="00D822EA" w:rsidRDefault="00512D25" w:rsidP="00BC5F64">
            <w:pPr>
              <w:suppressLineNumbers/>
              <w:snapToGrid w:val="0"/>
              <w:rPr>
                <w:rFonts w:ascii="Arial" w:hAnsi="Arial" w:cs="Arial"/>
                <w:szCs w:val="24"/>
                <w:lang w:eastAsia="de-DE"/>
              </w:rPr>
            </w:pPr>
            <w:r w:rsidRPr="00D822EA">
              <w:rPr>
                <w:rFonts w:ascii="Arial" w:hAnsi="Arial" w:cs="Arial"/>
                <w:szCs w:val="24"/>
                <w:lang w:eastAsia="de-DE"/>
              </w:rPr>
              <w:t>VI</w:t>
            </w:r>
          </w:p>
          <w:p w:rsidR="00512D25" w:rsidRPr="00D822EA" w:rsidRDefault="00512D25" w:rsidP="00BC5F64">
            <w:pPr>
              <w:suppressLineNumbers/>
              <w:snapToGrid w:val="0"/>
              <w:rPr>
                <w:rFonts w:ascii="Arial" w:hAnsi="Arial" w:cs="Arial"/>
                <w:szCs w:val="24"/>
                <w:lang w:eastAsia="de-DE"/>
              </w:rPr>
            </w:pPr>
          </w:p>
          <w:p w:rsidR="00512D25" w:rsidRDefault="00512D25" w:rsidP="00BC5F64">
            <w:pPr>
              <w:suppressLineNumbers/>
              <w:snapToGrid w:val="0"/>
              <w:rPr>
                <w:rFonts w:ascii="Arial" w:hAnsi="Arial" w:cs="Arial"/>
                <w:szCs w:val="24"/>
                <w:lang w:eastAsia="de-DE"/>
              </w:rPr>
            </w:pPr>
            <w:r w:rsidRPr="00D822EA">
              <w:rPr>
                <w:rFonts w:ascii="Arial" w:hAnsi="Arial" w:cs="Arial"/>
                <w:szCs w:val="24"/>
                <w:lang w:eastAsia="de-DE"/>
              </w:rPr>
              <w:t>Buchstaben</w:t>
            </w:r>
          </w:p>
          <w:p w:rsidR="00187776" w:rsidRPr="00D822EA" w:rsidRDefault="00187776" w:rsidP="00BC5F64">
            <w:pPr>
              <w:suppressLineNumbers/>
              <w:snapToGrid w:val="0"/>
              <w:rPr>
                <w:rFonts w:ascii="Arial" w:hAnsi="Arial" w:cs="Arial"/>
                <w:szCs w:val="24"/>
                <w:lang w:eastAsia="de-DE"/>
              </w:rPr>
            </w:pPr>
            <w:r>
              <w:rPr>
                <w:rFonts w:ascii="Arial" w:hAnsi="Arial" w:cs="Arial"/>
                <w:szCs w:val="24"/>
                <w:lang w:eastAsia="de-DE"/>
              </w:rPr>
              <w:t>H – J, L – R, S</w:t>
            </w:r>
            <w:r w:rsidRPr="00B55E11">
              <w:rPr>
                <w:rFonts w:ascii="Arial" w:hAnsi="Arial" w:cs="Arial"/>
                <w:szCs w:val="24"/>
                <w:lang w:eastAsia="de-DE"/>
              </w:rPr>
              <w:t xml:space="preserve"> – Z</w:t>
            </w:r>
          </w:p>
          <w:p w:rsidR="00C95AF8" w:rsidRPr="00D822EA" w:rsidRDefault="00C95AF8" w:rsidP="00BC5F64">
            <w:pPr>
              <w:suppressLineNumbers/>
              <w:snapToGrid w:val="0"/>
              <w:rPr>
                <w:rFonts w:ascii="Arial" w:hAnsi="Arial" w:cs="Arial"/>
                <w:szCs w:val="24"/>
                <w:lang w:eastAsia="de-DE"/>
              </w:rPr>
            </w:pPr>
          </w:p>
          <w:p w:rsidR="00512D25" w:rsidRPr="00D822EA" w:rsidRDefault="00512D25" w:rsidP="00BC5F64">
            <w:pPr>
              <w:suppressLineNumbers/>
              <w:snapToGrid w:val="0"/>
              <w:rPr>
                <w:rFonts w:ascii="Arial" w:hAnsi="Arial" w:cs="Arial"/>
                <w:szCs w:val="24"/>
                <w:lang w:eastAsia="de-DE"/>
              </w:rPr>
            </w:pPr>
            <w:r w:rsidRPr="00D822EA">
              <w:rPr>
                <w:rFonts w:ascii="Arial" w:hAnsi="Arial" w:cs="Arial"/>
                <w:szCs w:val="24"/>
                <w:lang w:eastAsia="de-DE"/>
              </w:rPr>
              <w:t>VIII</w:t>
            </w:r>
          </w:p>
          <w:p w:rsidR="00512D25" w:rsidRPr="00512D25" w:rsidRDefault="00512D25" w:rsidP="00BC5F64">
            <w:pPr>
              <w:suppressLineNumbers/>
              <w:snapToGrid w:val="0"/>
              <w:rPr>
                <w:rFonts w:ascii="Arial" w:hAnsi="Arial" w:cs="Arial"/>
                <w:b/>
                <w:color w:val="7030A0"/>
                <w:szCs w:val="24"/>
                <w:lang w:eastAsia="de-DE"/>
              </w:rPr>
            </w:pPr>
            <w:r w:rsidRPr="00D822EA">
              <w:rPr>
                <w:rFonts w:ascii="Arial" w:hAnsi="Arial" w:cs="Arial"/>
                <w:szCs w:val="24"/>
                <w:lang w:eastAsia="de-DE"/>
              </w:rPr>
              <w:t>III</w:t>
            </w:r>
          </w:p>
          <w:p w:rsidR="008C11A7" w:rsidRPr="00291FF8" w:rsidRDefault="008C11A7" w:rsidP="00BC5F64">
            <w:pPr>
              <w:suppressLineNumbers/>
              <w:snapToGrid w:val="0"/>
              <w:rPr>
                <w:rFonts w:ascii="Arial" w:hAnsi="Arial" w:cs="Arial"/>
                <w:szCs w:val="24"/>
                <w:lang w:eastAsia="de-DE"/>
              </w:rPr>
            </w:pPr>
          </w:p>
        </w:tc>
      </w:tr>
      <w:tr w:rsidR="00DA23B0" w:rsidRPr="00291FF8" w:rsidTr="00DA23B0">
        <w:trPr>
          <w:trHeight w:val="681"/>
        </w:trPr>
        <w:tc>
          <w:tcPr>
            <w:tcW w:w="651" w:type="dxa"/>
            <w:tcBorders>
              <w:top w:val="single" w:sz="2" w:space="0" w:color="000000"/>
              <w:left w:val="single" w:sz="2" w:space="0" w:color="000000"/>
              <w:bottom w:val="single" w:sz="2" w:space="0" w:color="000000"/>
              <w:right w:val="single" w:sz="4" w:space="0" w:color="auto"/>
            </w:tcBorders>
          </w:tcPr>
          <w:p w:rsidR="00DA23B0" w:rsidRDefault="00EE57DC" w:rsidP="00BC5F64">
            <w:pPr>
              <w:suppressLineNumbers/>
              <w:snapToGrid w:val="0"/>
              <w:rPr>
                <w:rFonts w:ascii="Arial" w:hAnsi="Arial" w:cs="Arial"/>
                <w:szCs w:val="24"/>
                <w:lang w:eastAsia="de-DE"/>
              </w:rPr>
            </w:pPr>
            <w:r>
              <w:rPr>
                <w:rFonts w:ascii="Arial" w:hAnsi="Arial" w:cs="Arial"/>
                <w:szCs w:val="24"/>
                <w:lang w:eastAsia="de-DE"/>
              </w:rPr>
              <w:lastRenderedPageBreak/>
              <w:t>2.</w:t>
            </w:r>
          </w:p>
        </w:tc>
        <w:tc>
          <w:tcPr>
            <w:tcW w:w="5774" w:type="dxa"/>
            <w:tcBorders>
              <w:top w:val="single" w:sz="2" w:space="0" w:color="000000"/>
              <w:left w:val="single" w:sz="4" w:space="0" w:color="auto"/>
              <w:bottom w:val="single" w:sz="2" w:space="0" w:color="000000"/>
              <w:right w:val="single" w:sz="2" w:space="0" w:color="000000"/>
            </w:tcBorders>
          </w:tcPr>
          <w:p w:rsidR="005E16DF" w:rsidRPr="00640CE1" w:rsidRDefault="005E16DF" w:rsidP="005E16DF">
            <w:pPr>
              <w:snapToGrid w:val="0"/>
              <w:rPr>
                <w:rFonts w:ascii="Arial" w:hAnsi="Arial" w:cs="Arial"/>
                <w:szCs w:val="24"/>
                <w:lang w:eastAsia="de-DE"/>
              </w:rPr>
            </w:pPr>
            <w:proofErr w:type="spellStart"/>
            <w:r w:rsidRPr="00640CE1">
              <w:rPr>
                <w:rFonts w:ascii="Arial" w:hAnsi="Arial" w:cs="Arial"/>
                <w:szCs w:val="24"/>
                <w:lang w:eastAsia="de-DE"/>
              </w:rPr>
              <w:t>O</w:t>
            </w:r>
            <w:r w:rsidR="00640CE1">
              <w:rPr>
                <w:rFonts w:ascii="Arial" w:hAnsi="Arial" w:cs="Arial"/>
                <w:szCs w:val="24"/>
                <w:lang w:eastAsia="de-DE"/>
              </w:rPr>
              <w:t>W</w:t>
            </w:r>
            <w:r w:rsidRPr="00640CE1">
              <w:rPr>
                <w:rFonts w:ascii="Arial" w:hAnsi="Arial" w:cs="Arial"/>
                <w:szCs w:val="24"/>
                <w:lang w:eastAsia="de-DE"/>
              </w:rPr>
              <w:t>i</w:t>
            </w:r>
            <w:proofErr w:type="spellEnd"/>
            <w:r w:rsidRPr="00640CE1">
              <w:rPr>
                <w:rFonts w:ascii="Arial" w:hAnsi="Arial" w:cs="Arial"/>
                <w:szCs w:val="24"/>
                <w:lang w:eastAsia="de-DE"/>
              </w:rPr>
              <w:t>-Sachen Erwachsene</w:t>
            </w:r>
          </w:p>
          <w:p w:rsidR="005E16DF" w:rsidRPr="00640CE1" w:rsidRDefault="005E16DF" w:rsidP="005E16DF">
            <w:pPr>
              <w:snapToGrid w:val="0"/>
              <w:rPr>
                <w:rFonts w:ascii="Arial" w:hAnsi="Arial" w:cs="Arial"/>
                <w:szCs w:val="24"/>
                <w:lang w:eastAsia="de-DE"/>
              </w:rPr>
            </w:pPr>
          </w:p>
          <w:p w:rsidR="00DA23B0" w:rsidRPr="00640CE1" w:rsidRDefault="005E16DF" w:rsidP="005E16DF">
            <w:pPr>
              <w:suppressLineNumbers/>
              <w:snapToGrid w:val="0"/>
              <w:rPr>
                <w:rFonts w:ascii="Arial" w:hAnsi="Arial" w:cs="Arial"/>
                <w:szCs w:val="24"/>
                <w:lang w:eastAsia="de-DE"/>
              </w:rPr>
            </w:pPr>
            <w:r w:rsidRPr="00640CE1">
              <w:rPr>
                <w:rFonts w:ascii="Arial" w:hAnsi="Arial" w:cs="Arial"/>
                <w:szCs w:val="24"/>
                <w:lang w:eastAsia="de-DE"/>
              </w:rPr>
              <w:t>Buchstaben A – Z</w:t>
            </w:r>
          </w:p>
          <w:p w:rsidR="005E16DF" w:rsidRDefault="005E16DF" w:rsidP="005E16DF">
            <w:pPr>
              <w:suppressLineNumbers/>
              <w:snapToGrid w:val="0"/>
              <w:rPr>
                <w:rFonts w:ascii="Arial" w:hAnsi="Arial" w:cs="Arial"/>
                <w:color w:val="FF0000"/>
                <w:szCs w:val="24"/>
                <w:lang w:eastAsia="de-DE"/>
              </w:rPr>
            </w:pPr>
          </w:p>
          <w:p w:rsidR="005E16DF" w:rsidRPr="005E16DF" w:rsidRDefault="005E16DF" w:rsidP="005E16DF">
            <w:pPr>
              <w:suppressLineNumbers/>
              <w:snapToGrid w:val="0"/>
              <w:rPr>
                <w:rFonts w:ascii="Arial" w:hAnsi="Arial" w:cs="Arial"/>
                <w:szCs w:val="24"/>
                <w:lang w:eastAsia="de-DE"/>
              </w:rPr>
            </w:pPr>
            <w:r>
              <w:rPr>
                <w:rFonts w:ascii="Arial" w:hAnsi="Arial" w:cs="Arial"/>
                <w:szCs w:val="24"/>
                <w:lang w:eastAsia="de-DE"/>
              </w:rPr>
              <w:t>nur soweit in Verfahren mit den nachfolgenden  Buchstaben bereits zum Zeitpunkt dieser Beschlussfassung Termine</w:t>
            </w:r>
            <w:r w:rsidR="00640CE1">
              <w:rPr>
                <w:rFonts w:ascii="Arial" w:hAnsi="Arial" w:cs="Arial"/>
                <w:szCs w:val="24"/>
                <w:lang w:eastAsia="de-DE"/>
              </w:rPr>
              <w:t xml:space="preserve"> im Januar 2023</w:t>
            </w:r>
            <w:r>
              <w:rPr>
                <w:rFonts w:ascii="Arial" w:hAnsi="Arial" w:cs="Arial"/>
                <w:szCs w:val="24"/>
                <w:lang w:eastAsia="de-DE"/>
              </w:rPr>
              <w:t xml:space="preserve"> anberaumt worden sind</w:t>
            </w:r>
          </w:p>
        </w:tc>
        <w:tc>
          <w:tcPr>
            <w:tcW w:w="3220" w:type="dxa"/>
            <w:tcBorders>
              <w:top w:val="single" w:sz="4" w:space="0" w:color="auto"/>
              <w:left w:val="single" w:sz="2" w:space="0" w:color="000000"/>
              <w:bottom w:val="single" w:sz="4" w:space="0" w:color="auto"/>
              <w:right w:val="single" w:sz="1" w:space="0" w:color="000000"/>
            </w:tcBorders>
          </w:tcPr>
          <w:p w:rsidR="00DA23B0" w:rsidRDefault="00EE57DC" w:rsidP="00BC5F64">
            <w:pPr>
              <w:suppressLineNumbers/>
              <w:snapToGrid w:val="0"/>
              <w:rPr>
                <w:rFonts w:ascii="Arial" w:hAnsi="Arial" w:cs="Arial"/>
                <w:szCs w:val="24"/>
                <w:lang w:eastAsia="de-DE"/>
              </w:rPr>
            </w:pPr>
            <w:r>
              <w:rPr>
                <w:rFonts w:ascii="Arial" w:hAnsi="Arial" w:cs="Arial"/>
                <w:szCs w:val="24"/>
                <w:lang w:eastAsia="de-DE"/>
              </w:rPr>
              <w:t>III</w:t>
            </w:r>
          </w:p>
          <w:p w:rsidR="00EE57DC" w:rsidRPr="00D822EA" w:rsidRDefault="00EE57DC" w:rsidP="00BC5F64">
            <w:pPr>
              <w:suppressLineNumbers/>
              <w:snapToGrid w:val="0"/>
              <w:rPr>
                <w:rFonts w:ascii="Arial" w:hAnsi="Arial" w:cs="Arial"/>
                <w:szCs w:val="24"/>
                <w:lang w:eastAsia="de-DE"/>
              </w:rPr>
            </w:pPr>
            <w:r>
              <w:rPr>
                <w:rFonts w:ascii="Arial" w:hAnsi="Arial" w:cs="Arial"/>
                <w:szCs w:val="24"/>
                <w:lang w:eastAsia="de-DE"/>
              </w:rPr>
              <w:t>VI</w:t>
            </w:r>
          </w:p>
        </w:tc>
      </w:tr>
      <w:tr w:rsidR="0046036D" w:rsidRPr="00291FF8" w:rsidTr="00BC5F64">
        <w:trPr>
          <w:trHeight w:val="681"/>
        </w:trPr>
        <w:tc>
          <w:tcPr>
            <w:tcW w:w="651" w:type="dxa"/>
            <w:tcBorders>
              <w:top w:val="single" w:sz="2" w:space="0" w:color="000000"/>
              <w:left w:val="single" w:sz="2" w:space="0" w:color="000000"/>
              <w:bottom w:val="single" w:sz="2" w:space="0" w:color="000000"/>
              <w:right w:val="single" w:sz="4" w:space="0" w:color="auto"/>
            </w:tcBorders>
          </w:tcPr>
          <w:p w:rsidR="0046036D" w:rsidRDefault="00EE57DC" w:rsidP="00BC5F64">
            <w:pPr>
              <w:suppressLineNumbers/>
              <w:snapToGrid w:val="0"/>
              <w:rPr>
                <w:rFonts w:ascii="Arial" w:hAnsi="Arial" w:cs="Arial"/>
                <w:szCs w:val="24"/>
                <w:lang w:eastAsia="de-DE"/>
              </w:rPr>
            </w:pPr>
            <w:r>
              <w:rPr>
                <w:rFonts w:ascii="Arial" w:hAnsi="Arial" w:cs="Arial"/>
                <w:szCs w:val="24"/>
                <w:lang w:eastAsia="de-DE"/>
              </w:rPr>
              <w:t>3.</w:t>
            </w:r>
          </w:p>
        </w:tc>
        <w:tc>
          <w:tcPr>
            <w:tcW w:w="5774" w:type="dxa"/>
            <w:tcBorders>
              <w:top w:val="single" w:sz="2" w:space="0" w:color="000000"/>
              <w:left w:val="single" w:sz="4" w:space="0" w:color="auto"/>
              <w:bottom w:val="single" w:sz="2" w:space="0" w:color="000000"/>
              <w:right w:val="single" w:sz="2" w:space="0" w:color="000000"/>
            </w:tcBorders>
          </w:tcPr>
          <w:p w:rsidR="0046036D" w:rsidRPr="00291FF8" w:rsidRDefault="0046036D" w:rsidP="001A31C4">
            <w:pPr>
              <w:tabs>
                <w:tab w:val="left" w:pos="284"/>
                <w:tab w:val="left" w:pos="567"/>
              </w:tabs>
              <w:overflowPunct w:val="0"/>
              <w:autoSpaceDE w:val="0"/>
              <w:autoSpaceDN w:val="0"/>
              <w:adjustRightInd w:val="0"/>
              <w:contextualSpacing/>
              <w:textAlignment w:val="baseline"/>
              <w:rPr>
                <w:rFonts w:ascii="Arial" w:hAnsi="Arial" w:cs="Arial"/>
                <w:bCs/>
                <w:szCs w:val="24"/>
                <w:lang w:eastAsia="de-DE"/>
              </w:rPr>
            </w:pPr>
            <w:r>
              <w:rPr>
                <w:rFonts w:ascii="Arial" w:hAnsi="Arial" w:cs="Arial"/>
                <w:szCs w:val="24"/>
                <w:lang w:eastAsia="de-DE"/>
              </w:rPr>
              <w:t>Rechtshilfesachen entsprechend dem Dezernat</w:t>
            </w:r>
          </w:p>
        </w:tc>
        <w:tc>
          <w:tcPr>
            <w:tcW w:w="3220" w:type="dxa"/>
            <w:tcBorders>
              <w:top w:val="single" w:sz="4" w:space="0" w:color="auto"/>
              <w:left w:val="single" w:sz="2" w:space="0" w:color="000000"/>
              <w:bottom w:val="single" w:sz="4" w:space="0" w:color="auto"/>
              <w:right w:val="single" w:sz="1" w:space="0" w:color="000000"/>
            </w:tcBorders>
          </w:tcPr>
          <w:p w:rsidR="0046036D" w:rsidRDefault="0046036D" w:rsidP="00BC5F64">
            <w:pPr>
              <w:suppressLineNumbers/>
              <w:snapToGrid w:val="0"/>
              <w:rPr>
                <w:rFonts w:ascii="Arial" w:hAnsi="Arial" w:cs="Arial"/>
                <w:szCs w:val="24"/>
                <w:lang w:eastAsia="de-DE"/>
              </w:rPr>
            </w:pPr>
            <w:r>
              <w:rPr>
                <w:rFonts w:ascii="Arial" w:hAnsi="Arial" w:cs="Arial"/>
                <w:szCs w:val="24"/>
                <w:lang w:eastAsia="de-DE"/>
              </w:rPr>
              <w:t>V</w:t>
            </w:r>
          </w:p>
          <w:p w:rsidR="0046036D" w:rsidRPr="00291FF8" w:rsidRDefault="0046036D" w:rsidP="00BC5F64">
            <w:pPr>
              <w:suppressLineNumbers/>
              <w:snapToGrid w:val="0"/>
              <w:rPr>
                <w:rFonts w:ascii="Arial" w:hAnsi="Arial" w:cs="Arial"/>
                <w:szCs w:val="24"/>
                <w:lang w:eastAsia="de-DE"/>
              </w:rPr>
            </w:pPr>
            <w:r>
              <w:rPr>
                <w:rFonts w:ascii="Arial" w:hAnsi="Arial" w:cs="Arial"/>
                <w:szCs w:val="24"/>
                <w:lang w:eastAsia="de-DE"/>
              </w:rPr>
              <w:t>IV</w:t>
            </w:r>
          </w:p>
        </w:tc>
      </w:tr>
    </w:tbl>
    <w:p w:rsidR="00862AB2" w:rsidRDefault="00862AB2" w:rsidP="002C00ED">
      <w:pPr>
        <w:rPr>
          <w:rFonts w:ascii="Arial" w:hAnsi="Arial" w:cs="Arial"/>
          <w:b/>
          <w:szCs w:val="24"/>
          <w:lang w:eastAsia="de-DE"/>
        </w:rPr>
      </w:pPr>
    </w:p>
    <w:p w:rsidR="00810408" w:rsidRPr="00291FF8" w:rsidRDefault="00810408" w:rsidP="002C00ED">
      <w:pPr>
        <w:rPr>
          <w:rFonts w:ascii="Arial" w:hAnsi="Arial" w:cs="Arial"/>
          <w:b/>
          <w:szCs w:val="24"/>
          <w:lang w:eastAsia="de-DE"/>
        </w:rPr>
      </w:pPr>
    </w:p>
    <w:p w:rsidR="002C00ED" w:rsidRPr="00291FF8" w:rsidRDefault="002C00ED" w:rsidP="002C00ED">
      <w:pPr>
        <w:rPr>
          <w:rFonts w:ascii="Arial" w:hAnsi="Arial" w:cs="Arial"/>
          <w:b/>
          <w:szCs w:val="24"/>
          <w:lang w:eastAsia="de-DE"/>
        </w:rPr>
      </w:pPr>
      <w:r w:rsidRPr="00291FF8">
        <w:rPr>
          <w:rFonts w:ascii="Arial" w:hAnsi="Arial" w:cs="Arial"/>
          <w:b/>
          <w:szCs w:val="24"/>
          <w:lang w:eastAsia="de-DE"/>
        </w:rPr>
        <w:t xml:space="preserve">Dezernat VIII Richterin </w:t>
      </w:r>
      <w:r w:rsidR="00462A55" w:rsidRPr="00291FF8">
        <w:rPr>
          <w:rFonts w:ascii="Arial" w:hAnsi="Arial" w:cs="Arial"/>
          <w:b/>
          <w:szCs w:val="24"/>
          <w:lang w:eastAsia="de-DE"/>
        </w:rPr>
        <w:t>am Amtsgericht Henningsen</w:t>
      </w:r>
    </w:p>
    <w:p w:rsidR="002C00ED" w:rsidRPr="00291FF8" w:rsidRDefault="002C00ED" w:rsidP="002C00ED">
      <w:pPr>
        <w:rPr>
          <w:rFonts w:ascii="Arial" w:hAnsi="Arial" w:cs="Arial"/>
          <w:b/>
          <w:szCs w:val="24"/>
          <w:lang w:eastAsia="de-DE"/>
        </w:rPr>
      </w:pPr>
      <w:r w:rsidRPr="00291FF8">
        <w:rPr>
          <w:rFonts w:ascii="Arial" w:hAnsi="Arial" w:cs="Arial"/>
          <w:b/>
          <w:szCs w:val="24"/>
          <w:lang w:eastAsia="de-DE"/>
        </w:rPr>
        <w:t xml:space="preserve"> </w:t>
      </w:r>
    </w:p>
    <w:p w:rsidR="002C00ED" w:rsidRPr="00291FF8" w:rsidRDefault="002C00ED" w:rsidP="002C00ED">
      <w:pPr>
        <w:rPr>
          <w:rFonts w:ascii="Arial" w:hAnsi="Arial" w:cs="Arial"/>
          <w:szCs w:val="24"/>
          <w:lang w:eastAsia="de-DE"/>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71"/>
        <w:gridCol w:w="5853"/>
        <w:gridCol w:w="3216"/>
      </w:tblGrid>
      <w:tr w:rsidR="002C00ED" w:rsidRPr="00291FF8" w:rsidTr="002C00ED">
        <w:tc>
          <w:tcPr>
            <w:tcW w:w="571" w:type="dxa"/>
          </w:tcPr>
          <w:p w:rsidR="002C00ED" w:rsidRPr="00291FF8" w:rsidRDefault="002C00ED" w:rsidP="002C00ED">
            <w:pPr>
              <w:suppressLineNumbers/>
              <w:snapToGrid w:val="0"/>
              <w:jc w:val="center"/>
              <w:rPr>
                <w:rFonts w:ascii="Arial" w:hAnsi="Arial" w:cs="Arial"/>
                <w:b/>
                <w:bCs/>
                <w:i/>
                <w:iCs/>
                <w:szCs w:val="24"/>
                <w:lang w:eastAsia="de-DE"/>
              </w:rPr>
            </w:pPr>
          </w:p>
        </w:tc>
        <w:tc>
          <w:tcPr>
            <w:tcW w:w="5853" w:type="dxa"/>
          </w:tcPr>
          <w:p w:rsidR="002C00ED" w:rsidRPr="00291FF8" w:rsidRDefault="002C00ED" w:rsidP="002C00ED">
            <w:pPr>
              <w:suppressLineNumbers/>
              <w:snapToGrid w:val="0"/>
              <w:rPr>
                <w:rFonts w:ascii="Arial" w:hAnsi="Arial" w:cs="Arial"/>
                <w:bCs/>
                <w:iCs/>
                <w:szCs w:val="24"/>
                <w:lang w:eastAsia="de-DE"/>
              </w:rPr>
            </w:pPr>
          </w:p>
        </w:tc>
        <w:tc>
          <w:tcPr>
            <w:tcW w:w="3216" w:type="dxa"/>
          </w:tcPr>
          <w:p w:rsidR="002C00ED" w:rsidRPr="00291FF8" w:rsidRDefault="002C00ED" w:rsidP="002C00ED">
            <w:pPr>
              <w:snapToGrid w:val="0"/>
              <w:rPr>
                <w:rFonts w:ascii="Arial" w:hAnsi="Arial" w:cs="Arial"/>
                <w:b/>
                <w:bCs/>
                <w:szCs w:val="24"/>
                <w:lang w:eastAsia="de-DE"/>
              </w:rPr>
            </w:pPr>
            <w:r w:rsidRPr="00291FF8">
              <w:rPr>
                <w:rFonts w:ascii="Arial" w:hAnsi="Arial" w:cs="Arial"/>
                <w:b/>
                <w:bCs/>
                <w:szCs w:val="24"/>
                <w:lang w:eastAsia="de-DE"/>
              </w:rPr>
              <w:t>Erstvertreter</w:t>
            </w:r>
          </w:p>
          <w:p w:rsidR="002C00ED" w:rsidRPr="00291FF8" w:rsidRDefault="002C00ED" w:rsidP="002C00ED">
            <w:pPr>
              <w:snapToGrid w:val="0"/>
              <w:rPr>
                <w:rFonts w:ascii="Arial" w:hAnsi="Arial" w:cs="Arial"/>
                <w:b/>
                <w:bCs/>
                <w:szCs w:val="24"/>
                <w:lang w:eastAsia="de-DE"/>
              </w:rPr>
            </w:pPr>
            <w:r w:rsidRPr="00291FF8">
              <w:rPr>
                <w:rFonts w:ascii="Arial" w:hAnsi="Arial" w:cs="Arial"/>
                <w:b/>
                <w:bCs/>
                <w:szCs w:val="24"/>
                <w:lang w:eastAsia="de-DE"/>
              </w:rPr>
              <w:t>Zweitvertreter:</w:t>
            </w:r>
          </w:p>
          <w:p w:rsidR="002C00ED" w:rsidRPr="00291FF8" w:rsidRDefault="002C00ED" w:rsidP="002C00ED">
            <w:pPr>
              <w:rPr>
                <w:rFonts w:cs="Arial"/>
                <w:b/>
                <w:bCs/>
                <w:i/>
                <w:szCs w:val="24"/>
                <w:lang w:eastAsia="de-DE"/>
              </w:rPr>
            </w:pPr>
            <w:r w:rsidRPr="00291FF8">
              <w:rPr>
                <w:rFonts w:ascii="Arial" w:hAnsi="Arial" w:cs="Arial"/>
                <w:b/>
                <w:bCs/>
                <w:szCs w:val="24"/>
                <w:lang w:eastAsia="de-DE"/>
              </w:rPr>
              <w:t>Richter/in des Dezernates</w:t>
            </w:r>
          </w:p>
        </w:tc>
      </w:tr>
      <w:tr w:rsidR="000F5998" w:rsidRPr="00291FF8" w:rsidTr="002C00ED">
        <w:tc>
          <w:tcPr>
            <w:tcW w:w="571" w:type="dxa"/>
          </w:tcPr>
          <w:p w:rsidR="000F5998" w:rsidRPr="00291FF8" w:rsidRDefault="000F5998" w:rsidP="002C00ED">
            <w:pPr>
              <w:suppressLineNumbers/>
              <w:snapToGrid w:val="0"/>
              <w:rPr>
                <w:rFonts w:ascii="Arial" w:hAnsi="Arial" w:cs="Arial"/>
                <w:szCs w:val="24"/>
                <w:lang w:eastAsia="de-DE"/>
              </w:rPr>
            </w:pPr>
            <w:r w:rsidRPr="00291FF8">
              <w:rPr>
                <w:rFonts w:ascii="Arial" w:hAnsi="Arial" w:cs="Arial"/>
                <w:szCs w:val="24"/>
                <w:lang w:eastAsia="de-DE"/>
              </w:rPr>
              <w:t>1.</w:t>
            </w:r>
          </w:p>
          <w:p w:rsidR="000F5998" w:rsidRPr="00291FF8" w:rsidRDefault="000F5998" w:rsidP="002C00ED">
            <w:pPr>
              <w:suppressLineNumbers/>
              <w:snapToGrid w:val="0"/>
              <w:rPr>
                <w:rFonts w:ascii="Arial" w:hAnsi="Arial" w:cs="Arial"/>
                <w:szCs w:val="24"/>
                <w:lang w:eastAsia="de-DE"/>
              </w:rPr>
            </w:pPr>
          </w:p>
          <w:p w:rsidR="000F5998" w:rsidRPr="00291FF8" w:rsidRDefault="000F5998" w:rsidP="002C00ED">
            <w:pPr>
              <w:suppressLineNumbers/>
              <w:snapToGrid w:val="0"/>
              <w:rPr>
                <w:rFonts w:ascii="Arial" w:hAnsi="Arial" w:cs="Arial"/>
                <w:szCs w:val="24"/>
                <w:lang w:eastAsia="de-DE"/>
              </w:rPr>
            </w:pPr>
          </w:p>
        </w:tc>
        <w:tc>
          <w:tcPr>
            <w:tcW w:w="5853" w:type="dxa"/>
          </w:tcPr>
          <w:p w:rsidR="000F5998" w:rsidRPr="00291FF8" w:rsidRDefault="000F5998" w:rsidP="00462A55">
            <w:pPr>
              <w:snapToGrid w:val="0"/>
              <w:rPr>
                <w:rFonts w:ascii="Arial" w:hAnsi="Arial" w:cs="Arial"/>
                <w:szCs w:val="24"/>
                <w:lang w:eastAsia="de-DE"/>
              </w:rPr>
            </w:pPr>
            <w:r w:rsidRPr="00291FF8">
              <w:rPr>
                <w:rFonts w:ascii="Arial" w:hAnsi="Arial" w:cs="Arial"/>
                <w:szCs w:val="24"/>
                <w:lang w:eastAsia="de-DE"/>
              </w:rPr>
              <w:t xml:space="preserve">a) Familiensachen – einschließlich AR-Sachen – </w:t>
            </w:r>
          </w:p>
          <w:p w:rsidR="000F5998" w:rsidRPr="00291FF8" w:rsidRDefault="000F5998" w:rsidP="00462A55">
            <w:pPr>
              <w:snapToGrid w:val="0"/>
              <w:rPr>
                <w:rFonts w:ascii="Arial" w:hAnsi="Arial" w:cs="Arial"/>
                <w:szCs w:val="24"/>
                <w:lang w:eastAsia="de-DE"/>
              </w:rPr>
            </w:pPr>
            <w:r w:rsidRPr="00291FF8">
              <w:rPr>
                <w:rFonts w:ascii="Arial" w:hAnsi="Arial" w:cs="Arial"/>
                <w:szCs w:val="24"/>
                <w:lang w:eastAsia="de-DE"/>
              </w:rPr>
              <w:t xml:space="preserve">gem. § 111 Nr. 1 – 3, Nr. 5 – 11 </w:t>
            </w:r>
            <w:proofErr w:type="spellStart"/>
            <w:r w:rsidRPr="00291FF8">
              <w:rPr>
                <w:rFonts w:ascii="Arial" w:hAnsi="Arial" w:cs="Arial"/>
                <w:szCs w:val="24"/>
                <w:lang w:eastAsia="de-DE"/>
              </w:rPr>
              <w:t>FamFG</w:t>
            </w:r>
            <w:proofErr w:type="spellEnd"/>
          </w:p>
          <w:p w:rsidR="000F5998" w:rsidRPr="00291FF8" w:rsidRDefault="000F5998" w:rsidP="00462A55">
            <w:pPr>
              <w:snapToGrid w:val="0"/>
              <w:rPr>
                <w:rFonts w:ascii="Arial" w:hAnsi="Arial" w:cs="Arial"/>
                <w:szCs w:val="24"/>
                <w:lang w:eastAsia="de-DE"/>
              </w:rPr>
            </w:pPr>
          </w:p>
          <w:p w:rsidR="000F5998" w:rsidRPr="00291FF8" w:rsidRDefault="001069C1" w:rsidP="00462A55">
            <w:pPr>
              <w:snapToGrid w:val="0"/>
              <w:rPr>
                <w:rFonts w:ascii="Arial" w:hAnsi="Arial" w:cs="Arial"/>
                <w:szCs w:val="24"/>
                <w:lang w:eastAsia="de-DE"/>
              </w:rPr>
            </w:pPr>
            <w:r>
              <w:rPr>
                <w:rFonts w:ascii="Arial" w:hAnsi="Arial" w:cs="Arial"/>
                <w:szCs w:val="24"/>
                <w:lang w:eastAsia="de-DE"/>
              </w:rPr>
              <w:t xml:space="preserve">Buchstaben </w:t>
            </w:r>
            <w:r w:rsidR="000F5998" w:rsidRPr="00291FF8">
              <w:rPr>
                <w:rFonts w:ascii="Arial" w:hAnsi="Arial" w:cs="Arial"/>
                <w:szCs w:val="24"/>
                <w:lang w:eastAsia="de-DE"/>
              </w:rPr>
              <w:t xml:space="preserve">K, M, </w:t>
            </w:r>
            <w:r w:rsidR="00BA241F" w:rsidRPr="00D822EA">
              <w:rPr>
                <w:rFonts w:ascii="Arial" w:hAnsi="Arial" w:cs="Arial"/>
                <w:szCs w:val="24"/>
                <w:lang w:eastAsia="de-DE"/>
              </w:rPr>
              <w:t>V</w:t>
            </w:r>
            <w:r w:rsidR="00BA241F">
              <w:rPr>
                <w:rFonts w:ascii="Arial" w:hAnsi="Arial" w:cs="Arial"/>
                <w:szCs w:val="24"/>
                <w:lang w:eastAsia="de-DE"/>
              </w:rPr>
              <w:t xml:space="preserve">, </w:t>
            </w:r>
            <w:r w:rsidR="000F5998" w:rsidRPr="00291FF8">
              <w:rPr>
                <w:rFonts w:ascii="Arial" w:hAnsi="Arial" w:cs="Arial"/>
                <w:szCs w:val="24"/>
                <w:lang w:eastAsia="de-DE"/>
              </w:rPr>
              <w:t xml:space="preserve">W   </w:t>
            </w:r>
          </w:p>
        </w:tc>
        <w:tc>
          <w:tcPr>
            <w:tcW w:w="3216" w:type="dxa"/>
            <w:vMerge w:val="restart"/>
          </w:tcPr>
          <w:p w:rsidR="000F5998" w:rsidRPr="00291FF8" w:rsidRDefault="000F5998" w:rsidP="002C00ED">
            <w:pPr>
              <w:suppressLineNumbers/>
              <w:rPr>
                <w:rFonts w:ascii="Arial" w:hAnsi="Arial" w:cs="Arial"/>
                <w:szCs w:val="24"/>
                <w:lang w:eastAsia="de-DE"/>
              </w:rPr>
            </w:pPr>
            <w:r w:rsidRPr="00291FF8">
              <w:rPr>
                <w:rFonts w:ascii="Arial" w:hAnsi="Arial" w:cs="Arial"/>
                <w:szCs w:val="24"/>
                <w:lang w:eastAsia="de-DE"/>
              </w:rPr>
              <w:t>V</w:t>
            </w:r>
          </w:p>
          <w:p w:rsidR="000F5998" w:rsidRPr="00291FF8" w:rsidRDefault="000F5998" w:rsidP="002C00ED">
            <w:pPr>
              <w:suppressLineNumbers/>
              <w:rPr>
                <w:rFonts w:ascii="Arial" w:hAnsi="Arial" w:cs="Arial"/>
                <w:szCs w:val="24"/>
                <w:lang w:eastAsia="de-DE"/>
              </w:rPr>
            </w:pPr>
            <w:r w:rsidRPr="00291FF8">
              <w:rPr>
                <w:rFonts w:ascii="Arial" w:hAnsi="Arial" w:cs="Arial"/>
                <w:szCs w:val="24"/>
                <w:lang w:eastAsia="de-DE"/>
              </w:rPr>
              <w:t>IV</w:t>
            </w:r>
          </w:p>
        </w:tc>
      </w:tr>
      <w:tr w:rsidR="000F5998" w:rsidRPr="00291FF8" w:rsidTr="002126BE">
        <w:tc>
          <w:tcPr>
            <w:tcW w:w="571" w:type="dxa"/>
          </w:tcPr>
          <w:p w:rsidR="000F5998" w:rsidRPr="00291FF8" w:rsidRDefault="000F5998" w:rsidP="002C00ED">
            <w:pPr>
              <w:suppressLineNumbers/>
              <w:snapToGrid w:val="0"/>
              <w:rPr>
                <w:rFonts w:ascii="Arial" w:hAnsi="Arial" w:cs="Arial"/>
                <w:szCs w:val="24"/>
                <w:lang w:eastAsia="de-DE"/>
              </w:rPr>
            </w:pPr>
          </w:p>
        </w:tc>
        <w:tc>
          <w:tcPr>
            <w:tcW w:w="5853" w:type="dxa"/>
          </w:tcPr>
          <w:p w:rsidR="000F5998" w:rsidRPr="00291FF8" w:rsidRDefault="000F5998" w:rsidP="000F5998">
            <w:pPr>
              <w:snapToGrid w:val="0"/>
              <w:rPr>
                <w:rFonts w:ascii="Arial" w:hAnsi="Arial" w:cs="Arial"/>
                <w:szCs w:val="24"/>
                <w:lang w:eastAsia="de-DE"/>
              </w:rPr>
            </w:pPr>
            <w:r w:rsidRPr="00291FF8">
              <w:rPr>
                <w:rFonts w:ascii="Arial" w:hAnsi="Arial" w:cs="Arial"/>
                <w:szCs w:val="24"/>
                <w:lang w:eastAsia="de-DE"/>
              </w:rPr>
              <w:t xml:space="preserve">b) Familiensachen gem. § 111 Nr. 4 </w:t>
            </w:r>
            <w:proofErr w:type="spellStart"/>
            <w:r w:rsidRPr="00291FF8">
              <w:rPr>
                <w:rFonts w:ascii="Arial" w:hAnsi="Arial" w:cs="Arial"/>
                <w:szCs w:val="24"/>
                <w:lang w:eastAsia="de-DE"/>
              </w:rPr>
              <w:t>FamFG</w:t>
            </w:r>
            <w:proofErr w:type="spellEnd"/>
            <w:r w:rsidRPr="00291FF8">
              <w:rPr>
                <w:rFonts w:ascii="Arial" w:hAnsi="Arial" w:cs="Arial"/>
                <w:szCs w:val="24"/>
                <w:lang w:eastAsia="de-DE"/>
              </w:rPr>
              <w:t xml:space="preserve"> (Adoptionssachen)</w:t>
            </w:r>
          </w:p>
          <w:p w:rsidR="000F5998" w:rsidRPr="00291FF8" w:rsidRDefault="000F5998" w:rsidP="000F5998">
            <w:pPr>
              <w:snapToGrid w:val="0"/>
              <w:rPr>
                <w:rFonts w:ascii="Arial" w:hAnsi="Arial" w:cs="Arial"/>
                <w:szCs w:val="24"/>
                <w:lang w:eastAsia="de-DE"/>
              </w:rPr>
            </w:pPr>
          </w:p>
          <w:p w:rsidR="000F5998" w:rsidRPr="00291FF8" w:rsidRDefault="000F5998" w:rsidP="00462A55">
            <w:pPr>
              <w:snapToGrid w:val="0"/>
              <w:rPr>
                <w:rFonts w:ascii="Arial" w:hAnsi="Arial" w:cs="Arial"/>
                <w:szCs w:val="24"/>
                <w:lang w:eastAsia="de-DE"/>
              </w:rPr>
            </w:pPr>
            <w:r w:rsidRPr="00291FF8">
              <w:rPr>
                <w:rFonts w:ascii="Arial" w:hAnsi="Arial" w:cs="Arial"/>
                <w:szCs w:val="24"/>
                <w:lang w:eastAsia="de-DE"/>
              </w:rPr>
              <w:t>Buchstaben A – Z</w:t>
            </w:r>
          </w:p>
        </w:tc>
        <w:tc>
          <w:tcPr>
            <w:tcW w:w="3216" w:type="dxa"/>
            <w:vMerge/>
            <w:tcBorders>
              <w:bottom w:val="single" w:sz="4" w:space="0" w:color="auto"/>
            </w:tcBorders>
          </w:tcPr>
          <w:p w:rsidR="000F5998" w:rsidRPr="00291FF8" w:rsidRDefault="000F5998" w:rsidP="002C00ED">
            <w:pPr>
              <w:suppressLineNumbers/>
              <w:rPr>
                <w:rFonts w:ascii="Arial" w:hAnsi="Arial" w:cs="Arial"/>
                <w:szCs w:val="24"/>
                <w:lang w:eastAsia="de-DE"/>
              </w:rPr>
            </w:pPr>
          </w:p>
        </w:tc>
      </w:tr>
      <w:tr w:rsidR="00FE769B" w:rsidRPr="00291FF8" w:rsidTr="002126BE">
        <w:tc>
          <w:tcPr>
            <w:tcW w:w="571" w:type="dxa"/>
          </w:tcPr>
          <w:p w:rsidR="00FE769B" w:rsidRPr="00291FF8" w:rsidRDefault="00FE769B" w:rsidP="006A4A19">
            <w:pPr>
              <w:suppressLineNumbers/>
              <w:snapToGrid w:val="0"/>
              <w:rPr>
                <w:rFonts w:ascii="Arial" w:hAnsi="Arial" w:cs="Arial"/>
                <w:szCs w:val="24"/>
                <w:lang w:eastAsia="de-DE"/>
              </w:rPr>
            </w:pPr>
            <w:r w:rsidRPr="00291FF8">
              <w:rPr>
                <w:rFonts w:ascii="Arial" w:hAnsi="Arial" w:cs="Arial"/>
                <w:szCs w:val="24"/>
                <w:lang w:eastAsia="de-DE"/>
              </w:rPr>
              <w:t>2.</w:t>
            </w:r>
          </w:p>
        </w:tc>
        <w:tc>
          <w:tcPr>
            <w:tcW w:w="5853" w:type="dxa"/>
            <w:tcBorders>
              <w:top w:val="single" w:sz="2" w:space="0" w:color="000000"/>
              <w:left w:val="single" w:sz="2" w:space="0" w:color="000000"/>
              <w:bottom w:val="single" w:sz="2" w:space="0" w:color="000000"/>
            </w:tcBorders>
          </w:tcPr>
          <w:p w:rsidR="00FE769B" w:rsidRDefault="00FE769B" w:rsidP="00DE286C">
            <w:pPr>
              <w:snapToGrid w:val="0"/>
              <w:rPr>
                <w:rFonts w:ascii="Arial" w:hAnsi="Arial" w:cs="Arial"/>
                <w:szCs w:val="24"/>
                <w:lang w:eastAsia="de-DE"/>
              </w:rPr>
            </w:pPr>
            <w:proofErr w:type="spellStart"/>
            <w:r w:rsidRPr="00291FF8">
              <w:rPr>
                <w:rFonts w:ascii="Arial" w:hAnsi="Arial" w:cs="Arial"/>
                <w:szCs w:val="24"/>
                <w:lang w:eastAsia="de-DE"/>
              </w:rPr>
              <w:t>Ls</w:t>
            </w:r>
            <w:proofErr w:type="spellEnd"/>
            <w:r w:rsidRPr="00291FF8">
              <w:rPr>
                <w:rFonts w:ascii="Arial" w:hAnsi="Arial" w:cs="Arial"/>
                <w:szCs w:val="24"/>
                <w:lang w:eastAsia="de-DE"/>
              </w:rPr>
              <w:t xml:space="preserve"> - Sachen des Schöffengerichts und des erweiterten Schöffengerichts Erwachsene </w:t>
            </w:r>
          </w:p>
          <w:p w:rsidR="00425EFE" w:rsidRPr="00291FF8" w:rsidRDefault="00425EFE" w:rsidP="00DE286C">
            <w:pPr>
              <w:snapToGrid w:val="0"/>
              <w:rPr>
                <w:rFonts w:ascii="Arial" w:hAnsi="Arial" w:cs="Arial"/>
                <w:szCs w:val="24"/>
                <w:lang w:eastAsia="de-DE"/>
              </w:rPr>
            </w:pPr>
            <w:r>
              <w:rPr>
                <w:rFonts w:ascii="Arial" w:hAnsi="Arial" w:cs="Arial"/>
                <w:szCs w:val="24"/>
                <w:lang w:eastAsia="de-DE"/>
              </w:rPr>
              <w:t>Buchstaben A - Z</w:t>
            </w:r>
          </w:p>
        </w:tc>
        <w:tc>
          <w:tcPr>
            <w:tcW w:w="3216" w:type="dxa"/>
            <w:tcBorders>
              <w:top w:val="single" w:sz="4" w:space="0" w:color="auto"/>
            </w:tcBorders>
          </w:tcPr>
          <w:p w:rsidR="00FE769B" w:rsidRPr="00291FF8" w:rsidRDefault="007570BB" w:rsidP="002C00ED">
            <w:pPr>
              <w:rPr>
                <w:rFonts w:ascii="Arial" w:hAnsi="Arial" w:cs="Arial"/>
                <w:szCs w:val="24"/>
                <w:lang w:eastAsia="de-DE"/>
              </w:rPr>
            </w:pPr>
            <w:r>
              <w:rPr>
                <w:rFonts w:ascii="Arial" w:hAnsi="Arial" w:cs="Arial"/>
                <w:szCs w:val="24"/>
                <w:lang w:eastAsia="de-DE"/>
              </w:rPr>
              <w:t>VII</w:t>
            </w:r>
          </w:p>
          <w:p w:rsidR="00FE769B" w:rsidRPr="00291FF8" w:rsidRDefault="00FE769B" w:rsidP="002C00ED">
            <w:pPr>
              <w:rPr>
                <w:rFonts w:ascii="Arial" w:hAnsi="Arial" w:cs="Arial"/>
                <w:szCs w:val="24"/>
                <w:lang w:eastAsia="de-DE"/>
              </w:rPr>
            </w:pPr>
            <w:r w:rsidRPr="00291FF8">
              <w:rPr>
                <w:rFonts w:ascii="Arial" w:hAnsi="Arial" w:cs="Arial"/>
                <w:szCs w:val="24"/>
                <w:lang w:eastAsia="de-DE"/>
              </w:rPr>
              <w:t>VI</w:t>
            </w:r>
          </w:p>
          <w:p w:rsidR="008C11A7" w:rsidRPr="00291FF8" w:rsidRDefault="008C11A7" w:rsidP="002C00ED">
            <w:pPr>
              <w:rPr>
                <w:rFonts w:ascii="Arial" w:hAnsi="Arial" w:cs="Arial"/>
                <w:szCs w:val="24"/>
                <w:lang w:eastAsia="de-DE"/>
              </w:rPr>
            </w:pPr>
          </w:p>
        </w:tc>
      </w:tr>
      <w:tr w:rsidR="002C00ED" w:rsidRPr="00291FF8" w:rsidTr="002C00ED">
        <w:tc>
          <w:tcPr>
            <w:tcW w:w="571" w:type="dxa"/>
          </w:tcPr>
          <w:p w:rsidR="002C00ED" w:rsidRPr="00291FF8" w:rsidRDefault="00A06572" w:rsidP="002C00ED">
            <w:pPr>
              <w:suppressLineNumbers/>
              <w:snapToGrid w:val="0"/>
              <w:rPr>
                <w:rFonts w:ascii="Arial" w:hAnsi="Arial" w:cs="Arial"/>
                <w:szCs w:val="24"/>
                <w:lang w:eastAsia="de-DE"/>
              </w:rPr>
            </w:pPr>
            <w:r w:rsidRPr="00291FF8">
              <w:rPr>
                <w:rFonts w:ascii="Arial" w:hAnsi="Arial" w:cs="Arial"/>
                <w:szCs w:val="24"/>
                <w:lang w:eastAsia="de-DE"/>
              </w:rPr>
              <w:t>3</w:t>
            </w:r>
            <w:r w:rsidR="00056C0C" w:rsidRPr="00291FF8">
              <w:rPr>
                <w:rFonts w:ascii="Arial" w:hAnsi="Arial" w:cs="Arial"/>
                <w:szCs w:val="24"/>
                <w:lang w:eastAsia="de-DE"/>
              </w:rPr>
              <w:t>.</w:t>
            </w:r>
          </w:p>
        </w:tc>
        <w:tc>
          <w:tcPr>
            <w:tcW w:w="5853" w:type="dxa"/>
          </w:tcPr>
          <w:p w:rsidR="002C00ED" w:rsidRPr="00291FF8" w:rsidRDefault="002C00ED" w:rsidP="002C00ED">
            <w:pPr>
              <w:suppressLineNumbers/>
              <w:snapToGrid w:val="0"/>
              <w:rPr>
                <w:rFonts w:ascii="Arial" w:hAnsi="Arial" w:cs="Arial"/>
                <w:szCs w:val="24"/>
                <w:lang w:eastAsia="de-DE"/>
              </w:rPr>
            </w:pPr>
            <w:r w:rsidRPr="00291FF8">
              <w:rPr>
                <w:rFonts w:ascii="Arial" w:hAnsi="Arial" w:cs="Arial"/>
                <w:szCs w:val="24"/>
                <w:lang w:eastAsia="de-DE"/>
              </w:rPr>
              <w:t>Sachen aus dem Dezernat III soweit auf Revision ein Urteil aufgehoben und die Sache zurückverwiesen worden ist</w:t>
            </w:r>
          </w:p>
        </w:tc>
        <w:tc>
          <w:tcPr>
            <w:tcW w:w="3216" w:type="dxa"/>
          </w:tcPr>
          <w:p w:rsidR="002C00ED" w:rsidRPr="00291FF8" w:rsidRDefault="002C00ED" w:rsidP="002C00ED">
            <w:pPr>
              <w:suppressLineNumbers/>
              <w:rPr>
                <w:rFonts w:ascii="Arial" w:hAnsi="Arial" w:cs="Arial"/>
                <w:szCs w:val="24"/>
                <w:lang w:eastAsia="de-DE"/>
              </w:rPr>
            </w:pPr>
            <w:r w:rsidRPr="00291FF8">
              <w:rPr>
                <w:rFonts w:ascii="Arial" w:hAnsi="Arial" w:cs="Arial"/>
                <w:szCs w:val="24"/>
                <w:lang w:eastAsia="de-DE"/>
              </w:rPr>
              <w:t>V</w:t>
            </w:r>
            <w:r w:rsidR="00265F53" w:rsidRPr="00291FF8">
              <w:rPr>
                <w:rFonts w:ascii="Arial" w:hAnsi="Arial" w:cs="Arial"/>
                <w:szCs w:val="24"/>
                <w:lang w:eastAsia="de-DE"/>
              </w:rPr>
              <w:t>I</w:t>
            </w:r>
          </w:p>
          <w:p w:rsidR="002C00ED" w:rsidRPr="00291FF8" w:rsidRDefault="00265F53" w:rsidP="002C00ED">
            <w:pPr>
              <w:suppressLineNumbers/>
              <w:rPr>
                <w:rFonts w:ascii="Arial" w:hAnsi="Arial" w:cs="Arial"/>
                <w:szCs w:val="24"/>
                <w:lang w:eastAsia="de-DE"/>
              </w:rPr>
            </w:pPr>
            <w:r w:rsidRPr="00291FF8">
              <w:rPr>
                <w:rFonts w:ascii="Arial" w:hAnsi="Arial" w:cs="Arial"/>
                <w:szCs w:val="24"/>
                <w:lang w:eastAsia="de-DE"/>
              </w:rPr>
              <w:t>IV</w:t>
            </w:r>
          </w:p>
        </w:tc>
      </w:tr>
      <w:tr w:rsidR="00AA0494" w:rsidRPr="00291FF8" w:rsidTr="002C00ED">
        <w:tc>
          <w:tcPr>
            <w:tcW w:w="571" w:type="dxa"/>
          </w:tcPr>
          <w:p w:rsidR="00AA0494" w:rsidRPr="00291FF8" w:rsidRDefault="00A06572" w:rsidP="002C00ED">
            <w:pPr>
              <w:suppressLineNumbers/>
              <w:snapToGrid w:val="0"/>
              <w:rPr>
                <w:rFonts w:ascii="Arial" w:hAnsi="Arial" w:cs="Arial"/>
                <w:szCs w:val="24"/>
                <w:lang w:eastAsia="de-DE"/>
              </w:rPr>
            </w:pPr>
            <w:r w:rsidRPr="00291FF8">
              <w:rPr>
                <w:rFonts w:ascii="Arial" w:hAnsi="Arial" w:cs="Arial"/>
                <w:szCs w:val="24"/>
                <w:lang w:eastAsia="de-DE"/>
              </w:rPr>
              <w:t>4</w:t>
            </w:r>
            <w:r w:rsidR="00056C0C" w:rsidRPr="00291FF8">
              <w:rPr>
                <w:rFonts w:ascii="Arial" w:hAnsi="Arial" w:cs="Arial"/>
                <w:szCs w:val="24"/>
                <w:lang w:eastAsia="de-DE"/>
              </w:rPr>
              <w:t>.</w:t>
            </w:r>
          </w:p>
        </w:tc>
        <w:tc>
          <w:tcPr>
            <w:tcW w:w="5853" w:type="dxa"/>
          </w:tcPr>
          <w:p w:rsidR="00FC6F7D" w:rsidRPr="00291FF8" w:rsidRDefault="00FC6F7D" w:rsidP="00FC6F7D">
            <w:pPr>
              <w:tabs>
                <w:tab w:val="left" w:pos="284"/>
                <w:tab w:val="left" w:pos="567"/>
              </w:tabs>
              <w:overflowPunct w:val="0"/>
              <w:autoSpaceDE w:val="0"/>
              <w:autoSpaceDN w:val="0"/>
              <w:adjustRightInd w:val="0"/>
              <w:contextualSpacing/>
              <w:textAlignment w:val="baseline"/>
              <w:rPr>
                <w:rFonts w:ascii="Arial" w:hAnsi="Arial" w:cs="Arial"/>
                <w:szCs w:val="24"/>
                <w:lang w:eastAsia="de-DE"/>
              </w:rPr>
            </w:pPr>
            <w:r w:rsidRPr="00291FF8">
              <w:rPr>
                <w:rFonts w:ascii="Arial" w:eastAsia="Arial" w:hAnsi="Arial" w:cs="Arial"/>
                <w:szCs w:val="24"/>
                <w:lang w:eastAsia="de-DE"/>
              </w:rPr>
              <w:t xml:space="preserve">Angelegenheiten </w:t>
            </w:r>
            <w:r w:rsidRPr="00291FF8">
              <w:rPr>
                <w:rFonts w:ascii="Arial" w:hAnsi="Arial" w:cs="Arial"/>
                <w:szCs w:val="24"/>
                <w:lang w:eastAsia="de-DE"/>
              </w:rPr>
              <w:t xml:space="preserve">nach </w:t>
            </w:r>
          </w:p>
          <w:p w:rsidR="00FC6F7D" w:rsidRPr="00291FF8" w:rsidRDefault="00FC6F7D" w:rsidP="00FC6F7D">
            <w:pPr>
              <w:pStyle w:val="Listenabsatz"/>
              <w:numPr>
                <w:ilvl w:val="0"/>
                <w:numId w:val="14"/>
              </w:numPr>
              <w:tabs>
                <w:tab w:val="left" w:pos="284"/>
                <w:tab w:val="left" w:pos="567"/>
              </w:tabs>
              <w:overflowPunct w:val="0"/>
              <w:autoSpaceDE w:val="0"/>
              <w:autoSpaceDN w:val="0"/>
              <w:adjustRightInd w:val="0"/>
              <w:textAlignment w:val="baseline"/>
              <w:rPr>
                <w:rFonts w:ascii="Arial" w:hAnsi="Arial" w:cs="Arial"/>
                <w:szCs w:val="24"/>
                <w:lang w:eastAsia="de-DE"/>
              </w:rPr>
            </w:pPr>
            <w:r w:rsidRPr="00291FF8">
              <w:rPr>
                <w:rFonts w:ascii="Arial" w:hAnsi="Arial" w:cs="Arial"/>
                <w:szCs w:val="24"/>
                <w:lang w:eastAsia="de-DE"/>
              </w:rPr>
              <w:t xml:space="preserve">§ 36 </w:t>
            </w:r>
            <w:proofErr w:type="spellStart"/>
            <w:r w:rsidRPr="00291FF8">
              <w:rPr>
                <w:rFonts w:ascii="Arial" w:hAnsi="Arial" w:cs="Arial"/>
                <w:szCs w:val="24"/>
                <w:lang w:eastAsia="de-DE"/>
              </w:rPr>
              <w:t>PolG</w:t>
            </w:r>
            <w:proofErr w:type="spellEnd"/>
            <w:r w:rsidRPr="00291FF8">
              <w:rPr>
                <w:rFonts w:ascii="Arial" w:hAnsi="Arial" w:cs="Arial"/>
                <w:szCs w:val="24"/>
                <w:lang w:eastAsia="de-DE"/>
              </w:rPr>
              <w:t xml:space="preserve"> NRW, § 24 OBG </w:t>
            </w:r>
            <w:proofErr w:type="spellStart"/>
            <w:r w:rsidRPr="00291FF8">
              <w:rPr>
                <w:rFonts w:ascii="Arial" w:hAnsi="Arial" w:cs="Arial"/>
                <w:szCs w:val="24"/>
                <w:lang w:eastAsia="de-DE"/>
              </w:rPr>
              <w:t>i.V.m</w:t>
            </w:r>
            <w:proofErr w:type="spellEnd"/>
            <w:r w:rsidRPr="00291FF8">
              <w:rPr>
                <w:rFonts w:ascii="Arial" w:hAnsi="Arial" w:cs="Arial"/>
                <w:szCs w:val="24"/>
                <w:lang w:eastAsia="de-DE"/>
              </w:rPr>
              <w:t xml:space="preserve">. § 36 </w:t>
            </w:r>
            <w:proofErr w:type="spellStart"/>
            <w:r w:rsidRPr="00291FF8">
              <w:rPr>
                <w:rFonts w:ascii="Arial" w:hAnsi="Arial" w:cs="Arial"/>
                <w:szCs w:val="24"/>
                <w:lang w:eastAsia="de-DE"/>
              </w:rPr>
              <w:t>PolG</w:t>
            </w:r>
            <w:proofErr w:type="spellEnd"/>
            <w:r w:rsidRPr="00291FF8">
              <w:rPr>
                <w:rFonts w:ascii="Arial" w:hAnsi="Arial" w:cs="Arial"/>
                <w:szCs w:val="24"/>
                <w:lang w:eastAsia="de-DE"/>
              </w:rPr>
              <w:t xml:space="preserve"> NRW,</w:t>
            </w:r>
          </w:p>
          <w:p w:rsidR="00FC6F7D" w:rsidRPr="00291FF8" w:rsidRDefault="00FC6F7D" w:rsidP="00FC6F7D">
            <w:pPr>
              <w:pStyle w:val="Listenabsatz"/>
              <w:numPr>
                <w:ilvl w:val="0"/>
                <w:numId w:val="14"/>
              </w:numPr>
              <w:tabs>
                <w:tab w:val="left" w:pos="284"/>
                <w:tab w:val="left" w:pos="567"/>
              </w:tabs>
              <w:overflowPunct w:val="0"/>
              <w:autoSpaceDE w:val="0"/>
              <w:autoSpaceDN w:val="0"/>
              <w:adjustRightInd w:val="0"/>
              <w:textAlignment w:val="baseline"/>
              <w:rPr>
                <w:rFonts w:ascii="Arial" w:hAnsi="Arial" w:cs="Arial"/>
                <w:szCs w:val="24"/>
                <w:lang w:eastAsia="de-DE"/>
              </w:rPr>
            </w:pPr>
            <w:r w:rsidRPr="00291FF8">
              <w:rPr>
                <w:rFonts w:ascii="Arial" w:hAnsi="Arial" w:cs="Arial"/>
                <w:szCs w:val="24"/>
                <w:lang w:eastAsia="de-DE"/>
              </w:rPr>
              <w:t xml:space="preserve">nach § 40 </w:t>
            </w:r>
            <w:proofErr w:type="spellStart"/>
            <w:r w:rsidRPr="00291FF8">
              <w:rPr>
                <w:rFonts w:ascii="Arial" w:hAnsi="Arial" w:cs="Arial"/>
                <w:szCs w:val="24"/>
                <w:lang w:eastAsia="de-DE"/>
              </w:rPr>
              <w:t>BPolG</w:t>
            </w:r>
            <w:proofErr w:type="spellEnd"/>
            <w:r w:rsidRPr="00291FF8">
              <w:rPr>
                <w:rFonts w:ascii="Arial" w:hAnsi="Arial" w:cs="Arial"/>
                <w:szCs w:val="24"/>
                <w:lang w:eastAsia="de-DE"/>
              </w:rPr>
              <w:t>, § 37a POLG NRW,</w:t>
            </w:r>
          </w:p>
          <w:p w:rsidR="00FC6F7D" w:rsidRPr="00291FF8" w:rsidRDefault="00FC6F7D" w:rsidP="00FC6F7D">
            <w:pPr>
              <w:pStyle w:val="Listenabsatz"/>
              <w:numPr>
                <w:ilvl w:val="0"/>
                <w:numId w:val="14"/>
              </w:numPr>
              <w:tabs>
                <w:tab w:val="left" w:pos="284"/>
                <w:tab w:val="left" w:pos="567"/>
              </w:tabs>
              <w:overflowPunct w:val="0"/>
              <w:autoSpaceDE w:val="0"/>
              <w:autoSpaceDN w:val="0"/>
              <w:adjustRightInd w:val="0"/>
              <w:textAlignment w:val="baseline"/>
              <w:rPr>
                <w:rFonts w:ascii="Arial" w:hAnsi="Arial" w:cs="Arial"/>
                <w:szCs w:val="24"/>
                <w:lang w:eastAsia="de-DE"/>
              </w:rPr>
            </w:pPr>
            <w:r w:rsidRPr="00291FF8">
              <w:rPr>
                <w:rFonts w:ascii="Arial" w:hAnsi="Arial" w:cs="Arial"/>
                <w:szCs w:val="24"/>
                <w:lang w:eastAsia="de-DE"/>
              </w:rPr>
              <w:t>nach dem Bundeskriminalamtsgesetz</w:t>
            </w:r>
          </w:p>
          <w:p w:rsidR="00FC6F7D" w:rsidRPr="00291FF8" w:rsidRDefault="00FC6F7D" w:rsidP="00FC6F7D">
            <w:pPr>
              <w:tabs>
                <w:tab w:val="left" w:pos="284"/>
                <w:tab w:val="left" w:pos="567"/>
              </w:tabs>
              <w:overflowPunct w:val="0"/>
              <w:autoSpaceDE w:val="0"/>
              <w:autoSpaceDN w:val="0"/>
              <w:adjustRightInd w:val="0"/>
              <w:contextualSpacing/>
              <w:textAlignment w:val="baseline"/>
              <w:rPr>
                <w:rFonts w:ascii="Arial" w:hAnsi="Arial" w:cs="Arial"/>
                <w:szCs w:val="24"/>
                <w:lang w:eastAsia="de-DE"/>
              </w:rPr>
            </w:pPr>
          </w:p>
          <w:p w:rsidR="006F0C45" w:rsidRPr="00291FF8" w:rsidRDefault="00FC6F7D" w:rsidP="00AA0494">
            <w:pPr>
              <w:suppressLineNumbers/>
              <w:snapToGrid w:val="0"/>
              <w:rPr>
                <w:rFonts w:ascii="Arial" w:hAnsi="Arial" w:cs="Arial"/>
                <w:szCs w:val="24"/>
                <w:lang w:eastAsia="de-DE"/>
              </w:rPr>
            </w:pPr>
            <w:r w:rsidRPr="00291FF8">
              <w:rPr>
                <w:rFonts w:ascii="Arial" w:hAnsi="Arial" w:cs="Arial"/>
                <w:szCs w:val="24"/>
                <w:lang w:eastAsia="de-DE"/>
              </w:rPr>
              <w:lastRenderedPageBreak/>
              <w:t>Buchstaben A – Z</w:t>
            </w:r>
          </w:p>
        </w:tc>
        <w:tc>
          <w:tcPr>
            <w:tcW w:w="3216" w:type="dxa"/>
            <w:vMerge w:val="restart"/>
          </w:tcPr>
          <w:p w:rsidR="00AA0494" w:rsidRPr="00291FF8" w:rsidRDefault="00AA0494" w:rsidP="002C00ED">
            <w:pPr>
              <w:suppressLineNumbers/>
              <w:rPr>
                <w:rFonts w:ascii="Arial" w:hAnsi="Arial" w:cs="Arial"/>
                <w:szCs w:val="24"/>
                <w:lang w:eastAsia="de-DE"/>
              </w:rPr>
            </w:pPr>
            <w:r w:rsidRPr="00291FF8">
              <w:rPr>
                <w:rFonts w:ascii="Arial" w:hAnsi="Arial" w:cs="Arial"/>
                <w:szCs w:val="24"/>
                <w:lang w:eastAsia="de-DE"/>
              </w:rPr>
              <w:lastRenderedPageBreak/>
              <w:t>V</w:t>
            </w:r>
          </w:p>
          <w:p w:rsidR="00AA0494" w:rsidRPr="00291FF8" w:rsidRDefault="00AA0494" w:rsidP="002C00ED">
            <w:pPr>
              <w:suppressLineNumbers/>
              <w:rPr>
                <w:rFonts w:ascii="Arial" w:hAnsi="Arial" w:cs="Arial"/>
                <w:szCs w:val="24"/>
                <w:lang w:eastAsia="de-DE"/>
              </w:rPr>
            </w:pPr>
            <w:r w:rsidRPr="00291FF8">
              <w:rPr>
                <w:rFonts w:ascii="Arial" w:hAnsi="Arial" w:cs="Arial"/>
                <w:szCs w:val="24"/>
                <w:lang w:eastAsia="de-DE"/>
              </w:rPr>
              <w:t>IV</w:t>
            </w:r>
          </w:p>
        </w:tc>
      </w:tr>
      <w:tr w:rsidR="00AA0494" w:rsidRPr="00291FF8" w:rsidTr="002C00ED">
        <w:tc>
          <w:tcPr>
            <w:tcW w:w="571" w:type="dxa"/>
          </w:tcPr>
          <w:p w:rsidR="00AA0494" w:rsidRPr="00291FF8" w:rsidRDefault="00A06572" w:rsidP="002C00ED">
            <w:pPr>
              <w:suppressLineNumbers/>
              <w:snapToGrid w:val="0"/>
              <w:rPr>
                <w:rFonts w:ascii="Arial" w:hAnsi="Arial" w:cs="Arial"/>
                <w:szCs w:val="24"/>
                <w:lang w:eastAsia="de-DE"/>
              </w:rPr>
            </w:pPr>
            <w:r w:rsidRPr="00291FF8">
              <w:rPr>
                <w:rFonts w:ascii="Arial" w:hAnsi="Arial" w:cs="Arial"/>
                <w:szCs w:val="24"/>
                <w:lang w:eastAsia="de-DE"/>
              </w:rPr>
              <w:t>5</w:t>
            </w:r>
            <w:r w:rsidR="00056C0C" w:rsidRPr="00291FF8">
              <w:rPr>
                <w:rFonts w:ascii="Arial" w:hAnsi="Arial" w:cs="Arial"/>
                <w:szCs w:val="24"/>
                <w:lang w:eastAsia="de-DE"/>
              </w:rPr>
              <w:t>.</w:t>
            </w:r>
          </w:p>
        </w:tc>
        <w:tc>
          <w:tcPr>
            <w:tcW w:w="5853" w:type="dxa"/>
          </w:tcPr>
          <w:p w:rsidR="00FC6F7D" w:rsidRPr="00291FF8" w:rsidRDefault="00FC6F7D" w:rsidP="00FC6F7D">
            <w:pPr>
              <w:widowControl/>
              <w:suppressAutoHyphens w:val="0"/>
              <w:autoSpaceDE w:val="0"/>
              <w:autoSpaceDN w:val="0"/>
              <w:adjustRightInd w:val="0"/>
              <w:rPr>
                <w:rFonts w:ascii="Arial" w:eastAsia="Times New Roman" w:hAnsi="Arial" w:cs="Arial"/>
                <w:szCs w:val="24"/>
                <w:lang w:eastAsia="de-DE"/>
              </w:rPr>
            </w:pPr>
            <w:r w:rsidRPr="00291FF8">
              <w:rPr>
                <w:rFonts w:ascii="Arial" w:eastAsia="Times New Roman" w:hAnsi="Arial" w:cs="Arial"/>
                <w:szCs w:val="24"/>
                <w:lang w:eastAsia="de-DE"/>
              </w:rPr>
              <w:t xml:space="preserve">Durchsuchungsbeschlüsse nach § 42 </w:t>
            </w:r>
            <w:proofErr w:type="spellStart"/>
            <w:r w:rsidRPr="00291FF8">
              <w:rPr>
                <w:rFonts w:ascii="Arial" w:eastAsia="Times New Roman" w:hAnsi="Arial" w:cs="Arial"/>
                <w:szCs w:val="24"/>
                <w:lang w:eastAsia="de-DE"/>
              </w:rPr>
              <w:t>PolG</w:t>
            </w:r>
            <w:proofErr w:type="spellEnd"/>
            <w:r w:rsidRPr="00291FF8">
              <w:rPr>
                <w:rFonts w:ascii="Arial" w:eastAsia="Times New Roman" w:hAnsi="Arial" w:cs="Arial"/>
                <w:szCs w:val="24"/>
                <w:lang w:eastAsia="de-DE"/>
              </w:rPr>
              <w:t xml:space="preserve"> NRW, </w:t>
            </w:r>
          </w:p>
          <w:p w:rsidR="00FC6F7D" w:rsidRPr="00291FF8" w:rsidRDefault="00FC6F7D" w:rsidP="00FC6F7D">
            <w:pPr>
              <w:tabs>
                <w:tab w:val="left" w:pos="284"/>
                <w:tab w:val="left" w:pos="567"/>
              </w:tabs>
              <w:overflowPunct w:val="0"/>
              <w:autoSpaceDE w:val="0"/>
              <w:autoSpaceDN w:val="0"/>
              <w:adjustRightInd w:val="0"/>
              <w:contextualSpacing/>
              <w:textAlignment w:val="baseline"/>
              <w:rPr>
                <w:rFonts w:ascii="Arial" w:eastAsia="Times New Roman" w:hAnsi="Arial" w:cs="Arial"/>
                <w:szCs w:val="24"/>
                <w:lang w:eastAsia="de-DE"/>
              </w:rPr>
            </w:pPr>
            <w:r w:rsidRPr="00291FF8">
              <w:rPr>
                <w:rFonts w:ascii="Arial" w:eastAsia="Times New Roman" w:hAnsi="Arial" w:cs="Arial"/>
                <w:szCs w:val="24"/>
                <w:lang w:eastAsia="de-DE"/>
              </w:rPr>
              <w:t xml:space="preserve">§ 24 OBG NRW </w:t>
            </w:r>
            <w:proofErr w:type="spellStart"/>
            <w:r w:rsidRPr="00291FF8">
              <w:rPr>
                <w:rFonts w:ascii="Arial" w:eastAsia="Times New Roman" w:hAnsi="Arial" w:cs="Arial"/>
                <w:szCs w:val="24"/>
                <w:lang w:eastAsia="de-DE"/>
              </w:rPr>
              <w:t>i.V.m</w:t>
            </w:r>
            <w:proofErr w:type="spellEnd"/>
            <w:r w:rsidRPr="00291FF8">
              <w:rPr>
                <w:rFonts w:ascii="Arial" w:eastAsia="Times New Roman" w:hAnsi="Arial" w:cs="Arial"/>
                <w:szCs w:val="24"/>
                <w:lang w:eastAsia="de-DE"/>
              </w:rPr>
              <w:t xml:space="preserve">. § 42 </w:t>
            </w:r>
            <w:proofErr w:type="spellStart"/>
            <w:r w:rsidRPr="00291FF8">
              <w:rPr>
                <w:rFonts w:ascii="Arial" w:eastAsia="Times New Roman" w:hAnsi="Arial" w:cs="Arial"/>
                <w:szCs w:val="24"/>
                <w:lang w:eastAsia="de-DE"/>
              </w:rPr>
              <w:t>PolG</w:t>
            </w:r>
            <w:proofErr w:type="spellEnd"/>
            <w:r w:rsidRPr="00291FF8">
              <w:rPr>
                <w:rFonts w:ascii="Arial" w:eastAsia="Times New Roman" w:hAnsi="Arial" w:cs="Arial"/>
                <w:szCs w:val="24"/>
                <w:lang w:eastAsia="de-DE"/>
              </w:rPr>
              <w:t xml:space="preserve"> NRW, §§ 45, 46 </w:t>
            </w:r>
            <w:proofErr w:type="spellStart"/>
            <w:r w:rsidRPr="00291FF8">
              <w:rPr>
                <w:rFonts w:ascii="Arial" w:eastAsia="Times New Roman" w:hAnsi="Arial" w:cs="Arial"/>
                <w:szCs w:val="24"/>
                <w:lang w:eastAsia="de-DE"/>
              </w:rPr>
              <w:t>BPolG</w:t>
            </w:r>
            <w:proofErr w:type="spellEnd"/>
          </w:p>
          <w:p w:rsidR="00FC6F7D" w:rsidRPr="00291FF8" w:rsidRDefault="00FC6F7D" w:rsidP="00FC6F7D">
            <w:pPr>
              <w:tabs>
                <w:tab w:val="left" w:pos="284"/>
                <w:tab w:val="left" w:pos="567"/>
              </w:tabs>
              <w:overflowPunct w:val="0"/>
              <w:autoSpaceDE w:val="0"/>
              <w:autoSpaceDN w:val="0"/>
              <w:adjustRightInd w:val="0"/>
              <w:contextualSpacing/>
              <w:textAlignment w:val="baseline"/>
              <w:rPr>
                <w:rFonts w:ascii="Arial" w:eastAsia="Times New Roman" w:hAnsi="Arial" w:cs="Arial"/>
                <w:szCs w:val="24"/>
                <w:lang w:eastAsia="de-DE"/>
              </w:rPr>
            </w:pPr>
          </w:p>
          <w:p w:rsidR="006F0C45" w:rsidRPr="00291FF8" w:rsidRDefault="00FC6F7D" w:rsidP="00AA0494">
            <w:pPr>
              <w:suppressLineNumbers/>
              <w:snapToGrid w:val="0"/>
              <w:rPr>
                <w:rFonts w:ascii="Arial" w:hAnsi="Arial" w:cs="Arial"/>
                <w:szCs w:val="24"/>
                <w:lang w:eastAsia="de-DE"/>
              </w:rPr>
            </w:pPr>
            <w:r w:rsidRPr="00291FF8">
              <w:rPr>
                <w:rFonts w:ascii="Arial" w:hAnsi="Arial" w:cs="Arial"/>
                <w:szCs w:val="24"/>
                <w:lang w:eastAsia="de-DE"/>
              </w:rPr>
              <w:t>Buchstaben A – Z</w:t>
            </w:r>
          </w:p>
        </w:tc>
        <w:tc>
          <w:tcPr>
            <w:tcW w:w="3216" w:type="dxa"/>
            <w:vMerge/>
          </w:tcPr>
          <w:p w:rsidR="00AA0494" w:rsidRPr="00291FF8" w:rsidRDefault="00AA0494" w:rsidP="002C00ED">
            <w:pPr>
              <w:suppressLineNumbers/>
              <w:rPr>
                <w:rFonts w:ascii="Arial" w:hAnsi="Arial" w:cs="Arial"/>
                <w:szCs w:val="24"/>
                <w:lang w:eastAsia="de-DE"/>
              </w:rPr>
            </w:pPr>
          </w:p>
        </w:tc>
      </w:tr>
      <w:tr w:rsidR="00844790" w:rsidRPr="00291FF8" w:rsidTr="002C00ED">
        <w:tc>
          <w:tcPr>
            <w:tcW w:w="571" w:type="dxa"/>
          </w:tcPr>
          <w:p w:rsidR="00844790" w:rsidRPr="00291FF8" w:rsidRDefault="00844790" w:rsidP="002C00ED">
            <w:pPr>
              <w:suppressLineNumbers/>
              <w:snapToGrid w:val="0"/>
              <w:rPr>
                <w:rFonts w:ascii="Arial" w:hAnsi="Arial" w:cs="Arial"/>
                <w:szCs w:val="24"/>
                <w:lang w:eastAsia="de-DE"/>
              </w:rPr>
            </w:pPr>
            <w:r>
              <w:rPr>
                <w:rFonts w:ascii="Arial" w:hAnsi="Arial" w:cs="Arial"/>
                <w:szCs w:val="24"/>
                <w:lang w:eastAsia="de-DE"/>
              </w:rPr>
              <w:t>6.</w:t>
            </w:r>
          </w:p>
        </w:tc>
        <w:tc>
          <w:tcPr>
            <w:tcW w:w="5853" w:type="dxa"/>
          </w:tcPr>
          <w:p w:rsidR="006F50E3" w:rsidRDefault="006F50E3" w:rsidP="006F50E3">
            <w:pPr>
              <w:suppressLineNumbers/>
              <w:snapToGrid w:val="0"/>
              <w:rPr>
                <w:rFonts w:ascii="Arial" w:hAnsi="Arial" w:cs="Arial"/>
                <w:szCs w:val="24"/>
                <w:lang w:eastAsia="de-DE"/>
              </w:rPr>
            </w:pPr>
            <w:proofErr w:type="spellStart"/>
            <w:r w:rsidRPr="002C00ED">
              <w:rPr>
                <w:rFonts w:ascii="Arial" w:hAnsi="Arial" w:cs="Arial"/>
                <w:szCs w:val="24"/>
                <w:lang w:eastAsia="de-DE"/>
              </w:rPr>
              <w:t>Ds</w:t>
            </w:r>
            <w:proofErr w:type="spellEnd"/>
            <w:r w:rsidRPr="002C00ED">
              <w:rPr>
                <w:rFonts w:ascii="Arial" w:hAnsi="Arial" w:cs="Arial"/>
                <w:szCs w:val="24"/>
                <w:lang w:eastAsia="de-DE"/>
              </w:rPr>
              <w:t xml:space="preserve">-, </w:t>
            </w:r>
            <w:proofErr w:type="spellStart"/>
            <w:r w:rsidRPr="002C00ED">
              <w:rPr>
                <w:rFonts w:ascii="Arial" w:hAnsi="Arial" w:cs="Arial"/>
                <w:szCs w:val="24"/>
                <w:lang w:eastAsia="de-DE"/>
              </w:rPr>
              <w:t>Cs</w:t>
            </w:r>
            <w:proofErr w:type="spellEnd"/>
            <w:r w:rsidRPr="002C00ED">
              <w:rPr>
                <w:rFonts w:ascii="Arial" w:hAnsi="Arial" w:cs="Arial"/>
                <w:szCs w:val="24"/>
                <w:lang w:eastAsia="de-DE"/>
              </w:rPr>
              <w:t>-Sachen, A</w:t>
            </w:r>
            <w:r>
              <w:rPr>
                <w:rFonts w:ascii="Arial" w:hAnsi="Arial" w:cs="Arial"/>
                <w:szCs w:val="24"/>
                <w:lang w:eastAsia="de-DE"/>
              </w:rPr>
              <w:t>R-Sachen Strafsachen Erwachsene, nur soweit in Verfahren mit den nachfolgenden  Buchstaben zum Zeitpunkt dieser Beschlussfassung noch keine Termine im Januar 2023 anberaumt worden sind</w:t>
            </w:r>
          </w:p>
          <w:p w:rsidR="00901252" w:rsidRDefault="00901252" w:rsidP="006F50E3">
            <w:pPr>
              <w:suppressLineNumbers/>
              <w:snapToGrid w:val="0"/>
              <w:rPr>
                <w:rFonts w:ascii="Arial" w:hAnsi="Arial" w:cs="Arial"/>
                <w:szCs w:val="24"/>
                <w:lang w:eastAsia="de-DE"/>
              </w:rPr>
            </w:pPr>
          </w:p>
          <w:p w:rsidR="00901252" w:rsidRDefault="00901252" w:rsidP="006F50E3">
            <w:pPr>
              <w:suppressLineNumbers/>
              <w:snapToGrid w:val="0"/>
              <w:rPr>
                <w:rFonts w:ascii="Arial" w:hAnsi="Arial" w:cs="Arial"/>
                <w:szCs w:val="24"/>
                <w:lang w:eastAsia="de-DE"/>
              </w:rPr>
            </w:pPr>
            <w:r>
              <w:rPr>
                <w:rFonts w:ascii="Arial" w:hAnsi="Arial" w:cs="Arial"/>
                <w:szCs w:val="24"/>
                <w:lang w:eastAsia="de-DE"/>
              </w:rPr>
              <w:t>02.01. und 03.01.2023:</w:t>
            </w:r>
          </w:p>
          <w:p w:rsidR="00901252" w:rsidRDefault="00901252" w:rsidP="006F50E3">
            <w:pPr>
              <w:suppressLineNumbers/>
              <w:snapToGrid w:val="0"/>
              <w:rPr>
                <w:rFonts w:ascii="Arial" w:hAnsi="Arial" w:cs="Arial"/>
                <w:szCs w:val="24"/>
                <w:lang w:eastAsia="de-DE"/>
              </w:rPr>
            </w:pPr>
            <w:r w:rsidRPr="002C00ED">
              <w:rPr>
                <w:rFonts w:ascii="Arial" w:hAnsi="Arial" w:cs="Arial"/>
                <w:szCs w:val="24"/>
                <w:lang w:eastAsia="de-DE"/>
              </w:rPr>
              <w:t xml:space="preserve">Buchstaben </w:t>
            </w:r>
            <w:r>
              <w:rPr>
                <w:rFonts w:ascii="Arial" w:hAnsi="Arial" w:cs="Arial"/>
                <w:szCs w:val="24"/>
                <w:lang w:eastAsia="de-DE"/>
              </w:rPr>
              <w:t>A – E, G –</w:t>
            </w:r>
            <w:r w:rsidRPr="00B55E11">
              <w:rPr>
                <w:rFonts w:ascii="Arial" w:hAnsi="Arial" w:cs="Arial"/>
                <w:szCs w:val="24"/>
                <w:lang w:eastAsia="de-DE"/>
              </w:rPr>
              <w:t xml:space="preserve"> R, T – Z</w:t>
            </w:r>
          </w:p>
          <w:p w:rsidR="00901252" w:rsidRPr="00291FF8" w:rsidRDefault="00901252" w:rsidP="006F50E3">
            <w:pPr>
              <w:suppressLineNumbers/>
              <w:snapToGrid w:val="0"/>
              <w:rPr>
                <w:rFonts w:ascii="Arial" w:hAnsi="Arial" w:cs="Arial"/>
                <w:szCs w:val="24"/>
                <w:lang w:eastAsia="de-DE"/>
              </w:rPr>
            </w:pPr>
          </w:p>
          <w:p w:rsidR="00901252" w:rsidRDefault="00901252" w:rsidP="003563BD">
            <w:pPr>
              <w:suppressLineNumbers/>
              <w:snapToGrid w:val="0"/>
              <w:rPr>
                <w:rFonts w:ascii="Arial" w:hAnsi="Arial" w:cs="Arial"/>
                <w:szCs w:val="24"/>
                <w:lang w:eastAsia="de-DE"/>
              </w:rPr>
            </w:pPr>
            <w:r>
              <w:rPr>
                <w:rFonts w:ascii="Arial" w:hAnsi="Arial" w:cs="Arial"/>
                <w:szCs w:val="24"/>
                <w:lang w:eastAsia="de-DE"/>
              </w:rPr>
              <w:t>ab dem 11.01.2023:</w:t>
            </w:r>
          </w:p>
          <w:p w:rsidR="00844790" w:rsidRPr="00B721D8" w:rsidRDefault="00844790" w:rsidP="00B721D8">
            <w:pPr>
              <w:suppressLineNumbers/>
              <w:snapToGrid w:val="0"/>
              <w:rPr>
                <w:rFonts w:ascii="Arial" w:hAnsi="Arial" w:cs="Arial"/>
                <w:szCs w:val="24"/>
                <w:lang w:eastAsia="de-DE"/>
              </w:rPr>
            </w:pPr>
            <w:r w:rsidRPr="002C00ED">
              <w:rPr>
                <w:rFonts w:ascii="Arial" w:hAnsi="Arial" w:cs="Arial"/>
                <w:szCs w:val="24"/>
                <w:lang w:eastAsia="de-DE"/>
              </w:rPr>
              <w:t xml:space="preserve">Buchstaben </w:t>
            </w:r>
            <w:r w:rsidRPr="00B55E11">
              <w:rPr>
                <w:rFonts w:ascii="Arial" w:hAnsi="Arial" w:cs="Arial"/>
                <w:szCs w:val="24"/>
                <w:lang w:eastAsia="de-DE"/>
              </w:rPr>
              <w:t>H – J, L – R, T – Z</w:t>
            </w:r>
            <w:r>
              <w:rPr>
                <w:rFonts w:ascii="Arial" w:hAnsi="Arial" w:cs="Arial"/>
                <w:szCs w:val="24"/>
                <w:lang w:eastAsia="de-DE"/>
              </w:rPr>
              <w:t xml:space="preserve"> </w:t>
            </w:r>
          </w:p>
        </w:tc>
        <w:tc>
          <w:tcPr>
            <w:tcW w:w="3216" w:type="dxa"/>
            <w:vMerge w:val="restart"/>
          </w:tcPr>
          <w:p w:rsidR="00844790" w:rsidRDefault="00844790" w:rsidP="002C00ED">
            <w:pPr>
              <w:suppressLineNumbers/>
              <w:rPr>
                <w:rFonts w:ascii="Arial" w:hAnsi="Arial" w:cs="Arial"/>
                <w:szCs w:val="24"/>
                <w:lang w:eastAsia="de-DE"/>
              </w:rPr>
            </w:pPr>
            <w:r>
              <w:rPr>
                <w:rFonts w:ascii="Arial" w:hAnsi="Arial" w:cs="Arial"/>
                <w:szCs w:val="24"/>
                <w:lang w:eastAsia="de-DE"/>
              </w:rPr>
              <w:t>III</w:t>
            </w:r>
          </w:p>
          <w:p w:rsidR="00844790" w:rsidRPr="00291FF8" w:rsidRDefault="00844790" w:rsidP="002C00ED">
            <w:pPr>
              <w:suppressLineNumbers/>
              <w:rPr>
                <w:rFonts w:ascii="Arial" w:hAnsi="Arial" w:cs="Arial"/>
                <w:szCs w:val="24"/>
                <w:lang w:eastAsia="de-DE"/>
              </w:rPr>
            </w:pPr>
            <w:r>
              <w:rPr>
                <w:rFonts w:ascii="Arial" w:hAnsi="Arial" w:cs="Arial"/>
                <w:szCs w:val="24"/>
                <w:lang w:eastAsia="de-DE"/>
              </w:rPr>
              <w:t>VI</w:t>
            </w:r>
          </w:p>
        </w:tc>
      </w:tr>
      <w:tr w:rsidR="00844790" w:rsidRPr="00291FF8" w:rsidTr="002C00ED">
        <w:tc>
          <w:tcPr>
            <w:tcW w:w="571" w:type="dxa"/>
          </w:tcPr>
          <w:p w:rsidR="00844790" w:rsidRDefault="00844790" w:rsidP="002C00ED">
            <w:pPr>
              <w:suppressLineNumbers/>
              <w:snapToGrid w:val="0"/>
              <w:rPr>
                <w:rFonts w:ascii="Arial" w:hAnsi="Arial" w:cs="Arial"/>
                <w:szCs w:val="24"/>
                <w:lang w:eastAsia="de-DE"/>
              </w:rPr>
            </w:pPr>
            <w:r>
              <w:rPr>
                <w:rFonts w:ascii="Arial" w:hAnsi="Arial" w:cs="Arial"/>
                <w:szCs w:val="24"/>
                <w:lang w:eastAsia="de-DE"/>
              </w:rPr>
              <w:t>7.</w:t>
            </w:r>
          </w:p>
        </w:tc>
        <w:tc>
          <w:tcPr>
            <w:tcW w:w="5853" w:type="dxa"/>
          </w:tcPr>
          <w:p w:rsidR="00844790" w:rsidRPr="002C00ED" w:rsidRDefault="00844790" w:rsidP="00051EF5">
            <w:pPr>
              <w:snapToGrid w:val="0"/>
              <w:rPr>
                <w:rFonts w:ascii="Arial" w:hAnsi="Arial" w:cs="Arial"/>
                <w:szCs w:val="24"/>
                <w:lang w:eastAsia="de-DE"/>
              </w:rPr>
            </w:pPr>
            <w:proofErr w:type="spellStart"/>
            <w:r w:rsidRPr="002C00ED">
              <w:rPr>
                <w:rFonts w:ascii="Arial" w:hAnsi="Arial" w:cs="Arial"/>
                <w:szCs w:val="24"/>
                <w:lang w:eastAsia="de-DE"/>
              </w:rPr>
              <w:t>Bs</w:t>
            </w:r>
            <w:proofErr w:type="spellEnd"/>
            <w:r w:rsidRPr="002C00ED">
              <w:rPr>
                <w:rFonts w:ascii="Arial" w:hAnsi="Arial" w:cs="Arial"/>
                <w:szCs w:val="24"/>
                <w:lang w:eastAsia="de-DE"/>
              </w:rPr>
              <w:t>-,</w:t>
            </w:r>
            <w:proofErr w:type="spellStart"/>
            <w:r w:rsidRPr="002C00ED">
              <w:rPr>
                <w:rFonts w:ascii="Arial" w:hAnsi="Arial" w:cs="Arial"/>
                <w:szCs w:val="24"/>
                <w:lang w:eastAsia="de-DE"/>
              </w:rPr>
              <w:t>Gs</w:t>
            </w:r>
            <w:proofErr w:type="spellEnd"/>
            <w:r w:rsidRPr="002C00ED">
              <w:rPr>
                <w:rFonts w:ascii="Arial" w:hAnsi="Arial" w:cs="Arial"/>
                <w:szCs w:val="24"/>
                <w:lang w:eastAsia="de-DE"/>
              </w:rPr>
              <w:t>-Sachen, Erzwingungshaftsachen Erwachsene</w:t>
            </w:r>
          </w:p>
          <w:p w:rsidR="00844790" w:rsidRDefault="00844790" w:rsidP="00051EF5">
            <w:pPr>
              <w:suppressLineNumbers/>
              <w:snapToGrid w:val="0"/>
              <w:rPr>
                <w:rFonts w:ascii="Arial" w:hAnsi="Arial" w:cs="Arial"/>
                <w:szCs w:val="24"/>
                <w:lang w:eastAsia="de-DE"/>
              </w:rPr>
            </w:pPr>
          </w:p>
          <w:p w:rsidR="0093459C" w:rsidRDefault="0093459C" w:rsidP="0093459C">
            <w:pPr>
              <w:suppressLineNumbers/>
              <w:snapToGrid w:val="0"/>
              <w:rPr>
                <w:rFonts w:ascii="Arial" w:hAnsi="Arial" w:cs="Arial"/>
                <w:szCs w:val="24"/>
                <w:lang w:eastAsia="de-DE"/>
              </w:rPr>
            </w:pPr>
            <w:r>
              <w:rPr>
                <w:rFonts w:ascii="Arial" w:hAnsi="Arial" w:cs="Arial"/>
                <w:szCs w:val="24"/>
                <w:lang w:eastAsia="de-DE"/>
              </w:rPr>
              <w:t>02.01. und 03.01.2023:</w:t>
            </w:r>
          </w:p>
          <w:p w:rsidR="0093459C" w:rsidRDefault="0093459C" w:rsidP="0093459C">
            <w:pPr>
              <w:suppressLineNumbers/>
              <w:snapToGrid w:val="0"/>
              <w:rPr>
                <w:rFonts w:ascii="Arial" w:hAnsi="Arial" w:cs="Arial"/>
                <w:szCs w:val="24"/>
                <w:lang w:eastAsia="de-DE"/>
              </w:rPr>
            </w:pPr>
            <w:r w:rsidRPr="002C00ED">
              <w:rPr>
                <w:rFonts w:ascii="Arial" w:hAnsi="Arial" w:cs="Arial"/>
                <w:szCs w:val="24"/>
                <w:lang w:eastAsia="de-DE"/>
              </w:rPr>
              <w:t xml:space="preserve">Buchstaben </w:t>
            </w:r>
            <w:r>
              <w:rPr>
                <w:rFonts w:ascii="Arial" w:hAnsi="Arial" w:cs="Arial"/>
                <w:szCs w:val="24"/>
                <w:lang w:eastAsia="de-DE"/>
              </w:rPr>
              <w:t>A – E, G –</w:t>
            </w:r>
            <w:r w:rsidRPr="00B55E11">
              <w:rPr>
                <w:rFonts w:ascii="Arial" w:hAnsi="Arial" w:cs="Arial"/>
                <w:szCs w:val="24"/>
                <w:lang w:eastAsia="de-DE"/>
              </w:rPr>
              <w:t xml:space="preserve"> R, T – Z</w:t>
            </w:r>
          </w:p>
          <w:p w:rsidR="0093459C" w:rsidRPr="00291FF8" w:rsidRDefault="0093459C" w:rsidP="0093459C">
            <w:pPr>
              <w:suppressLineNumbers/>
              <w:snapToGrid w:val="0"/>
              <w:rPr>
                <w:rFonts w:ascii="Arial" w:hAnsi="Arial" w:cs="Arial"/>
                <w:szCs w:val="24"/>
                <w:lang w:eastAsia="de-DE"/>
              </w:rPr>
            </w:pPr>
          </w:p>
          <w:p w:rsidR="0093459C" w:rsidRDefault="0093459C" w:rsidP="0093459C">
            <w:pPr>
              <w:suppressLineNumbers/>
              <w:snapToGrid w:val="0"/>
              <w:rPr>
                <w:rFonts w:ascii="Arial" w:hAnsi="Arial" w:cs="Arial"/>
                <w:szCs w:val="24"/>
                <w:lang w:eastAsia="de-DE"/>
              </w:rPr>
            </w:pPr>
            <w:r>
              <w:rPr>
                <w:rFonts w:ascii="Arial" w:hAnsi="Arial" w:cs="Arial"/>
                <w:szCs w:val="24"/>
                <w:lang w:eastAsia="de-DE"/>
              </w:rPr>
              <w:t>ab dem 11.01.2023:</w:t>
            </w:r>
          </w:p>
          <w:p w:rsidR="00844790" w:rsidRPr="002C00ED" w:rsidRDefault="0093459C" w:rsidP="00051EF5">
            <w:pPr>
              <w:suppressLineNumbers/>
              <w:snapToGrid w:val="0"/>
              <w:rPr>
                <w:rFonts w:ascii="Arial" w:hAnsi="Arial" w:cs="Arial"/>
                <w:szCs w:val="24"/>
                <w:lang w:eastAsia="de-DE"/>
              </w:rPr>
            </w:pPr>
            <w:r w:rsidRPr="002C00ED">
              <w:rPr>
                <w:rFonts w:ascii="Arial" w:hAnsi="Arial" w:cs="Arial"/>
                <w:szCs w:val="24"/>
                <w:lang w:eastAsia="de-DE"/>
              </w:rPr>
              <w:t xml:space="preserve">Buchstaben </w:t>
            </w:r>
            <w:r>
              <w:rPr>
                <w:rFonts w:ascii="Arial" w:hAnsi="Arial" w:cs="Arial"/>
                <w:szCs w:val="24"/>
                <w:lang w:eastAsia="de-DE"/>
              </w:rPr>
              <w:t>H – J, L – R, T – Z</w:t>
            </w:r>
          </w:p>
        </w:tc>
        <w:tc>
          <w:tcPr>
            <w:tcW w:w="3216" w:type="dxa"/>
            <w:vMerge/>
          </w:tcPr>
          <w:p w:rsidR="00844790" w:rsidRPr="00291FF8" w:rsidRDefault="00844790" w:rsidP="002C00ED">
            <w:pPr>
              <w:suppressLineNumbers/>
              <w:rPr>
                <w:rFonts w:ascii="Arial" w:hAnsi="Arial" w:cs="Arial"/>
                <w:szCs w:val="24"/>
                <w:lang w:eastAsia="de-DE"/>
              </w:rPr>
            </w:pPr>
          </w:p>
        </w:tc>
      </w:tr>
      <w:tr w:rsidR="00844790" w:rsidRPr="00291FF8" w:rsidTr="002C00ED">
        <w:tc>
          <w:tcPr>
            <w:tcW w:w="571" w:type="dxa"/>
          </w:tcPr>
          <w:p w:rsidR="00844790" w:rsidRDefault="00844790" w:rsidP="002C00ED">
            <w:pPr>
              <w:suppressLineNumbers/>
              <w:snapToGrid w:val="0"/>
              <w:rPr>
                <w:rFonts w:ascii="Arial" w:hAnsi="Arial" w:cs="Arial"/>
                <w:szCs w:val="24"/>
                <w:lang w:eastAsia="de-DE"/>
              </w:rPr>
            </w:pPr>
            <w:r>
              <w:rPr>
                <w:rFonts w:ascii="Arial" w:hAnsi="Arial" w:cs="Arial"/>
                <w:szCs w:val="24"/>
                <w:lang w:eastAsia="de-DE"/>
              </w:rPr>
              <w:t>8.</w:t>
            </w:r>
          </w:p>
        </w:tc>
        <w:tc>
          <w:tcPr>
            <w:tcW w:w="5853" w:type="dxa"/>
          </w:tcPr>
          <w:p w:rsidR="006F50E3" w:rsidRPr="00291FF8" w:rsidRDefault="006F50E3" w:rsidP="006F50E3">
            <w:pPr>
              <w:suppressLineNumbers/>
              <w:snapToGrid w:val="0"/>
              <w:rPr>
                <w:rFonts w:ascii="Arial" w:hAnsi="Arial" w:cs="Arial"/>
                <w:szCs w:val="24"/>
                <w:lang w:eastAsia="de-DE"/>
              </w:rPr>
            </w:pPr>
            <w:proofErr w:type="spellStart"/>
            <w:r>
              <w:rPr>
                <w:rFonts w:ascii="Arial" w:hAnsi="Arial" w:cs="Arial"/>
                <w:szCs w:val="24"/>
                <w:lang w:eastAsia="de-DE"/>
              </w:rPr>
              <w:t>Owi</w:t>
            </w:r>
            <w:proofErr w:type="spellEnd"/>
            <w:r>
              <w:rPr>
                <w:rFonts w:ascii="Arial" w:hAnsi="Arial" w:cs="Arial"/>
                <w:szCs w:val="24"/>
                <w:lang w:eastAsia="de-DE"/>
              </w:rPr>
              <w:t>-Sachen Erwachsene,  nur soweit in den Verfahren zum Zeitpunkt dieser Beschlussfassung noch keine Termine im Januar 2023 anberaumt worden sind</w:t>
            </w:r>
          </w:p>
          <w:p w:rsidR="00844790" w:rsidRDefault="00844790" w:rsidP="00051EF5">
            <w:pPr>
              <w:suppressLineNumbers/>
              <w:snapToGrid w:val="0"/>
              <w:rPr>
                <w:rFonts w:ascii="Arial" w:hAnsi="Arial" w:cs="Arial"/>
                <w:szCs w:val="24"/>
                <w:lang w:eastAsia="de-DE"/>
              </w:rPr>
            </w:pPr>
          </w:p>
          <w:p w:rsidR="0025036A" w:rsidRDefault="0025036A" w:rsidP="00051EF5">
            <w:pPr>
              <w:suppressLineNumbers/>
              <w:snapToGrid w:val="0"/>
              <w:rPr>
                <w:rFonts w:ascii="Arial" w:hAnsi="Arial" w:cs="Arial"/>
                <w:szCs w:val="24"/>
                <w:lang w:eastAsia="de-DE"/>
              </w:rPr>
            </w:pPr>
            <w:r>
              <w:rPr>
                <w:rFonts w:ascii="Arial" w:hAnsi="Arial" w:cs="Arial"/>
                <w:szCs w:val="24"/>
                <w:lang w:eastAsia="de-DE"/>
              </w:rPr>
              <w:t>02.01. und 03.01.2023:</w:t>
            </w:r>
          </w:p>
          <w:p w:rsidR="0025036A" w:rsidRDefault="0025036A" w:rsidP="00051EF5">
            <w:pPr>
              <w:suppressLineNumbers/>
              <w:snapToGrid w:val="0"/>
              <w:rPr>
                <w:rFonts w:ascii="Arial" w:hAnsi="Arial" w:cs="Arial"/>
                <w:szCs w:val="24"/>
                <w:lang w:eastAsia="de-DE"/>
              </w:rPr>
            </w:pPr>
            <w:r>
              <w:rPr>
                <w:rFonts w:ascii="Arial" w:hAnsi="Arial" w:cs="Arial"/>
                <w:szCs w:val="24"/>
                <w:lang w:eastAsia="de-DE"/>
              </w:rPr>
              <w:t>Buchstaben A – Z</w:t>
            </w:r>
          </w:p>
          <w:p w:rsidR="0025036A" w:rsidRDefault="0025036A" w:rsidP="00051EF5">
            <w:pPr>
              <w:suppressLineNumbers/>
              <w:snapToGrid w:val="0"/>
              <w:rPr>
                <w:rFonts w:ascii="Arial" w:hAnsi="Arial" w:cs="Arial"/>
                <w:szCs w:val="24"/>
                <w:lang w:eastAsia="de-DE"/>
              </w:rPr>
            </w:pPr>
          </w:p>
          <w:p w:rsidR="0025036A" w:rsidRDefault="0025036A" w:rsidP="00051EF5">
            <w:pPr>
              <w:suppressLineNumbers/>
              <w:snapToGrid w:val="0"/>
              <w:rPr>
                <w:rFonts w:ascii="Arial" w:hAnsi="Arial" w:cs="Arial"/>
                <w:szCs w:val="24"/>
                <w:lang w:eastAsia="de-DE"/>
              </w:rPr>
            </w:pPr>
            <w:r>
              <w:rPr>
                <w:rFonts w:ascii="Arial" w:hAnsi="Arial" w:cs="Arial"/>
                <w:szCs w:val="24"/>
                <w:lang w:eastAsia="de-DE"/>
              </w:rPr>
              <w:t>ab dem 11.01.2023:</w:t>
            </w:r>
          </w:p>
          <w:p w:rsidR="0025036A" w:rsidRPr="002C00ED" w:rsidRDefault="00DE55A7" w:rsidP="00051EF5">
            <w:pPr>
              <w:suppressLineNumbers/>
              <w:snapToGrid w:val="0"/>
              <w:rPr>
                <w:rFonts w:ascii="Arial" w:hAnsi="Arial" w:cs="Arial"/>
                <w:szCs w:val="24"/>
                <w:lang w:eastAsia="de-DE"/>
              </w:rPr>
            </w:pPr>
            <w:r>
              <w:rPr>
                <w:rFonts w:ascii="Arial" w:hAnsi="Arial" w:cs="Arial"/>
                <w:szCs w:val="24"/>
                <w:lang w:eastAsia="de-DE"/>
              </w:rPr>
              <w:t>Buchstaben A - K</w:t>
            </w:r>
          </w:p>
        </w:tc>
        <w:tc>
          <w:tcPr>
            <w:tcW w:w="3216" w:type="dxa"/>
            <w:vMerge/>
          </w:tcPr>
          <w:p w:rsidR="00844790" w:rsidRPr="00291FF8" w:rsidRDefault="00844790" w:rsidP="002C00ED">
            <w:pPr>
              <w:suppressLineNumbers/>
              <w:rPr>
                <w:rFonts w:ascii="Arial" w:hAnsi="Arial" w:cs="Arial"/>
                <w:szCs w:val="24"/>
                <w:lang w:eastAsia="de-DE"/>
              </w:rPr>
            </w:pPr>
          </w:p>
        </w:tc>
      </w:tr>
      <w:tr w:rsidR="005662D1" w:rsidRPr="00291FF8" w:rsidTr="002C00ED">
        <w:tc>
          <w:tcPr>
            <w:tcW w:w="571" w:type="dxa"/>
          </w:tcPr>
          <w:p w:rsidR="005662D1" w:rsidRPr="00291FF8" w:rsidRDefault="00051EF5" w:rsidP="002C00ED">
            <w:pPr>
              <w:suppressLineNumbers/>
              <w:snapToGrid w:val="0"/>
              <w:rPr>
                <w:rFonts w:ascii="Arial" w:hAnsi="Arial" w:cs="Arial"/>
                <w:szCs w:val="24"/>
                <w:lang w:eastAsia="de-DE"/>
              </w:rPr>
            </w:pPr>
            <w:r>
              <w:rPr>
                <w:rFonts w:ascii="Arial" w:hAnsi="Arial" w:cs="Arial"/>
                <w:szCs w:val="24"/>
                <w:lang w:eastAsia="de-DE"/>
              </w:rPr>
              <w:t>9.</w:t>
            </w:r>
          </w:p>
        </w:tc>
        <w:tc>
          <w:tcPr>
            <w:tcW w:w="5853" w:type="dxa"/>
          </w:tcPr>
          <w:p w:rsidR="005662D1" w:rsidRPr="00291FF8" w:rsidRDefault="005662D1" w:rsidP="00254B94">
            <w:pPr>
              <w:widowControl/>
              <w:suppressAutoHyphens w:val="0"/>
              <w:autoSpaceDE w:val="0"/>
              <w:autoSpaceDN w:val="0"/>
              <w:adjustRightInd w:val="0"/>
              <w:rPr>
                <w:rFonts w:ascii="Arial" w:eastAsia="Times New Roman" w:hAnsi="Arial" w:cs="Arial"/>
                <w:szCs w:val="24"/>
                <w:lang w:eastAsia="de-DE"/>
              </w:rPr>
            </w:pPr>
            <w:r w:rsidRPr="00291FF8">
              <w:rPr>
                <w:rFonts w:ascii="Arial" w:hAnsi="Arial" w:cs="Arial"/>
                <w:szCs w:val="24"/>
                <w:lang w:eastAsia="de-DE"/>
              </w:rPr>
              <w:t>Entscheidungen über Richterablehnungsgesuche</w:t>
            </w:r>
            <w:r w:rsidRPr="00291FF8">
              <w:rPr>
                <w:rFonts w:ascii="Arial" w:hAnsi="Arial" w:cs="Arial"/>
                <w:lang w:eastAsia="de-DE"/>
              </w:rPr>
              <w:t xml:space="preserve">, über Richterselbstablehnungen </w:t>
            </w:r>
            <w:r w:rsidRPr="00291FF8">
              <w:rPr>
                <w:rFonts w:ascii="Arial" w:hAnsi="Arial" w:cs="Arial"/>
                <w:szCs w:val="24"/>
                <w:lang w:eastAsia="de-DE"/>
              </w:rPr>
              <w:t xml:space="preserve">und für Entscheidungen bei Zweifeln an der Richterausschließung in Verfahren aus den Dezernaten </w:t>
            </w:r>
            <w:r w:rsidR="008635AD" w:rsidRPr="00291FF8">
              <w:rPr>
                <w:rFonts w:ascii="Arial" w:hAnsi="Arial" w:cs="Arial"/>
                <w:szCs w:val="24"/>
                <w:lang w:eastAsia="de-DE"/>
              </w:rPr>
              <w:t>VII</w:t>
            </w:r>
          </w:p>
        </w:tc>
        <w:tc>
          <w:tcPr>
            <w:tcW w:w="3216" w:type="dxa"/>
          </w:tcPr>
          <w:p w:rsidR="005662D1" w:rsidRPr="00291FF8" w:rsidRDefault="00F57525" w:rsidP="002C00ED">
            <w:pPr>
              <w:suppressLineNumbers/>
              <w:rPr>
                <w:rFonts w:ascii="Arial" w:hAnsi="Arial" w:cs="Arial"/>
                <w:szCs w:val="24"/>
                <w:lang w:eastAsia="de-DE"/>
              </w:rPr>
            </w:pPr>
            <w:r w:rsidRPr="00291FF8">
              <w:rPr>
                <w:rFonts w:ascii="Arial" w:hAnsi="Arial" w:cs="Arial"/>
                <w:szCs w:val="24"/>
                <w:lang w:eastAsia="de-DE"/>
              </w:rPr>
              <w:t>III</w:t>
            </w:r>
          </w:p>
          <w:p w:rsidR="00F57525" w:rsidRPr="00291FF8" w:rsidRDefault="00F57525" w:rsidP="002C00ED">
            <w:pPr>
              <w:suppressLineNumbers/>
              <w:rPr>
                <w:rFonts w:ascii="Arial" w:hAnsi="Arial" w:cs="Arial"/>
                <w:szCs w:val="24"/>
                <w:lang w:eastAsia="de-DE"/>
              </w:rPr>
            </w:pPr>
            <w:r w:rsidRPr="00291FF8">
              <w:rPr>
                <w:rFonts w:ascii="Arial" w:hAnsi="Arial" w:cs="Arial"/>
                <w:szCs w:val="24"/>
                <w:lang w:eastAsia="de-DE"/>
              </w:rPr>
              <w:t>IV</w:t>
            </w:r>
          </w:p>
        </w:tc>
      </w:tr>
      <w:tr w:rsidR="0046036D" w:rsidRPr="00291FF8" w:rsidTr="002C00ED">
        <w:tc>
          <w:tcPr>
            <w:tcW w:w="571" w:type="dxa"/>
          </w:tcPr>
          <w:p w:rsidR="0046036D" w:rsidRPr="00291FF8" w:rsidRDefault="00051EF5" w:rsidP="002C00ED">
            <w:pPr>
              <w:suppressLineNumbers/>
              <w:snapToGrid w:val="0"/>
              <w:rPr>
                <w:rFonts w:ascii="Arial" w:hAnsi="Arial" w:cs="Arial"/>
                <w:szCs w:val="24"/>
                <w:lang w:eastAsia="de-DE"/>
              </w:rPr>
            </w:pPr>
            <w:r>
              <w:rPr>
                <w:rFonts w:ascii="Arial" w:hAnsi="Arial" w:cs="Arial"/>
                <w:szCs w:val="24"/>
                <w:lang w:eastAsia="de-DE"/>
              </w:rPr>
              <w:t>10.</w:t>
            </w:r>
          </w:p>
        </w:tc>
        <w:tc>
          <w:tcPr>
            <w:tcW w:w="5853" w:type="dxa"/>
          </w:tcPr>
          <w:p w:rsidR="0046036D" w:rsidRPr="00291FF8" w:rsidRDefault="0046036D" w:rsidP="00254B94">
            <w:pPr>
              <w:widowControl/>
              <w:suppressAutoHyphens w:val="0"/>
              <w:autoSpaceDE w:val="0"/>
              <w:autoSpaceDN w:val="0"/>
              <w:adjustRightInd w:val="0"/>
              <w:rPr>
                <w:rFonts w:ascii="Arial" w:hAnsi="Arial" w:cs="Arial"/>
                <w:szCs w:val="24"/>
                <w:lang w:eastAsia="de-DE"/>
              </w:rPr>
            </w:pPr>
            <w:r>
              <w:rPr>
                <w:rFonts w:ascii="Arial" w:hAnsi="Arial" w:cs="Arial"/>
                <w:szCs w:val="24"/>
                <w:lang w:eastAsia="de-DE"/>
              </w:rPr>
              <w:t>Rechtshilfesachen entsprechend dem Dezernat</w:t>
            </w:r>
          </w:p>
        </w:tc>
        <w:tc>
          <w:tcPr>
            <w:tcW w:w="3216" w:type="dxa"/>
          </w:tcPr>
          <w:p w:rsidR="0046036D" w:rsidRDefault="00013098" w:rsidP="002C00ED">
            <w:pPr>
              <w:suppressLineNumbers/>
              <w:rPr>
                <w:rFonts w:ascii="Arial" w:hAnsi="Arial" w:cs="Arial"/>
                <w:szCs w:val="24"/>
                <w:lang w:eastAsia="de-DE"/>
              </w:rPr>
            </w:pPr>
            <w:r>
              <w:rPr>
                <w:rFonts w:ascii="Arial" w:hAnsi="Arial" w:cs="Arial"/>
                <w:szCs w:val="24"/>
                <w:lang w:eastAsia="de-DE"/>
              </w:rPr>
              <w:t>V</w:t>
            </w:r>
          </w:p>
          <w:p w:rsidR="00013098" w:rsidRPr="00291FF8" w:rsidRDefault="00013098" w:rsidP="002C00ED">
            <w:pPr>
              <w:suppressLineNumbers/>
              <w:rPr>
                <w:rFonts w:ascii="Arial" w:hAnsi="Arial" w:cs="Arial"/>
                <w:szCs w:val="24"/>
                <w:lang w:eastAsia="de-DE"/>
              </w:rPr>
            </w:pPr>
            <w:r>
              <w:rPr>
                <w:rFonts w:ascii="Arial" w:hAnsi="Arial" w:cs="Arial"/>
                <w:szCs w:val="24"/>
                <w:lang w:eastAsia="de-DE"/>
              </w:rPr>
              <w:t>IV</w:t>
            </w:r>
          </w:p>
        </w:tc>
      </w:tr>
    </w:tbl>
    <w:p w:rsidR="002C00ED" w:rsidRPr="00291FF8" w:rsidRDefault="002C00ED" w:rsidP="00AA0494">
      <w:pPr>
        <w:contextualSpacing/>
        <w:rPr>
          <w:rFonts w:ascii="Arial" w:hAnsi="Arial" w:cs="Arial"/>
          <w:szCs w:val="24"/>
          <w:lang w:eastAsia="de-DE"/>
        </w:rPr>
      </w:pPr>
    </w:p>
    <w:p w:rsidR="00A63CDC" w:rsidRPr="00291FF8" w:rsidRDefault="00A63CDC" w:rsidP="00A63CDC">
      <w:pPr>
        <w:rPr>
          <w:rFonts w:ascii="Arial" w:hAnsi="Arial" w:cs="Arial"/>
          <w:szCs w:val="24"/>
          <w:lang w:eastAsia="de-DE"/>
        </w:rPr>
      </w:pPr>
      <w:r w:rsidRPr="00291FF8">
        <w:rPr>
          <w:rFonts w:ascii="Arial" w:hAnsi="Arial" w:cs="Arial"/>
          <w:szCs w:val="24"/>
          <w:lang w:eastAsia="de-DE"/>
        </w:rPr>
        <w:t xml:space="preserve">Im Übrigen wird </w:t>
      </w:r>
      <w:r>
        <w:rPr>
          <w:rFonts w:ascii="Arial" w:hAnsi="Arial" w:cs="Arial"/>
          <w:szCs w:val="24"/>
          <w:lang w:eastAsia="de-DE"/>
        </w:rPr>
        <w:t>Frau Richterin am Amtsgericht Henningsen</w:t>
      </w:r>
      <w:r w:rsidRPr="00291FF8">
        <w:rPr>
          <w:rFonts w:ascii="Arial" w:hAnsi="Arial" w:cs="Arial"/>
          <w:szCs w:val="24"/>
          <w:lang w:eastAsia="de-DE"/>
        </w:rPr>
        <w:t xml:space="preserve"> für den Eildienst durch das Amtsgericht Warendorf beigezogen.</w:t>
      </w:r>
    </w:p>
    <w:p w:rsidR="00EE57DC" w:rsidRDefault="00EE57DC" w:rsidP="00AA0494">
      <w:pPr>
        <w:rPr>
          <w:rFonts w:ascii="Arial" w:hAnsi="Arial" w:cs="Arial"/>
          <w:b/>
        </w:rPr>
      </w:pPr>
    </w:p>
    <w:p w:rsidR="000A53C9" w:rsidRDefault="000A53C9" w:rsidP="00AA0494">
      <w:pPr>
        <w:rPr>
          <w:rFonts w:ascii="Arial" w:hAnsi="Arial" w:cs="Arial"/>
          <w:b/>
        </w:rPr>
      </w:pPr>
    </w:p>
    <w:p w:rsidR="00BC2F52" w:rsidRDefault="00BC2F52" w:rsidP="00AA0494">
      <w:pPr>
        <w:rPr>
          <w:rFonts w:ascii="Arial" w:hAnsi="Arial" w:cs="Arial"/>
          <w:b/>
        </w:rPr>
      </w:pPr>
    </w:p>
    <w:p w:rsidR="00BC2F52" w:rsidRDefault="00BC2F52" w:rsidP="00AA0494">
      <w:pPr>
        <w:rPr>
          <w:rFonts w:ascii="Arial" w:hAnsi="Arial" w:cs="Arial"/>
          <w:b/>
        </w:rPr>
      </w:pPr>
    </w:p>
    <w:p w:rsidR="00AA0494" w:rsidRPr="00291FF8" w:rsidRDefault="004E052A" w:rsidP="00AA0494">
      <w:pPr>
        <w:rPr>
          <w:rFonts w:ascii="Arial" w:hAnsi="Arial" w:cs="Arial"/>
          <w:b/>
        </w:rPr>
      </w:pPr>
      <w:r w:rsidRPr="00291FF8">
        <w:rPr>
          <w:rFonts w:ascii="Arial" w:hAnsi="Arial" w:cs="Arial"/>
          <w:b/>
        </w:rPr>
        <w:lastRenderedPageBreak/>
        <w:t xml:space="preserve">Dezernat IX </w:t>
      </w:r>
      <w:r w:rsidR="00B17BB4" w:rsidRPr="00291FF8">
        <w:rPr>
          <w:rFonts w:ascii="Arial" w:hAnsi="Arial" w:cs="Arial"/>
          <w:b/>
        </w:rPr>
        <w:t xml:space="preserve">Richter am Amtsgericht </w:t>
      </w:r>
      <w:r w:rsidRPr="00291FF8">
        <w:rPr>
          <w:rFonts w:ascii="Arial" w:hAnsi="Arial" w:cs="Arial"/>
          <w:b/>
        </w:rPr>
        <w:t>Strauch</w:t>
      </w:r>
    </w:p>
    <w:p w:rsidR="00AA0494" w:rsidRPr="00291FF8" w:rsidRDefault="00AA0494" w:rsidP="00AA0494">
      <w:pPr>
        <w:rPr>
          <w:rFonts w:ascii="Arial" w:hAnsi="Arial" w:cs="Arial"/>
          <w:b/>
        </w:rPr>
      </w:pPr>
    </w:p>
    <w:tbl>
      <w:tblPr>
        <w:tblW w:w="9723" w:type="dxa"/>
        <w:tblInd w:w="55" w:type="dxa"/>
        <w:tblLayout w:type="fixed"/>
        <w:tblCellMar>
          <w:top w:w="55" w:type="dxa"/>
          <w:left w:w="55" w:type="dxa"/>
          <w:bottom w:w="55" w:type="dxa"/>
          <w:right w:w="55" w:type="dxa"/>
        </w:tblCellMar>
        <w:tblLook w:val="0000" w:firstRow="0" w:lastRow="0" w:firstColumn="0" w:lastColumn="0" w:noHBand="0" w:noVBand="0"/>
      </w:tblPr>
      <w:tblGrid>
        <w:gridCol w:w="872"/>
        <w:gridCol w:w="5591"/>
        <w:gridCol w:w="3260"/>
      </w:tblGrid>
      <w:tr w:rsidR="00AA0494" w:rsidRPr="00291FF8" w:rsidTr="00396DAA">
        <w:tc>
          <w:tcPr>
            <w:tcW w:w="872" w:type="dxa"/>
            <w:tcBorders>
              <w:top w:val="single" w:sz="2" w:space="0" w:color="000000"/>
              <w:left w:val="single" w:sz="2" w:space="0" w:color="000000"/>
              <w:bottom w:val="single" w:sz="2" w:space="0" w:color="000000"/>
              <w:right w:val="single" w:sz="2" w:space="0" w:color="000000"/>
            </w:tcBorders>
          </w:tcPr>
          <w:p w:rsidR="00AA0494" w:rsidRPr="00291FF8" w:rsidRDefault="00AA0494" w:rsidP="00396DAA">
            <w:pPr>
              <w:suppressLineNumbers/>
              <w:snapToGrid w:val="0"/>
              <w:rPr>
                <w:rFonts w:ascii="Arial" w:hAnsi="Arial" w:cs="Arial"/>
                <w:szCs w:val="24"/>
                <w:lang w:eastAsia="de-DE"/>
              </w:rPr>
            </w:pPr>
          </w:p>
        </w:tc>
        <w:tc>
          <w:tcPr>
            <w:tcW w:w="5591" w:type="dxa"/>
            <w:tcBorders>
              <w:top w:val="single" w:sz="2" w:space="0" w:color="000000"/>
              <w:left w:val="single" w:sz="2" w:space="0" w:color="000000"/>
              <w:bottom w:val="single" w:sz="4" w:space="0" w:color="auto"/>
              <w:right w:val="single" w:sz="2" w:space="0" w:color="000000"/>
            </w:tcBorders>
          </w:tcPr>
          <w:p w:rsidR="00AA0494" w:rsidRPr="00291FF8" w:rsidRDefault="00AA0494" w:rsidP="00396DAA">
            <w:pPr>
              <w:contextualSpacing/>
              <w:rPr>
                <w:rFonts w:ascii="Arial" w:hAnsi="Arial" w:cs="Arial"/>
                <w:szCs w:val="24"/>
                <w:lang w:eastAsia="de-DE"/>
              </w:rPr>
            </w:pPr>
          </w:p>
        </w:tc>
        <w:tc>
          <w:tcPr>
            <w:tcW w:w="3260" w:type="dxa"/>
            <w:tcBorders>
              <w:top w:val="single" w:sz="2" w:space="0" w:color="000000"/>
              <w:left w:val="single" w:sz="2" w:space="0" w:color="000000"/>
              <w:bottom w:val="single" w:sz="4" w:space="0" w:color="auto"/>
              <w:right w:val="single" w:sz="2" w:space="0" w:color="000000"/>
            </w:tcBorders>
          </w:tcPr>
          <w:p w:rsidR="00AA0494" w:rsidRPr="00291FF8" w:rsidRDefault="00AA0494" w:rsidP="00396DAA">
            <w:pPr>
              <w:snapToGrid w:val="0"/>
              <w:rPr>
                <w:rFonts w:ascii="Arial" w:hAnsi="Arial" w:cs="Arial"/>
                <w:b/>
                <w:bCs/>
                <w:szCs w:val="24"/>
                <w:lang w:eastAsia="de-DE"/>
              </w:rPr>
            </w:pPr>
            <w:r w:rsidRPr="00291FF8">
              <w:rPr>
                <w:rFonts w:ascii="Arial" w:hAnsi="Arial" w:cs="Arial"/>
                <w:b/>
                <w:bCs/>
                <w:szCs w:val="24"/>
                <w:lang w:eastAsia="de-DE"/>
              </w:rPr>
              <w:t>Erstvertreter</w:t>
            </w:r>
          </w:p>
          <w:p w:rsidR="006207CE" w:rsidRPr="00291FF8" w:rsidRDefault="00AA0494" w:rsidP="00396DAA">
            <w:pPr>
              <w:snapToGrid w:val="0"/>
              <w:rPr>
                <w:rFonts w:ascii="Arial" w:hAnsi="Arial" w:cs="Arial"/>
                <w:b/>
                <w:bCs/>
                <w:szCs w:val="24"/>
                <w:lang w:eastAsia="de-DE"/>
              </w:rPr>
            </w:pPr>
            <w:r w:rsidRPr="00291FF8">
              <w:rPr>
                <w:rFonts w:ascii="Arial" w:hAnsi="Arial" w:cs="Arial"/>
                <w:b/>
                <w:bCs/>
                <w:szCs w:val="24"/>
                <w:lang w:eastAsia="de-DE"/>
              </w:rPr>
              <w:t>Zweitvertreter</w:t>
            </w:r>
          </w:p>
          <w:p w:rsidR="00AA0494" w:rsidRPr="00291FF8" w:rsidRDefault="006207CE" w:rsidP="00396DAA">
            <w:pPr>
              <w:snapToGrid w:val="0"/>
              <w:rPr>
                <w:rFonts w:ascii="Arial" w:hAnsi="Arial" w:cs="Arial"/>
                <w:b/>
                <w:bCs/>
                <w:szCs w:val="24"/>
                <w:lang w:eastAsia="de-DE"/>
              </w:rPr>
            </w:pPr>
            <w:r w:rsidRPr="00291FF8">
              <w:rPr>
                <w:rFonts w:ascii="Arial" w:hAnsi="Arial" w:cs="Arial"/>
                <w:b/>
                <w:bCs/>
                <w:szCs w:val="24"/>
                <w:lang w:eastAsia="de-DE"/>
              </w:rPr>
              <w:t>Drittvertreter</w:t>
            </w:r>
            <w:r w:rsidR="00AA0494" w:rsidRPr="00291FF8">
              <w:rPr>
                <w:rFonts w:ascii="Arial" w:hAnsi="Arial" w:cs="Arial"/>
                <w:b/>
                <w:bCs/>
                <w:szCs w:val="24"/>
                <w:lang w:eastAsia="de-DE"/>
              </w:rPr>
              <w:t>:</w:t>
            </w:r>
          </w:p>
          <w:p w:rsidR="00AA0494" w:rsidRPr="00291FF8" w:rsidRDefault="00AA0494" w:rsidP="00396DAA">
            <w:pPr>
              <w:contextualSpacing/>
              <w:rPr>
                <w:rFonts w:ascii="Arial" w:hAnsi="Arial" w:cs="Arial"/>
                <w:szCs w:val="24"/>
                <w:lang w:eastAsia="de-DE"/>
              </w:rPr>
            </w:pPr>
            <w:r w:rsidRPr="00291FF8">
              <w:rPr>
                <w:rFonts w:ascii="Arial" w:hAnsi="Arial" w:cs="Arial"/>
                <w:b/>
                <w:bCs/>
                <w:szCs w:val="24"/>
                <w:lang w:eastAsia="de-DE"/>
              </w:rPr>
              <w:t>Richter/in des Dezernates</w:t>
            </w:r>
          </w:p>
        </w:tc>
      </w:tr>
      <w:tr w:rsidR="00AA0494" w:rsidRPr="00291FF8" w:rsidTr="00396DAA">
        <w:tc>
          <w:tcPr>
            <w:tcW w:w="872" w:type="dxa"/>
            <w:tcBorders>
              <w:top w:val="single" w:sz="2" w:space="0" w:color="000000"/>
              <w:left w:val="single" w:sz="2" w:space="0" w:color="000000"/>
              <w:bottom w:val="single" w:sz="2" w:space="0" w:color="000000"/>
              <w:right w:val="single" w:sz="2" w:space="0" w:color="000000"/>
            </w:tcBorders>
          </w:tcPr>
          <w:p w:rsidR="00AA0494" w:rsidRPr="00291FF8" w:rsidRDefault="00AA0494" w:rsidP="00396DAA">
            <w:pPr>
              <w:suppressLineNumbers/>
              <w:snapToGrid w:val="0"/>
              <w:rPr>
                <w:rFonts w:ascii="Arial" w:hAnsi="Arial" w:cs="Arial"/>
                <w:szCs w:val="24"/>
                <w:lang w:eastAsia="de-DE"/>
              </w:rPr>
            </w:pPr>
            <w:r w:rsidRPr="00291FF8">
              <w:rPr>
                <w:rFonts w:ascii="Arial" w:hAnsi="Arial" w:cs="Arial"/>
                <w:szCs w:val="24"/>
                <w:lang w:eastAsia="de-DE"/>
              </w:rPr>
              <w:t>1.</w:t>
            </w:r>
          </w:p>
        </w:tc>
        <w:tc>
          <w:tcPr>
            <w:tcW w:w="5591" w:type="dxa"/>
            <w:tcBorders>
              <w:top w:val="single" w:sz="2" w:space="0" w:color="000000"/>
              <w:left w:val="single" w:sz="2" w:space="0" w:color="000000"/>
              <w:bottom w:val="single" w:sz="4" w:space="0" w:color="auto"/>
              <w:right w:val="single" w:sz="2" w:space="0" w:color="000000"/>
            </w:tcBorders>
          </w:tcPr>
          <w:p w:rsidR="00AA0494" w:rsidRPr="00291FF8" w:rsidRDefault="00AA0494" w:rsidP="00396DAA">
            <w:pPr>
              <w:contextualSpacing/>
              <w:rPr>
                <w:rFonts w:ascii="Arial" w:hAnsi="Arial" w:cs="Arial"/>
                <w:szCs w:val="24"/>
                <w:lang w:eastAsia="de-DE"/>
              </w:rPr>
            </w:pPr>
            <w:r w:rsidRPr="00291FF8">
              <w:rPr>
                <w:rFonts w:ascii="Arial" w:hAnsi="Arial" w:cs="Arial"/>
                <w:szCs w:val="24"/>
                <w:lang w:eastAsia="de-DE"/>
              </w:rPr>
              <w:t xml:space="preserve">Nachlass- und Teilungssachen (§ 342 </w:t>
            </w:r>
            <w:proofErr w:type="spellStart"/>
            <w:r w:rsidRPr="00291FF8">
              <w:rPr>
                <w:rFonts w:ascii="Arial" w:hAnsi="Arial" w:cs="Arial"/>
                <w:szCs w:val="24"/>
                <w:lang w:eastAsia="de-DE"/>
              </w:rPr>
              <w:t>FamFG</w:t>
            </w:r>
            <w:proofErr w:type="spellEnd"/>
            <w:r w:rsidRPr="00291FF8">
              <w:rPr>
                <w:rFonts w:ascii="Arial" w:hAnsi="Arial" w:cs="Arial"/>
                <w:szCs w:val="24"/>
                <w:lang w:eastAsia="de-DE"/>
              </w:rPr>
              <w:t>)</w:t>
            </w:r>
          </w:p>
          <w:p w:rsidR="006F0C45" w:rsidRPr="00291FF8" w:rsidRDefault="006F0C45" w:rsidP="00396DAA">
            <w:pPr>
              <w:contextualSpacing/>
              <w:rPr>
                <w:rFonts w:ascii="Arial" w:hAnsi="Arial" w:cs="Arial"/>
                <w:szCs w:val="24"/>
                <w:lang w:eastAsia="de-DE"/>
              </w:rPr>
            </w:pPr>
          </w:p>
          <w:p w:rsidR="00AA0494" w:rsidRPr="00291FF8" w:rsidRDefault="00AA0494" w:rsidP="00396DAA">
            <w:pPr>
              <w:suppressLineNumbers/>
              <w:snapToGrid w:val="0"/>
              <w:rPr>
                <w:rFonts w:ascii="Arial" w:hAnsi="Arial" w:cs="Arial"/>
                <w:szCs w:val="24"/>
                <w:lang w:eastAsia="de-DE"/>
              </w:rPr>
            </w:pPr>
            <w:r w:rsidRPr="00291FF8">
              <w:rPr>
                <w:rFonts w:ascii="Arial" w:hAnsi="Arial" w:cs="Arial"/>
                <w:szCs w:val="24"/>
                <w:lang w:eastAsia="de-DE"/>
              </w:rPr>
              <w:t>Buchstaben A – Z</w:t>
            </w:r>
          </w:p>
          <w:p w:rsidR="006F0C45" w:rsidRPr="00291FF8" w:rsidRDefault="006F0C45" w:rsidP="00396DAA">
            <w:pPr>
              <w:suppressLineNumbers/>
              <w:snapToGrid w:val="0"/>
              <w:rPr>
                <w:rFonts w:ascii="Arial" w:hAnsi="Arial" w:cs="Arial"/>
                <w:szCs w:val="24"/>
                <w:lang w:eastAsia="de-DE"/>
              </w:rPr>
            </w:pPr>
          </w:p>
          <w:p w:rsidR="00AC072C" w:rsidRPr="00291FF8" w:rsidRDefault="00AA0494" w:rsidP="00396DAA">
            <w:pPr>
              <w:snapToGrid w:val="0"/>
              <w:rPr>
                <w:rFonts w:ascii="Arial" w:hAnsi="Arial" w:cs="Arial"/>
                <w:szCs w:val="24"/>
                <w:lang w:eastAsia="de-DE"/>
              </w:rPr>
            </w:pPr>
            <w:r w:rsidRPr="00291FF8">
              <w:rPr>
                <w:rFonts w:ascii="Arial" w:eastAsia="Arial" w:hAnsi="Arial" w:cs="Arial"/>
                <w:szCs w:val="24"/>
                <w:u w:val="single"/>
                <w:lang w:eastAsia="de-DE"/>
              </w:rPr>
              <w:t>ohne</w:t>
            </w:r>
            <w:r w:rsidRPr="00291FF8">
              <w:rPr>
                <w:rFonts w:ascii="Arial" w:eastAsia="Arial" w:hAnsi="Arial" w:cs="Arial"/>
                <w:szCs w:val="24"/>
                <w:lang w:eastAsia="de-DE"/>
              </w:rPr>
              <w:t xml:space="preserve"> die Verfahren mit dem </w:t>
            </w:r>
            <w:r w:rsidRPr="00291FF8">
              <w:rPr>
                <w:rFonts w:ascii="Arial" w:hAnsi="Arial" w:cs="Arial"/>
                <w:szCs w:val="24"/>
                <w:lang w:eastAsia="de-DE"/>
              </w:rPr>
              <w:t>Buchstabe B  soweit der Antrag 2018 eingegangen ist und ein Erbschein noch nicht erteilt worden ist</w:t>
            </w:r>
          </w:p>
        </w:tc>
        <w:tc>
          <w:tcPr>
            <w:tcW w:w="3260" w:type="dxa"/>
            <w:tcBorders>
              <w:top w:val="single" w:sz="2" w:space="0" w:color="000000"/>
              <w:left w:val="single" w:sz="2" w:space="0" w:color="000000"/>
              <w:bottom w:val="single" w:sz="4" w:space="0" w:color="auto"/>
              <w:right w:val="single" w:sz="2" w:space="0" w:color="000000"/>
            </w:tcBorders>
          </w:tcPr>
          <w:p w:rsidR="00AA0494" w:rsidRPr="00291FF8" w:rsidRDefault="00AA0494" w:rsidP="00396DAA">
            <w:pPr>
              <w:contextualSpacing/>
              <w:rPr>
                <w:rFonts w:ascii="Arial" w:hAnsi="Arial" w:cs="Arial"/>
                <w:szCs w:val="24"/>
                <w:lang w:eastAsia="de-DE"/>
              </w:rPr>
            </w:pPr>
            <w:r w:rsidRPr="00291FF8">
              <w:rPr>
                <w:rFonts w:ascii="Arial" w:hAnsi="Arial" w:cs="Arial"/>
                <w:szCs w:val="24"/>
                <w:lang w:eastAsia="de-DE"/>
              </w:rPr>
              <w:t>Buchstaben A – K</w:t>
            </w:r>
          </w:p>
          <w:p w:rsidR="00AA0494" w:rsidRPr="00291FF8" w:rsidRDefault="00AA0494" w:rsidP="00396DAA">
            <w:pPr>
              <w:contextualSpacing/>
              <w:rPr>
                <w:rFonts w:ascii="Arial" w:hAnsi="Arial" w:cs="Arial"/>
                <w:szCs w:val="24"/>
                <w:lang w:eastAsia="de-DE"/>
              </w:rPr>
            </w:pPr>
            <w:r w:rsidRPr="00291FF8">
              <w:rPr>
                <w:rFonts w:ascii="Arial" w:hAnsi="Arial" w:cs="Arial"/>
                <w:szCs w:val="24"/>
                <w:lang w:eastAsia="de-DE"/>
              </w:rPr>
              <w:t>V</w:t>
            </w:r>
          </w:p>
          <w:p w:rsidR="00AA0494" w:rsidRPr="00291FF8" w:rsidRDefault="00AA0494" w:rsidP="00396DAA">
            <w:pPr>
              <w:contextualSpacing/>
              <w:rPr>
                <w:rFonts w:ascii="Arial" w:hAnsi="Arial" w:cs="Arial"/>
                <w:szCs w:val="24"/>
                <w:lang w:eastAsia="de-DE"/>
              </w:rPr>
            </w:pPr>
            <w:r w:rsidRPr="00291FF8">
              <w:rPr>
                <w:rFonts w:ascii="Arial" w:hAnsi="Arial" w:cs="Arial"/>
                <w:szCs w:val="24"/>
                <w:lang w:eastAsia="de-DE"/>
              </w:rPr>
              <w:t>III</w:t>
            </w:r>
          </w:p>
          <w:p w:rsidR="00AC072C" w:rsidRPr="00291FF8" w:rsidRDefault="00AC072C" w:rsidP="00396DAA">
            <w:pPr>
              <w:contextualSpacing/>
              <w:rPr>
                <w:rFonts w:ascii="Arial" w:hAnsi="Arial" w:cs="Arial"/>
                <w:szCs w:val="24"/>
                <w:lang w:eastAsia="de-DE"/>
              </w:rPr>
            </w:pPr>
          </w:p>
          <w:p w:rsidR="00AA0494" w:rsidRPr="00291FF8" w:rsidRDefault="00AA0494" w:rsidP="00396DAA">
            <w:pPr>
              <w:contextualSpacing/>
              <w:rPr>
                <w:rFonts w:ascii="Arial" w:hAnsi="Arial" w:cs="Arial"/>
                <w:szCs w:val="24"/>
                <w:lang w:eastAsia="de-DE"/>
              </w:rPr>
            </w:pPr>
            <w:r w:rsidRPr="00291FF8">
              <w:rPr>
                <w:rFonts w:ascii="Arial" w:hAnsi="Arial" w:cs="Arial"/>
                <w:szCs w:val="24"/>
                <w:lang w:eastAsia="de-DE"/>
              </w:rPr>
              <w:t>Buchstaben L – Z</w:t>
            </w:r>
          </w:p>
          <w:p w:rsidR="00AA0494" w:rsidRPr="00291FF8" w:rsidRDefault="00AA0494" w:rsidP="00396DAA">
            <w:pPr>
              <w:contextualSpacing/>
              <w:rPr>
                <w:rFonts w:ascii="Arial" w:hAnsi="Arial" w:cs="Arial"/>
                <w:szCs w:val="24"/>
                <w:lang w:eastAsia="de-DE"/>
              </w:rPr>
            </w:pPr>
            <w:r w:rsidRPr="00291FF8">
              <w:rPr>
                <w:rFonts w:ascii="Arial" w:hAnsi="Arial" w:cs="Arial"/>
                <w:szCs w:val="24"/>
                <w:lang w:eastAsia="de-DE"/>
              </w:rPr>
              <w:t>I</w:t>
            </w:r>
          </w:p>
          <w:p w:rsidR="00AA0494" w:rsidRPr="00291FF8" w:rsidRDefault="00AA0494" w:rsidP="00396DAA">
            <w:pPr>
              <w:contextualSpacing/>
              <w:rPr>
                <w:rFonts w:ascii="Arial" w:hAnsi="Arial" w:cs="Arial"/>
                <w:szCs w:val="24"/>
                <w:lang w:eastAsia="de-DE"/>
              </w:rPr>
            </w:pPr>
            <w:r w:rsidRPr="00291FF8">
              <w:rPr>
                <w:rFonts w:ascii="Arial" w:hAnsi="Arial" w:cs="Arial"/>
                <w:szCs w:val="24"/>
                <w:lang w:eastAsia="de-DE"/>
              </w:rPr>
              <w:t>III</w:t>
            </w:r>
          </w:p>
        </w:tc>
      </w:tr>
      <w:tr w:rsidR="00AA0494" w:rsidRPr="00291FF8" w:rsidTr="00396DAA">
        <w:tc>
          <w:tcPr>
            <w:tcW w:w="872" w:type="dxa"/>
            <w:tcBorders>
              <w:top w:val="single" w:sz="2" w:space="0" w:color="000000"/>
              <w:left w:val="single" w:sz="2" w:space="0" w:color="000000"/>
              <w:bottom w:val="single" w:sz="2" w:space="0" w:color="000000"/>
              <w:right w:val="single" w:sz="2" w:space="0" w:color="000000"/>
            </w:tcBorders>
          </w:tcPr>
          <w:p w:rsidR="00AA0494" w:rsidRPr="00291FF8" w:rsidRDefault="00AA0494" w:rsidP="00396DAA">
            <w:pPr>
              <w:suppressLineNumbers/>
              <w:snapToGrid w:val="0"/>
              <w:rPr>
                <w:rFonts w:ascii="Arial" w:hAnsi="Arial" w:cs="Arial"/>
                <w:szCs w:val="24"/>
                <w:lang w:eastAsia="de-DE"/>
              </w:rPr>
            </w:pPr>
            <w:r w:rsidRPr="00291FF8">
              <w:rPr>
                <w:rFonts w:ascii="Arial" w:hAnsi="Arial" w:cs="Arial"/>
                <w:szCs w:val="24"/>
                <w:lang w:eastAsia="de-DE"/>
              </w:rPr>
              <w:t>2.</w:t>
            </w:r>
          </w:p>
        </w:tc>
        <w:tc>
          <w:tcPr>
            <w:tcW w:w="5591" w:type="dxa"/>
            <w:tcBorders>
              <w:top w:val="single" w:sz="2" w:space="0" w:color="000000"/>
              <w:left w:val="single" w:sz="2" w:space="0" w:color="000000"/>
              <w:bottom w:val="single" w:sz="2" w:space="0" w:color="000000"/>
              <w:right w:val="single" w:sz="2" w:space="0" w:color="000000"/>
            </w:tcBorders>
          </w:tcPr>
          <w:p w:rsidR="00AA0494" w:rsidRPr="00291FF8" w:rsidRDefault="00AA0494" w:rsidP="00396DAA">
            <w:pPr>
              <w:snapToGrid w:val="0"/>
              <w:rPr>
                <w:rFonts w:ascii="Arial" w:hAnsi="Arial" w:cs="Arial"/>
                <w:szCs w:val="24"/>
                <w:lang w:eastAsia="de-DE"/>
              </w:rPr>
            </w:pPr>
            <w:r w:rsidRPr="00291FF8">
              <w:rPr>
                <w:rFonts w:ascii="Arial" w:hAnsi="Arial" w:cs="Arial"/>
                <w:szCs w:val="24"/>
                <w:lang w:eastAsia="de-DE"/>
              </w:rPr>
              <w:t xml:space="preserve">Betreuungssachen, Unterbringungssachen gem. </w:t>
            </w:r>
          </w:p>
          <w:p w:rsidR="00AA0494" w:rsidRPr="00291FF8" w:rsidRDefault="002D77C7" w:rsidP="00396DAA">
            <w:pPr>
              <w:snapToGrid w:val="0"/>
              <w:rPr>
                <w:rFonts w:ascii="Arial" w:hAnsi="Arial" w:cs="Arial"/>
                <w:szCs w:val="24"/>
                <w:lang w:eastAsia="de-DE"/>
              </w:rPr>
            </w:pPr>
            <w:r w:rsidRPr="00291FF8">
              <w:rPr>
                <w:rFonts w:ascii="Arial" w:hAnsi="Arial" w:cs="Arial"/>
                <w:szCs w:val="24"/>
                <w:lang w:eastAsia="de-DE"/>
              </w:rPr>
              <w:t xml:space="preserve">§ 312 Nr. 1, </w:t>
            </w:r>
            <w:r w:rsidR="00AA0494" w:rsidRPr="00291FF8">
              <w:rPr>
                <w:rFonts w:ascii="Arial" w:hAnsi="Arial" w:cs="Arial"/>
                <w:szCs w:val="24"/>
                <w:lang w:eastAsia="de-DE"/>
              </w:rPr>
              <w:t xml:space="preserve">Nr. 2 </w:t>
            </w:r>
            <w:r w:rsidRPr="00291FF8">
              <w:rPr>
                <w:rFonts w:ascii="Arial" w:hAnsi="Arial" w:cs="Arial"/>
                <w:szCs w:val="24"/>
                <w:lang w:eastAsia="de-DE"/>
              </w:rPr>
              <w:t xml:space="preserve">und Nr. 3 </w:t>
            </w:r>
            <w:proofErr w:type="spellStart"/>
            <w:r w:rsidR="00AA0494" w:rsidRPr="00291FF8">
              <w:rPr>
                <w:rFonts w:ascii="Arial" w:hAnsi="Arial" w:cs="Arial"/>
                <w:szCs w:val="24"/>
                <w:lang w:eastAsia="de-DE"/>
              </w:rPr>
              <w:t>FamFG</w:t>
            </w:r>
            <w:proofErr w:type="spellEnd"/>
            <w:r w:rsidR="00AA0494" w:rsidRPr="00291FF8">
              <w:rPr>
                <w:rFonts w:ascii="Arial" w:hAnsi="Arial" w:cs="Arial"/>
                <w:szCs w:val="24"/>
                <w:lang w:eastAsia="de-DE"/>
              </w:rPr>
              <w:t xml:space="preserve"> einschließlich der Rechtshilfesachen</w:t>
            </w:r>
          </w:p>
          <w:p w:rsidR="006F0C45" w:rsidRPr="00291FF8" w:rsidRDefault="006F0C45" w:rsidP="00396DAA">
            <w:pPr>
              <w:snapToGrid w:val="0"/>
              <w:rPr>
                <w:rFonts w:ascii="Arial" w:hAnsi="Arial" w:cs="Arial"/>
                <w:szCs w:val="24"/>
                <w:lang w:eastAsia="de-DE"/>
              </w:rPr>
            </w:pPr>
          </w:p>
          <w:p w:rsidR="006F0C45" w:rsidRPr="00291FF8" w:rsidRDefault="00AA0494" w:rsidP="00396DAA">
            <w:pPr>
              <w:snapToGrid w:val="0"/>
              <w:rPr>
                <w:rFonts w:ascii="Calibri" w:hAnsi="Calibri" w:cs="Calibri"/>
                <w:sz w:val="28"/>
                <w:szCs w:val="28"/>
                <w:lang w:eastAsia="de-DE"/>
              </w:rPr>
            </w:pPr>
            <w:r w:rsidRPr="00291FF8">
              <w:rPr>
                <w:rFonts w:ascii="Arial" w:hAnsi="Arial" w:cs="Arial"/>
                <w:szCs w:val="24"/>
                <w:lang w:eastAsia="de-DE"/>
              </w:rPr>
              <w:t xml:space="preserve">Buchstaben </w:t>
            </w:r>
            <w:r w:rsidR="006F0C45" w:rsidRPr="00291FF8">
              <w:rPr>
                <w:rFonts w:ascii="Calibri" w:hAnsi="Calibri" w:cs="Calibri"/>
                <w:sz w:val="28"/>
                <w:szCs w:val="28"/>
                <w:lang w:eastAsia="de-DE"/>
              </w:rPr>
              <w:t>E- F</w:t>
            </w:r>
            <w:r w:rsidR="00396DAA" w:rsidRPr="00291FF8">
              <w:rPr>
                <w:rFonts w:ascii="Calibri" w:hAnsi="Calibri" w:cs="Calibri"/>
                <w:sz w:val="28"/>
                <w:szCs w:val="28"/>
                <w:lang w:eastAsia="de-DE"/>
              </w:rPr>
              <w:t xml:space="preserve">, I </w:t>
            </w:r>
            <w:r w:rsidR="006F0C45" w:rsidRPr="00291FF8">
              <w:rPr>
                <w:rFonts w:ascii="Calibri" w:hAnsi="Calibri" w:cs="Calibri"/>
                <w:sz w:val="28"/>
                <w:szCs w:val="28"/>
                <w:lang w:eastAsia="de-DE"/>
              </w:rPr>
              <w:t>-  J</w:t>
            </w:r>
            <w:r w:rsidRPr="00291FF8">
              <w:rPr>
                <w:rFonts w:ascii="Calibri" w:hAnsi="Calibri" w:cs="Calibri"/>
                <w:sz w:val="28"/>
                <w:szCs w:val="28"/>
                <w:lang w:eastAsia="de-DE"/>
              </w:rPr>
              <w:t>, P- R, T</w:t>
            </w:r>
          </w:p>
        </w:tc>
        <w:tc>
          <w:tcPr>
            <w:tcW w:w="3260" w:type="dxa"/>
            <w:vMerge w:val="restart"/>
            <w:tcBorders>
              <w:top w:val="single" w:sz="2" w:space="0" w:color="000000"/>
              <w:left w:val="single" w:sz="2" w:space="0" w:color="000000"/>
              <w:right w:val="single" w:sz="2" w:space="0" w:color="000000"/>
            </w:tcBorders>
          </w:tcPr>
          <w:p w:rsidR="00AA0494" w:rsidRPr="00291FF8" w:rsidRDefault="00AA0494" w:rsidP="00396DAA">
            <w:pPr>
              <w:suppressLineNumbers/>
              <w:snapToGrid w:val="0"/>
              <w:rPr>
                <w:rFonts w:ascii="Arial" w:hAnsi="Arial" w:cs="Arial"/>
                <w:szCs w:val="24"/>
                <w:lang w:eastAsia="de-DE"/>
              </w:rPr>
            </w:pPr>
            <w:r w:rsidRPr="00291FF8">
              <w:rPr>
                <w:rFonts w:ascii="Arial" w:hAnsi="Arial" w:cs="Arial"/>
                <w:szCs w:val="24"/>
                <w:lang w:eastAsia="de-DE"/>
              </w:rPr>
              <w:t>IV</w:t>
            </w:r>
          </w:p>
          <w:p w:rsidR="00AA0494" w:rsidRPr="00291FF8" w:rsidRDefault="00C301D9" w:rsidP="00396DAA">
            <w:pPr>
              <w:snapToGrid w:val="0"/>
              <w:rPr>
                <w:rFonts w:ascii="Arial" w:hAnsi="Arial" w:cs="Arial"/>
                <w:szCs w:val="24"/>
                <w:lang w:eastAsia="de-DE"/>
              </w:rPr>
            </w:pPr>
            <w:r w:rsidRPr="00291FF8">
              <w:rPr>
                <w:rFonts w:ascii="Arial" w:hAnsi="Arial" w:cs="Arial"/>
                <w:szCs w:val="24"/>
                <w:lang w:eastAsia="de-DE"/>
              </w:rPr>
              <w:t>V</w:t>
            </w:r>
          </w:p>
        </w:tc>
      </w:tr>
      <w:tr w:rsidR="00AA0494" w:rsidRPr="00291FF8" w:rsidTr="006172FC">
        <w:tc>
          <w:tcPr>
            <w:tcW w:w="872" w:type="dxa"/>
            <w:tcBorders>
              <w:top w:val="single" w:sz="2" w:space="0" w:color="000000"/>
              <w:left w:val="single" w:sz="2" w:space="0" w:color="000000"/>
              <w:bottom w:val="single" w:sz="2" w:space="0" w:color="000000"/>
              <w:right w:val="single" w:sz="2" w:space="0" w:color="000000"/>
            </w:tcBorders>
          </w:tcPr>
          <w:p w:rsidR="00AA0494" w:rsidRPr="00291FF8" w:rsidRDefault="00AA0494" w:rsidP="00396DAA">
            <w:pPr>
              <w:suppressLineNumbers/>
              <w:snapToGrid w:val="0"/>
              <w:rPr>
                <w:rFonts w:ascii="Arial" w:hAnsi="Arial" w:cs="Arial"/>
                <w:szCs w:val="24"/>
                <w:lang w:eastAsia="de-DE"/>
              </w:rPr>
            </w:pPr>
            <w:r w:rsidRPr="00291FF8">
              <w:rPr>
                <w:rFonts w:ascii="Arial" w:hAnsi="Arial" w:cs="Arial"/>
                <w:szCs w:val="24"/>
                <w:lang w:eastAsia="de-DE"/>
              </w:rPr>
              <w:t>3.</w:t>
            </w:r>
          </w:p>
        </w:tc>
        <w:tc>
          <w:tcPr>
            <w:tcW w:w="5591" w:type="dxa"/>
            <w:tcBorders>
              <w:top w:val="single" w:sz="2" w:space="0" w:color="000000"/>
              <w:left w:val="single" w:sz="2" w:space="0" w:color="000000"/>
              <w:bottom w:val="single" w:sz="2" w:space="0" w:color="000000"/>
              <w:right w:val="single" w:sz="2" w:space="0" w:color="000000"/>
            </w:tcBorders>
          </w:tcPr>
          <w:p w:rsidR="00AA0494" w:rsidRPr="00291FF8" w:rsidRDefault="00AA0494" w:rsidP="00396DAA">
            <w:pPr>
              <w:snapToGrid w:val="0"/>
              <w:rPr>
                <w:rFonts w:ascii="Arial" w:eastAsia="Arial" w:hAnsi="Arial" w:cs="Arial"/>
                <w:szCs w:val="24"/>
                <w:lang w:eastAsia="de-DE"/>
              </w:rPr>
            </w:pPr>
            <w:r w:rsidRPr="00291FF8">
              <w:rPr>
                <w:rFonts w:ascii="Arial" w:eastAsia="Arial" w:hAnsi="Arial" w:cs="Arial"/>
                <w:szCs w:val="24"/>
                <w:lang w:eastAsia="de-DE"/>
              </w:rPr>
              <w:t xml:space="preserve">Unterbringungssachen nach </w:t>
            </w:r>
            <w:r w:rsidR="00A65A31" w:rsidRPr="00291FF8">
              <w:rPr>
                <w:rFonts w:ascii="Arial" w:eastAsia="Arial" w:hAnsi="Arial" w:cs="Arial"/>
                <w:szCs w:val="24"/>
                <w:lang w:eastAsia="de-DE"/>
              </w:rPr>
              <w:t xml:space="preserve">§ 312 Nr. 4 </w:t>
            </w:r>
            <w:proofErr w:type="spellStart"/>
            <w:r w:rsidR="00A65A31" w:rsidRPr="00291FF8">
              <w:rPr>
                <w:rFonts w:ascii="Arial" w:eastAsia="Arial" w:hAnsi="Arial" w:cs="Arial"/>
                <w:szCs w:val="24"/>
                <w:lang w:eastAsia="de-DE"/>
              </w:rPr>
              <w:t>FamFG</w:t>
            </w:r>
            <w:proofErr w:type="spellEnd"/>
          </w:p>
          <w:p w:rsidR="006F0C45" w:rsidRPr="00291FF8" w:rsidRDefault="006F0C45" w:rsidP="00396DAA">
            <w:pPr>
              <w:snapToGrid w:val="0"/>
              <w:rPr>
                <w:rFonts w:ascii="Arial" w:eastAsia="Arial" w:hAnsi="Arial" w:cs="Arial"/>
                <w:szCs w:val="24"/>
                <w:lang w:eastAsia="de-DE"/>
              </w:rPr>
            </w:pPr>
          </w:p>
          <w:p w:rsidR="006F0C45" w:rsidRPr="00291FF8" w:rsidRDefault="00AA0494" w:rsidP="00396DAA">
            <w:pPr>
              <w:snapToGrid w:val="0"/>
              <w:rPr>
                <w:rFonts w:ascii="Calibri" w:hAnsi="Calibri" w:cs="Calibri"/>
                <w:sz w:val="28"/>
                <w:szCs w:val="28"/>
                <w:lang w:eastAsia="de-DE"/>
              </w:rPr>
            </w:pPr>
            <w:r w:rsidRPr="00291FF8">
              <w:rPr>
                <w:rFonts w:ascii="Arial" w:hAnsi="Arial" w:cs="Arial"/>
                <w:szCs w:val="24"/>
                <w:lang w:eastAsia="de-DE"/>
              </w:rPr>
              <w:t xml:space="preserve">Buchstaben </w:t>
            </w:r>
            <w:r w:rsidRPr="00291FF8">
              <w:rPr>
                <w:rFonts w:ascii="Calibri" w:hAnsi="Calibri" w:cs="Calibri"/>
                <w:sz w:val="28"/>
                <w:szCs w:val="28"/>
                <w:lang w:eastAsia="de-DE"/>
              </w:rPr>
              <w:t xml:space="preserve">A </w:t>
            </w:r>
            <w:r w:rsidR="006F0C45" w:rsidRPr="00291FF8">
              <w:rPr>
                <w:rFonts w:ascii="Calibri" w:hAnsi="Calibri" w:cs="Calibri"/>
                <w:sz w:val="28"/>
                <w:szCs w:val="28"/>
                <w:lang w:eastAsia="de-DE"/>
              </w:rPr>
              <w:t>–</w:t>
            </w:r>
            <w:r w:rsidRPr="00291FF8">
              <w:rPr>
                <w:rFonts w:ascii="Calibri" w:hAnsi="Calibri" w:cs="Calibri"/>
                <w:sz w:val="28"/>
                <w:szCs w:val="28"/>
                <w:lang w:eastAsia="de-DE"/>
              </w:rPr>
              <w:t xml:space="preserve"> Z</w:t>
            </w:r>
          </w:p>
        </w:tc>
        <w:tc>
          <w:tcPr>
            <w:tcW w:w="3260" w:type="dxa"/>
            <w:vMerge/>
            <w:tcBorders>
              <w:left w:val="single" w:sz="2" w:space="0" w:color="000000"/>
              <w:bottom w:val="single" w:sz="4" w:space="0" w:color="auto"/>
              <w:right w:val="single" w:sz="2" w:space="0" w:color="000000"/>
            </w:tcBorders>
          </w:tcPr>
          <w:p w:rsidR="00AA0494" w:rsidRPr="00291FF8" w:rsidRDefault="00AA0494" w:rsidP="00396DAA">
            <w:pPr>
              <w:snapToGrid w:val="0"/>
              <w:rPr>
                <w:rFonts w:ascii="Arial" w:eastAsia="Arial" w:hAnsi="Arial" w:cs="Arial"/>
                <w:szCs w:val="24"/>
                <w:lang w:eastAsia="de-DE"/>
              </w:rPr>
            </w:pPr>
          </w:p>
        </w:tc>
      </w:tr>
      <w:tr w:rsidR="006172FC" w:rsidRPr="00291FF8" w:rsidTr="006172FC">
        <w:tc>
          <w:tcPr>
            <w:tcW w:w="872" w:type="dxa"/>
            <w:tcBorders>
              <w:top w:val="single" w:sz="2" w:space="0" w:color="000000"/>
              <w:left w:val="single" w:sz="2" w:space="0" w:color="000000"/>
              <w:bottom w:val="single" w:sz="2" w:space="0" w:color="000000"/>
              <w:right w:val="single" w:sz="2" w:space="0" w:color="000000"/>
            </w:tcBorders>
          </w:tcPr>
          <w:p w:rsidR="006172FC" w:rsidRPr="00291FF8" w:rsidRDefault="006172FC" w:rsidP="00396DAA">
            <w:pPr>
              <w:suppressLineNumbers/>
              <w:snapToGrid w:val="0"/>
              <w:rPr>
                <w:rFonts w:ascii="Arial" w:hAnsi="Arial" w:cs="Arial"/>
                <w:szCs w:val="24"/>
                <w:lang w:eastAsia="de-DE"/>
              </w:rPr>
            </w:pPr>
            <w:r w:rsidRPr="00291FF8">
              <w:rPr>
                <w:rFonts w:ascii="Arial" w:hAnsi="Arial" w:cs="Arial"/>
                <w:szCs w:val="24"/>
                <w:lang w:eastAsia="de-DE"/>
              </w:rPr>
              <w:t>4.</w:t>
            </w:r>
          </w:p>
        </w:tc>
        <w:tc>
          <w:tcPr>
            <w:tcW w:w="5591" w:type="dxa"/>
            <w:tcBorders>
              <w:top w:val="single" w:sz="2" w:space="0" w:color="000000"/>
              <w:left w:val="single" w:sz="2" w:space="0" w:color="000000"/>
              <w:bottom w:val="single" w:sz="2" w:space="0" w:color="000000"/>
              <w:right w:val="single" w:sz="2" w:space="0" w:color="000000"/>
            </w:tcBorders>
          </w:tcPr>
          <w:p w:rsidR="006172FC" w:rsidRPr="00291FF8" w:rsidRDefault="006172FC" w:rsidP="006172FC">
            <w:pPr>
              <w:snapToGrid w:val="0"/>
              <w:rPr>
                <w:rFonts w:ascii="Arial" w:hAnsi="Arial" w:cs="Arial"/>
                <w:szCs w:val="24"/>
                <w:lang w:eastAsia="de-DE"/>
              </w:rPr>
            </w:pPr>
            <w:r w:rsidRPr="00291FF8">
              <w:rPr>
                <w:rFonts w:ascii="Arial" w:hAnsi="Arial" w:cs="Arial"/>
                <w:szCs w:val="24"/>
                <w:lang w:eastAsia="de-DE"/>
              </w:rPr>
              <w:t xml:space="preserve">Familiensachen – einschließlich AR-Sachen – </w:t>
            </w:r>
          </w:p>
          <w:p w:rsidR="006172FC" w:rsidRPr="00291FF8" w:rsidRDefault="006172FC" w:rsidP="006172FC">
            <w:pPr>
              <w:snapToGrid w:val="0"/>
              <w:rPr>
                <w:rFonts w:ascii="Arial" w:hAnsi="Arial" w:cs="Arial"/>
                <w:szCs w:val="24"/>
                <w:lang w:eastAsia="de-DE"/>
              </w:rPr>
            </w:pPr>
            <w:r w:rsidRPr="00291FF8">
              <w:rPr>
                <w:rFonts w:ascii="Arial" w:hAnsi="Arial" w:cs="Arial"/>
                <w:szCs w:val="24"/>
                <w:lang w:eastAsia="de-DE"/>
              </w:rPr>
              <w:t xml:space="preserve">gem. § 111 Nr. 1 – 3, Nr. 5 – 11 </w:t>
            </w:r>
            <w:proofErr w:type="spellStart"/>
            <w:r w:rsidRPr="00291FF8">
              <w:rPr>
                <w:rFonts w:ascii="Arial" w:hAnsi="Arial" w:cs="Arial"/>
                <w:szCs w:val="24"/>
                <w:lang w:eastAsia="de-DE"/>
              </w:rPr>
              <w:t>FamFG</w:t>
            </w:r>
            <w:proofErr w:type="spellEnd"/>
          </w:p>
          <w:p w:rsidR="006172FC" w:rsidRPr="00291FF8" w:rsidRDefault="006172FC" w:rsidP="006172FC">
            <w:pPr>
              <w:snapToGrid w:val="0"/>
              <w:rPr>
                <w:rFonts w:ascii="Arial" w:hAnsi="Arial" w:cs="Arial"/>
                <w:szCs w:val="24"/>
                <w:lang w:eastAsia="de-DE"/>
              </w:rPr>
            </w:pPr>
          </w:p>
          <w:p w:rsidR="006172FC" w:rsidRPr="00291FF8" w:rsidRDefault="00DE286C" w:rsidP="00396DAA">
            <w:pPr>
              <w:snapToGrid w:val="0"/>
              <w:rPr>
                <w:rFonts w:ascii="Arial" w:hAnsi="Arial" w:cs="Arial"/>
                <w:szCs w:val="24"/>
                <w:lang w:eastAsia="de-DE"/>
              </w:rPr>
            </w:pPr>
            <w:r w:rsidRPr="00291FF8">
              <w:rPr>
                <w:rFonts w:ascii="Arial" w:hAnsi="Arial" w:cs="Arial"/>
                <w:szCs w:val="24"/>
                <w:lang w:eastAsia="de-DE"/>
              </w:rPr>
              <w:t>Buchstaben A,</w:t>
            </w:r>
            <w:r w:rsidR="001069C1">
              <w:rPr>
                <w:rFonts w:ascii="Arial" w:hAnsi="Arial" w:cs="Arial"/>
                <w:szCs w:val="24"/>
                <w:lang w:eastAsia="de-DE"/>
              </w:rPr>
              <w:t xml:space="preserve"> H, </w:t>
            </w:r>
            <w:r w:rsidRPr="00291FF8">
              <w:rPr>
                <w:rFonts w:ascii="Arial" w:hAnsi="Arial" w:cs="Arial"/>
                <w:szCs w:val="24"/>
                <w:lang w:eastAsia="de-DE"/>
              </w:rPr>
              <w:t xml:space="preserve"> L, N, P, T</w:t>
            </w:r>
          </w:p>
        </w:tc>
        <w:tc>
          <w:tcPr>
            <w:tcW w:w="3260" w:type="dxa"/>
            <w:tcBorders>
              <w:top w:val="single" w:sz="4" w:space="0" w:color="auto"/>
              <w:left w:val="single" w:sz="2" w:space="0" w:color="000000"/>
              <w:bottom w:val="single" w:sz="4" w:space="0" w:color="auto"/>
              <w:right w:val="single" w:sz="2" w:space="0" w:color="000000"/>
            </w:tcBorders>
          </w:tcPr>
          <w:p w:rsidR="006172FC" w:rsidRPr="00291FF8" w:rsidRDefault="006172FC" w:rsidP="00396DAA">
            <w:pPr>
              <w:snapToGrid w:val="0"/>
              <w:rPr>
                <w:rFonts w:ascii="Arial" w:eastAsia="Arial" w:hAnsi="Arial" w:cs="Arial"/>
                <w:szCs w:val="24"/>
                <w:lang w:eastAsia="de-DE"/>
              </w:rPr>
            </w:pPr>
            <w:r w:rsidRPr="00291FF8">
              <w:rPr>
                <w:rFonts w:ascii="Arial" w:eastAsia="Arial" w:hAnsi="Arial" w:cs="Arial"/>
                <w:szCs w:val="24"/>
                <w:lang w:eastAsia="de-DE"/>
              </w:rPr>
              <w:t>I</w:t>
            </w:r>
          </w:p>
          <w:p w:rsidR="006172FC" w:rsidRPr="00291FF8" w:rsidRDefault="006172FC" w:rsidP="00396DAA">
            <w:pPr>
              <w:snapToGrid w:val="0"/>
              <w:rPr>
                <w:rFonts w:ascii="Arial" w:eastAsia="Arial" w:hAnsi="Arial" w:cs="Arial"/>
                <w:szCs w:val="24"/>
                <w:lang w:eastAsia="de-DE"/>
              </w:rPr>
            </w:pPr>
            <w:r w:rsidRPr="00291FF8">
              <w:rPr>
                <w:rFonts w:ascii="Arial" w:eastAsia="Arial" w:hAnsi="Arial" w:cs="Arial"/>
                <w:szCs w:val="24"/>
                <w:lang w:eastAsia="de-DE"/>
              </w:rPr>
              <w:t>V</w:t>
            </w:r>
          </w:p>
        </w:tc>
      </w:tr>
      <w:tr w:rsidR="00013098" w:rsidRPr="00291FF8" w:rsidTr="006172FC">
        <w:tc>
          <w:tcPr>
            <w:tcW w:w="872" w:type="dxa"/>
            <w:tcBorders>
              <w:top w:val="single" w:sz="2" w:space="0" w:color="000000"/>
              <w:left w:val="single" w:sz="2" w:space="0" w:color="000000"/>
              <w:bottom w:val="single" w:sz="2" w:space="0" w:color="000000"/>
              <w:right w:val="single" w:sz="2" w:space="0" w:color="000000"/>
            </w:tcBorders>
          </w:tcPr>
          <w:p w:rsidR="00013098" w:rsidRPr="00291FF8" w:rsidRDefault="001069C1" w:rsidP="00396DAA">
            <w:pPr>
              <w:suppressLineNumbers/>
              <w:snapToGrid w:val="0"/>
              <w:rPr>
                <w:rFonts w:ascii="Arial" w:hAnsi="Arial" w:cs="Arial"/>
                <w:szCs w:val="24"/>
                <w:lang w:eastAsia="de-DE"/>
              </w:rPr>
            </w:pPr>
            <w:r>
              <w:rPr>
                <w:rFonts w:ascii="Arial" w:hAnsi="Arial" w:cs="Arial"/>
                <w:szCs w:val="24"/>
                <w:lang w:eastAsia="de-DE"/>
              </w:rPr>
              <w:t>5</w:t>
            </w:r>
            <w:r w:rsidR="00013098">
              <w:rPr>
                <w:rFonts w:ascii="Arial" w:hAnsi="Arial" w:cs="Arial"/>
                <w:szCs w:val="24"/>
                <w:lang w:eastAsia="de-DE"/>
              </w:rPr>
              <w:t>.</w:t>
            </w:r>
          </w:p>
        </w:tc>
        <w:tc>
          <w:tcPr>
            <w:tcW w:w="5591" w:type="dxa"/>
            <w:tcBorders>
              <w:top w:val="single" w:sz="2" w:space="0" w:color="000000"/>
              <w:left w:val="single" w:sz="2" w:space="0" w:color="000000"/>
              <w:bottom w:val="single" w:sz="2" w:space="0" w:color="000000"/>
              <w:right w:val="single" w:sz="2" w:space="0" w:color="000000"/>
            </w:tcBorders>
          </w:tcPr>
          <w:p w:rsidR="00013098" w:rsidRPr="00291FF8" w:rsidRDefault="00013098" w:rsidP="006271BA">
            <w:pPr>
              <w:autoSpaceDE w:val="0"/>
              <w:autoSpaceDN w:val="0"/>
              <w:adjustRightInd w:val="0"/>
              <w:rPr>
                <w:rFonts w:ascii="Arial" w:eastAsia="Times New Roman" w:hAnsi="Arial" w:cs="Arial"/>
                <w:szCs w:val="24"/>
                <w:lang w:eastAsia="de-DE"/>
              </w:rPr>
            </w:pPr>
            <w:r>
              <w:rPr>
                <w:rFonts w:ascii="Arial" w:hAnsi="Arial" w:cs="Arial"/>
                <w:szCs w:val="24"/>
                <w:lang w:eastAsia="de-DE"/>
              </w:rPr>
              <w:t>Rechtshilfesachen entsprechend dem Dezernat</w:t>
            </w:r>
          </w:p>
        </w:tc>
        <w:tc>
          <w:tcPr>
            <w:tcW w:w="3260" w:type="dxa"/>
            <w:tcBorders>
              <w:top w:val="single" w:sz="4" w:space="0" w:color="auto"/>
              <w:left w:val="single" w:sz="2" w:space="0" w:color="000000"/>
              <w:bottom w:val="single" w:sz="4" w:space="0" w:color="auto"/>
              <w:right w:val="single" w:sz="2" w:space="0" w:color="000000"/>
            </w:tcBorders>
          </w:tcPr>
          <w:p w:rsidR="00013098" w:rsidRDefault="00013098" w:rsidP="00516D62">
            <w:pPr>
              <w:snapToGrid w:val="0"/>
              <w:rPr>
                <w:rFonts w:ascii="Arial" w:eastAsia="Arial" w:hAnsi="Arial" w:cs="Arial"/>
                <w:szCs w:val="24"/>
                <w:lang w:eastAsia="de-DE"/>
              </w:rPr>
            </w:pPr>
            <w:r>
              <w:rPr>
                <w:rFonts w:ascii="Arial" w:eastAsia="Arial" w:hAnsi="Arial" w:cs="Arial"/>
                <w:szCs w:val="24"/>
                <w:lang w:eastAsia="de-DE"/>
              </w:rPr>
              <w:t>IV</w:t>
            </w:r>
          </w:p>
          <w:p w:rsidR="00013098" w:rsidRPr="00291FF8" w:rsidRDefault="00013098" w:rsidP="00516D62">
            <w:pPr>
              <w:snapToGrid w:val="0"/>
              <w:rPr>
                <w:rFonts w:ascii="Arial" w:eastAsia="Arial" w:hAnsi="Arial" w:cs="Arial"/>
                <w:szCs w:val="24"/>
                <w:lang w:eastAsia="de-DE"/>
              </w:rPr>
            </w:pPr>
            <w:r>
              <w:rPr>
                <w:rFonts w:ascii="Arial" w:eastAsia="Arial" w:hAnsi="Arial" w:cs="Arial"/>
                <w:szCs w:val="24"/>
                <w:lang w:eastAsia="de-DE"/>
              </w:rPr>
              <w:t>V</w:t>
            </w:r>
          </w:p>
        </w:tc>
      </w:tr>
    </w:tbl>
    <w:p w:rsidR="00E05247" w:rsidRPr="00291FF8" w:rsidRDefault="00E05247" w:rsidP="00887F2F">
      <w:pPr>
        <w:rPr>
          <w:rFonts w:ascii="Arial" w:hAnsi="Arial" w:cs="Arial"/>
          <w:b/>
          <w:bCs/>
          <w:szCs w:val="24"/>
          <w:lang w:eastAsia="de-DE"/>
        </w:rPr>
      </w:pPr>
    </w:p>
    <w:p w:rsidR="0001187F" w:rsidRPr="00291FF8" w:rsidRDefault="0001187F" w:rsidP="002C00ED">
      <w:pPr>
        <w:widowControl/>
        <w:suppressAutoHyphens w:val="0"/>
        <w:autoSpaceDE w:val="0"/>
        <w:autoSpaceDN w:val="0"/>
        <w:adjustRightInd w:val="0"/>
        <w:rPr>
          <w:rFonts w:ascii="Arial" w:eastAsia="Arial" w:hAnsi="Arial" w:cs="Arial"/>
          <w:b/>
          <w:szCs w:val="24"/>
          <w:lang w:eastAsia="de-DE"/>
        </w:rPr>
      </w:pPr>
    </w:p>
    <w:p w:rsidR="0001187F" w:rsidRPr="00291FF8" w:rsidRDefault="0001187F" w:rsidP="002C00ED">
      <w:pPr>
        <w:widowControl/>
        <w:suppressAutoHyphens w:val="0"/>
        <w:autoSpaceDE w:val="0"/>
        <w:autoSpaceDN w:val="0"/>
        <w:adjustRightInd w:val="0"/>
        <w:rPr>
          <w:rFonts w:ascii="Arial" w:eastAsia="Arial" w:hAnsi="Arial" w:cs="Arial"/>
          <w:b/>
          <w:szCs w:val="24"/>
          <w:lang w:eastAsia="de-DE"/>
        </w:rPr>
      </w:pPr>
    </w:p>
    <w:p w:rsidR="002C00ED" w:rsidRPr="00291FF8" w:rsidRDefault="002C00ED" w:rsidP="002C00ED">
      <w:pPr>
        <w:widowControl/>
        <w:suppressAutoHyphens w:val="0"/>
        <w:autoSpaceDE w:val="0"/>
        <w:autoSpaceDN w:val="0"/>
        <w:adjustRightInd w:val="0"/>
        <w:rPr>
          <w:rFonts w:ascii="Arial" w:eastAsia="Arial" w:hAnsi="Arial" w:cs="Arial"/>
          <w:b/>
          <w:szCs w:val="24"/>
          <w:lang w:eastAsia="de-DE"/>
        </w:rPr>
      </w:pPr>
      <w:r w:rsidRPr="00291FF8">
        <w:rPr>
          <w:rFonts w:ascii="Arial" w:eastAsia="Arial" w:hAnsi="Arial" w:cs="Arial"/>
          <w:b/>
          <w:szCs w:val="24"/>
          <w:lang w:eastAsia="de-DE"/>
        </w:rPr>
        <w:t xml:space="preserve">2. </w:t>
      </w:r>
      <w:r w:rsidRPr="00291FF8">
        <w:rPr>
          <w:rFonts w:ascii="Arial" w:eastAsia="Arial" w:hAnsi="Arial" w:cs="Arial"/>
          <w:b/>
          <w:szCs w:val="24"/>
          <w:u w:val="single"/>
          <w:lang w:eastAsia="de-DE"/>
        </w:rPr>
        <w:t>Beschleunigtes Verfahren gem. § 417 StPO, Anträge auf Hauptverhandlungshaft</w:t>
      </w:r>
    </w:p>
    <w:p w:rsidR="002C00ED" w:rsidRPr="00291FF8" w:rsidRDefault="002C00ED" w:rsidP="002C00ED">
      <w:pPr>
        <w:widowControl/>
        <w:suppressAutoHyphens w:val="0"/>
        <w:autoSpaceDE w:val="0"/>
        <w:autoSpaceDN w:val="0"/>
        <w:adjustRightInd w:val="0"/>
        <w:rPr>
          <w:rFonts w:ascii="Arial" w:eastAsia="Arial" w:hAnsi="Arial" w:cs="Arial"/>
          <w:b/>
          <w:szCs w:val="24"/>
          <w:lang w:eastAsia="de-DE"/>
        </w:rPr>
      </w:pP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eastAsia="Arial" w:hAnsi="Arial" w:cs="Arial"/>
          <w:szCs w:val="24"/>
          <w:lang w:eastAsia="de-DE"/>
        </w:rPr>
        <w:t xml:space="preserve">Für einen </w:t>
      </w:r>
      <w:r w:rsidRPr="00291FF8">
        <w:rPr>
          <w:rFonts w:ascii="Arial" w:eastAsia="Times New Roman" w:hAnsi="Arial" w:cs="Arial"/>
          <w:szCs w:val="24"/>
          <w:lang w:eastAsia="de-DE"/>
        </w:rPr>
        <w:t xml:space="preserve">Antrag auf Hauptverhandlungshaft gem. §§ 417, 127b  StPO, der </w:t>
      </w:r>
      <w:r w:rsidRPr="00291FF8">
        <w:rPr>
          <w:rFonts w:ascii="Arial" w:eastAsia="Arial" w:hAnsi="Arial" w:cs="Arial"/>
          <w:szCs w:val="24"/>
          <w:lang w:eastAsia="de-DE"/>
        </w:rPr>
        <w:t xml:space="preserve">während der allgemeinen Dienstzeiten an den normalen Arbeitstagen  </w:t>
      </w:r>
      <w:r w:rsidRPr="00291FF8">
        <w:rPr>
          <w:rFonts w:ascii="Arial" w:eastAsia="Times New Roman" w:hAnsi="Arial" w:cs="Arial"/>
          <w:szCs w:val="24"/>
          <w:lang w:eastAsia="de-DE"/>
        </w:rPr>
        <w:t>eingeht und für die Hauptverhandlung  im beschleunigten Verfahren bei Anträgen gemäß §§ 417,127b, 128  StPO (sog. beschleunigtes Verfahren) ist der/</w:t>
      </w:r>
      <w:r w:rsidR="00791137" w:rsidRPr="00291FF8">
        <w:rPr>
          <w:rFonts w:ascii="Arial" w:eastAsia="Times New Roman" w:hAnsi="Arial" w:cs="Arial"/>
          <w:szCs w:val="24"/>
          <w:lang w:eastAsia="de-DE"/>
        </w:rPr>
        <w:t xml:space="preserve">die Richter/in der Dezernate </w:t>
      </w:r>
      <w:r w:rsidR="006F7A43" w:rsidRPr="003D3F86">
        <w:rPr>
          <w:rFonts w:ascii="Arial" w:eastAsia="Times New Roman" w:hAnsi="Arial" w:cs="Arial"/>
          <w:szCs w:val="24"/>
          <w:lang w:eastAsia="de-DE"/>
        </w:rPr>
        <w:t xml:space="preserve">VIII </w:t>
      </w:r>
      <w:r w:rsidR="00791137" w:rsidRPr="00291FF8">
        <w:rPr>
          <w:rFonts w:ascii="Arial" w:eastAsia="Times New Roman" w:hAnsi="Arial" w:cs="Arial"/>
          <w:szCs w:val="24"/>
          <w:lang w:eastAsia="de-DE"/>
        </w:rPr>
        <w:t>oder VII</w:t>
      </w:r>
      <w:r w:rsidRPr="00291FF8">
        <w:rPr>
          <w:rFonts w:ascii="Arial" w:eastAsia="Times New Roman" w:hAnsi="Arial" w:cs="Arial"/>
          <w:szCs w:val="24"/>
          <w:lang w:eastAsia="de-DE"/>
        </w:rPr>
        <w:t xml:space="preserve"> zuständig (abweichend von der sonstigen Zuständigkeit in Strafsachen), der/die am nächsten Werktag nach der Antragstellung Strafsachen terminiert hat. Bei dieser Regelung gilt der Samstag nicht als Werktag.</w:t>
      </w: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eastAsia="Times New Roman" w:hAnsi="Arial" w:cs="Arial"/>
          <w:szCs w:val="24"/>
          <w:lang w:eastAsia="de-DE"/>
        </w:rPr>
        <w:t>Haben zum Zeitpunkt der Antragstellung beide oder kein</w:t>
      </w:r>
      <w:r w:rsidR="006F7A43">
        <w:rPr>
          <w:rFonts w:ascii="Arial" w:eastAsia="Times New Roman" w:hAnsi="Arial" w:cs="Arial"/>
          <w:szCs w:val="24"/>
          <w:lang w:eastAsia="de-DE"/>
        </w:rPr>
        <w:t xml:space="preserve">(e) Richter/in der Dezernate </w:t>
      </w:r>
      <w:r w:rsidR="006F7A43" w:rsidRPr="003D3F86">
        <w:rPr>
          <w:rFonts w:ascii="Arial" w:eastAsia="Times New Roman" w:hAnsi="Arial" w:cs="Arial"/>
          <w:szCs w:val="24"/>
          <w:lang w:eastAsia="de-DE"/>
        </w:rPr>
        <w:t>VIII</w:t>
      </w:r>
      <w:r w:rsidR="00791137" w:rsidRPr="00291FF8">
        <w:rPr>
          <w:rFonts w:ascii="Arial" w:eastAsia="Times New Roman" w:hAnsi="Arial" w:cs="Arial"/>
          <w:szCs w:val="24"/>
          <w:lang w:eastAsia="de-DE"/>
        </w:rPr>
        <w:t xml:space="preserve"> und VI</w:t>
      </w:r>
      <w:r w:rsidRPr="00291FF8">
        <w:rPr>
          <w:rFonts w:ascii="Arial" w:eastAsia="Times New Roman" w:hAnsi="Arial" w:cs="Arial"/>
          <w:szCs w:val="24"/>
          <w:lang w:eastAsia="de-DE"/>
        </w:rPr>
        <w:t xml:space="preserve">I für den nächsten Werktag Strafsachen terminiert, ist der/die Richter des Dezernates </w:t>
      </w:r>
      <w:r w:rsidR="00791137" w:rsidRPr="00291FF8">
        <w:rPr>
          <w:rFonts w:ascii="Arial" w:eastAsia="Times New Roman" w:hAnsi="Arial" w:cs="Arial"/>
          <w:szCs w:val="24"/>
          <w:lang w:eastAsia="de-DE"/>
        </w:rPr>
        <w:t>VI</w:t>
      </w:r>
      <w:r w:rsidRPr="00291FF8">
        <w:rPr>
          <w:rFonts w:ascii="Arial" w:eastAsia="Times New Roman" w:hAnsi="Arial" w:cs="Arial"/>
          <w:szCs w:val="24"/>
          <w:lang w:eastAsia="de-DE"/>
        </w:rPr>
        <w:t xml:space="preserve"> zuständig für Heranwachsende Buchstaben A - Z und der/di</w:t>
      </w:r>
      <w:r w:rsidR="00791137" w:rsidRPr="00291FF8">
        <w:rPr>
          <w:rFonts w:ascii="Arial" w:eastAsia="Times New Roman" w:hAnsi="Arial" w:cs="Arial"/>
          <w:szCs w:val="24"/>
          <w:lang w:eastAsia="de-DE"/>
        </w:rPr>
        <w:t>e Richter/in des Dezernates VII</w:t>
      </w:r>
      <w:r w:rsidRPr="00291FF8">
        <w:rPr>
          <w:rFonts w:ascii="Arial" w:eastAsia="Times New Roman" w:hAnsi="Arial" w:cs="Arial"/>
          <w:szCs w:val="24"/>
          <w:lang w:eastAsia="de-DE"/>
        </w:rPr>
        <w:t xml:space="preserve"> für Erwachsene Buchstaben A – Z.</w:t>
      </w: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p>
    <w:p w:rsidR="002C00ED" w:rsidRPr="003D3F86" w:rsidRDefault="002C00ED" w:rsidP="002C00ED">
      <w:pPr>
        <w:widowControl/>
        <w:suppressAutoHyphens w:val="0"/>
        <w:autoSpaceDE w:val="0"/>
        <w:autoSpaceDN w:val="0"/>
        <w:adjustRightInd w:val="0"/>
        <w:rPr>
          <w:rFonts w:ascii="Arial" w:eastAsia="Times New Roman" w:hAnsi="Arial" w:cs="Arial"/>
          <w:szCs w:val="24"/>
          <w:lang w:eastAsia="de-DE"/>
        </w:rPr>
      </w:pPr>
      <w:r w:rsidRPr="003D3F86">
        <w:rPr>
          <w:rFonts w:ascii="Arial" w:eastAsia="Times New Roman" w:hAnsi="Arial" w:cs="Arial"/>
          <w:szCs w:val="24"/>
          <w:lang w:eastAsia="de-DE"/>
        </w:rPr>
        <w:lastRenderedPageBreak/>
        <w:t xml:space="preserve">Der </w:t>
      </w:r>
      <w:r w:rsidR="006F7A43" w:rsidRPr="003D3F86">
        <w:rPr>
          <w:rFonts w:ascii="Arial" w:eastAsia="Times New Roman" w:hAnsi="Arial" w:cs="Arial"/>
          <w:szCs w:val="24"/>
          <w:lang w:eastAsia="de-DE"/>
        </w:rPr>
        <w:t xml:space="preserve">nach der allgemeinen Buchstabenverteilung </w:t>
      </w:r>
      <w:r w:rsidRPr="003D3F86">
        <w:rPr>
          <w:rFonts w:ascii="Arial" w:eastAsia="Times New Roman" w:hAnsi="Arial" w:cs="Arial"/>
          <w:szCs w:val="24"/>
          <w:lang w:eastAsia="de-DE"/>
        </w:rPr>
        <w:t>zuständige Richter kann auch bereits am Tag der Festnahme die Hauptverhandlung durchführen, wenn d</w:t>
      </w:r>
      <w:r w:rsidR="006F7A43" w:rsidRPr="003D3F86">
        <w:rPr>
          <w:rFonts w:ascii="Arial" w:eastAsia="Times New Roman" w:hAnsi="Arial" w:cs="Arial"/>
          <w:szCs w:val="24"/>
          <w:lang w:eastAsia="de-DE"/>
        </w:rPr>
        <w:t>as organisatorisch möglich ist.</w:t>
      </w:r>
    </w:p>
    <w:p w:rsidR="002C00ED" w:rsidRDefault="002C00ED" w:rsidP="002C00ED">
      <w:pPr>
        <w:widowControl/>
        <w:suppressAutoHyphens w:val="0"/>
        <w:autoSpaceDE w:val="0"/>
        <w:autoSpaceDN w:val="0"/>
        <w:adjustRightInd w:val="0"/>
        <w:rPr>
          <w:rFonts w:ascii="Arial" w:eastAsia="Times New Roman" w:hAnsi="Arial" w:cs="Arial"/>
          <w:szCs w:val="24"/>
          <w:lang w:eastAsia="de-DE"/>
        </w:rPr>
      </w:pPr>
    </w:p>
    <w:p w:rsidR="00CB125E" w:rsidRPr="00291FF8" w:rsidRDefault="00CB125E" w:rsidP="002C00ED">
      <w:pPr>
        <w:widowControl/>
        <w:suppressAutoHyphens w:val="0"/>
        <w:autoSpaceDE w:val="0"/>
        <w:autoSpaceDN w:val="0"/>
        <w:adjustRightInd w:val="0"/>
        <w:rPr>
          <w:rFonts w:ascii="Arial" w:eastAsia="Times New Roman" w:hAnsi="Arial" w:cs="Arial"/>
          <w:b/>
          <w:szCs w:val="24"/>
          <w:u w:val="single"/>
          <w:lang w:eastAsia="de-DE"/>
        </w:rPr>
      </w:pPr>
    </w:p>
    <w:p w:rsidR="002C00ED" w:rsidRPr="00291FF8" w:rsidRDefault="002C00ED" w:rsidP="002C00ED">
      <w:pPr>
        <w:widowControl/>
        <w:suppressAutoHyphens w:val="0"/>
        <w:autoSpaceDE w:val="0"/>
        <w:autoSpaceDN w:val="0"/>
        <w:adjustRightInd w:val="0"/>
        <w:rPr>
          <w:rFonts w:ascii="Arial" w:eastAsia="Times New Roman" w:hAnsi="Arial" w:cs="Arial"/>
          <w:b/>
          <w:szCs w:val="24"/>
          <w:u w:val="single"/>
          <w:lang w:eastAsia="de-DE"/>
        </w:rPr>
      </w:pPr>
      <w:r w:rsidRPr="00291FF8">
        <w:rPr>
          <w:rFonts w:ascii="Arial" w:eastAsia="Times New Roman" w:hAnsi="Arial" w:cs="Arial"/>
          <w:b/>
          <w:szCs w:val="24"/>
          <w:u w:val="single"/>
          <w:lang w:eastAsia="de-DE"/>
        </w:rPr>
        <w:t>3. Falschaussagedelikte</w:t>
      </w:r>
    </w:p>
    <w:p w:rsidR="002C00ED" w:rsidRPr="00291FF8" w:rsidRDefault="002C00ED" w:rsidP="002C00ED">
      <w:pPr>
        <w:widowControl/>
        <w:suppressAutoHyphens w:val="0"/>
        <w:autoSpaceDE w:val="0"/>
        <w:autoSpaceDN w:val="0"/>
        <w:adjustRightInd w:val="0"/>
        <w:rPr>
          <w:rFonts w:ascii="Arial" w:eastAsia="Times New Roman" w:hAnsi="Arial" w:cs="Arial"/>
          <w:b/>
          <w:szCs w:val="24"/>
          <w:u w:val="single"/>
          <w:lang w:eastAsia="de-DE"/>
        </w:rPr>
      </w:pP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eastAsia="Times New Roman" w:hAnsi="Arial" w:cs="Arial"/>
          <w:szCs w:val="24"/>
          <w:lang w:eastAsia="de-DE"/>
        </w:rPr>
        <w:t>3.1</w:t>
      </w: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eastAsia="Times New Roman" w:hAnsi="Arial" w:cs="Arial"/>
          <w:szCs w:val="24"/>
          <w:lang w:eastAsia="de-DE"/>
        </w:rPr>
        <w:t>In Einzelrichterstrafsachen und Erwachsenenschöffensachen, bei denen Gegenstand der Anklage (ggf. u.a.) ein Falschaussagedelikt gem. §§ 153, 154, 161 StGB ist, das in einer Hauptverhandlung</w:t>
      </w: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p>
    <w:p w:rsidR="002C00ED" w:rsidRPr="003D3F86" w:rsidRDefault="002C00ED" w:rsidP="002C00ED">
      <w:pPr>
        <w:widowControl/>
        <w:numPr>
          <w:ilvl w:val="0"/>
          <w:numId w:val="2"/>
        </w:numPr>
        <w:suppressAutoHyphens w:val="0"/>
        <w:autoSpaceDE w:val="0"/>
        <w:autoSpaceDN w:val="0"/>
        <w:adjustRightInd w:val="0"/>
        <w:contextualSpacing/>
        <w:rPr>
          <w:rFonts w:ascii="Arial" w:eastAsia="Arial" w:hAnsi="Arial" w:cs="Arial"/>
          <w:szCs w:val="24"/>
          <w:lang w:eastAsia="de-DE"/>
        </w:rPr>
      </w:pPr>
      <w:r w:rsidRPr="003D3F86">
        <w:rPr>
          <w:rFonts w:ascii="Arial" w:eastAsia="Times New Roman" w:hAnsi="Arial" w:cs="Arial"/>
          <w:szCs w:val="24"/>
          <w:lang w:eastAsia="de-DE"/>
        </w:rPr>
        <w:t>des Richters</w:t>
      </w:r>
      <w:r w:rsidR="00A63CDC" w:rsidRPr="003D3F86">
        <w:rPr>
          <w:rFonts w:ascii="Arial" w:eastAsia="Times New Roman" w:hAnsi="Arial" w:cs="Arial"/>
          <w:szCs w:val="24"/>
          <w:lang w:eastAsia="de-DE"/>
        </w:rPr>
        <w:t xml:space="preserve">/der Richterin des Dezernates </w:t>
      </w:r>
      <w:r w:rsidR="00845AF8" w:rsidRPr="003D3F86">
        <w:rPr>
          <w:rFonts w:ascii="Arial" w:eastAsia="Times New Roman" w:hAnsi="Arial" w:cs="Arial"/>
          <w:szCs w:val="24"/>
          <w:lang w:eastAsia="de-DE"/>
        </w:rPr>
        <w:t>VII</w:t>
      </w:r>
      <w:r w:rsidRPr="003D3F86">
        <w:rPr>
          <w:rFonts w:ascii="Arial" w:eastAsia="Times New Roman" w:hAnsi="Arial" w:cs="Arial"/>
          <w:szCs w:val="24"/>
          <w:lang w:eastAsia="de-DE"/>
        </w:rPr>
        <w:t xml:space="preserve"> begangen worden sein soll, ist der Richter/die Richterin des Dezernates VIII der/die zuständige Richter/in.</w:t>
      </w:r>
    </w:p>
    <w:p w:rsidR="002C00ED" w:rsidRPr="003D3F86" w:rsidRDefault="002C00ED" w:rsidP="002C00ED">
      <w:pPr>
        <w:widowControl/>
        <w:suppressAutoHyphens w:val="0"/>
        <w:autoSpaceDE w:val="0"/>
        <w:autoSpaceDN w:val="0"/>
        <w:adjustRightInd w:val="0"/>
        <w:ind w:left="1069"/>
        <w:contextualSpacing/>
        <w:rPr>
          <w:rFonts w:ascii="Arial" w:eastAsia="Times New Roman" w:hAnsi="Arial" w:cs="Arial"/>
          <w:szCs w:val="24"/>
          <w:lang w:eastAsia="de-DE"/>
        </w:rPr>
      </w:pPr>
    </w:p>
    <w:p w:rsidR="002C00ED" w:rsidRPr="003D3F86" w:rsidRDefault="002C00ED" w:rsidP="002C00ED">
      <w:pPr>
        <w:widowControl/>
        <w:suppressAutoHyphens w:val="0"/>
        <w:autoSpaceDE w:val="0"/>
        <w:autoSpaceDN w:val="0"/>
        <w:adjustRightInd w:val="0"/>
        <w:ind w:left="1069"/>
        <w:contextualSpacing/>
        <w:rPr>
          <w:rFonts w:ascii="Arial" w:eastAsia="Arial" w:hAnsi="Arial" w:cs="Arial"/>
          <w:szCs w:val="24"/>
          <w:lang w:eastAsia="de-DE"/>
        </w:rPr>
      </w:pPr>
    </w:p>
    <w:p w:rsidR="002C00ED" w:rsidRPr="003D3F86" w:rsidRDefault="002C00ED" w:rsidP="002C00ED">
      <w:pPr>
        <w:widowControl/>
        <w:numPr>
          <w:ilvl w:val="0"/>
          <w:numId w:val="2"/>
        </w:numPr>
        <w:suppressAutoHyphens w:val="0"/>
        <w:autoSpaceDE w:val="0"/>
        <w:autoSpaceDN w:val="0"/>
        <w:adjustRightInd w:val="0"/>
        <w:contextualSpacing/>
        <w:rPr>
          <w:rFonts w:ascii="Arial" w:eastAsia="Arial" w:hAnsi="Arial" w:cs="Arial"/>
          <w:szCs w:val="24"/>
          <w:lang w:eastAsia="de-DE"/>
        </w:rPr>
      </w:pPr>
      <w:r w:rsidRPr="003D3F86">
        <w:rPr>
          <w:rFonts w:ascii="Arial" w:eastAsia="Times New Roman" w:hAnsi="Arial" w:cs="Arial"/>
          <w:szCs w:val="24"/>
          <w:lang w:eastAsia="de-DE"/>
        </w:rPr>
        <w:t>des Richters/der Richterin des Dezernates VIII begangen worden sein soll, ist der Richter</w:t>
      </w:r>
      <w:r w:rsidR="00154396" w:rsidRPr="003D3F86">
        <w:rPr>
          <w:rFonts w:ascii="Arial" w:eastAsia="Times New Roman" w:hAnsi="Arial" w:cs="Arial"/>
          <w:szCs w:val="24"/>
          <w:lang w:eastAsia="de-DE"/>
        </w:rPr>
        <w:t>/die Richterin des Dezernates VI</w:t>
      </w:r>
      <w:r w:rsidRPr="003D3F86">
        <w:rPr>
          <w:rFonts w:ascii="Arial" w:eastAsia="Times New Roman" w:hAnsi="Arial" w:cs="Arial"/>
          <w:szCs w:val="24"/>
          <w:lang w:eastAsia="de-DE"/>
        </w:rPr>
        <w:t xml:space="preserve"> der/die zuständige Richter/in.</w:t>
      </w: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eastAsia="Times New Roman" w:hAnsi="Arial" w:cs="Arial"/>
          <w:szCs w:val="24"/>
          <w:lang w:eastAsia="de-DE"/>
        </w:rPr>
        <w:t>Erstvertreter zu 3.1 a + 3.1 b: Richter/in des Dezernates III</w:t>
      </w: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eastAsia="Times New Roman" w:hAnsi="Arial" w:cs="Arial"/>
          <w:szCs w:val="24"/>
          <w:lang w:eastAsia="de-DE"/>
        </w:rPr>
        <w:t>Zweitvertreter zu 3.1a + 3.</w:t>
      </w:r>
      <w:r w:rsidR="00F3207A">
        <w:rPr>
          <w:rFonts w:ascii="Arial" w:eastAsia="Times New Roman" w:hAnsi="Arial" w:cs="Arial"/>
          <w:szCs w:val="24"/>
          <w:lang w:eastAsia="de-DE"/>
        </w:rPr>
        <w:t>1b: Richter/in des Dezernates VI</w:t>
      </w:r>
      <w:r w:rsidR="000C27E3">
        <w:rPr>
          <w:rFonts w:ascii="Arial" w:eastAsia="Times New Roman" w:hAnsi="Arial" w:cs="Arial"/>
          <w:szCs w:val="24"/>
          <w:lang w:eastAsia="de-DE"/>
        </w:rPr>
        <w:t>I</w:t>
      </w: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eastAsia="Times New Roman" w:hAnsi="Arial" w:cs="Arial"/>
          <w:szCs w:val="24"/>
          <w:lang w:eastAsia="de-DE"/>
        </w:rPr>
        <w:t>3.2</w:t>
      </w: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eastAsia="Times New Roman" w:hAnsi="Arial" w:cs="Arial"/>
          <w:szCs w:val="24"/>
          <w:lang w:eastAsia="de-DE"/>
        </w:rPr>
        <w:t>In Einzelrichterstrafsachen (Jugendliche und Heranwachsende) und Schöffensachen (Jugendliche und Heranwachsende), bei denen Gegenstand der Anklage (ggf. u.a.) ein Falschaussagedelikt gem. §§ 153, 154, 161 StGB ist, das in einer Hauptverhandlung</w:t>
      </w: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p>
    <w:p w:rsidR="002C00ED" w:rsidRPr="00291FF8" w:rsidRDefault="002C00ED" w:rsidP="002C00ED">
      <w:pPr>
        <w:widowControl/>
        <w:numPr>
          <w:ilvl w:val="0"/>
          <w:numId w:val="9"/>
        </w:numPr>
        <w:suppressAutoHyphens w:val="0"/>
        <w:autoSpaceDE w:val="0"/>
        <w:autoSpaceDN w:val="0"/>
        <w:adjustRightInd w:val="0"/>
        <w:contextualSpacing/>
        <w:rPr>
          <w:rFonts w:ascii="Arial" w:eastAsia="Arial" w:hAnsi="Arial" w:cs="Arial"/>
          <w:szCs w:val="24"/>
          <w:lang w:eastAsia="de-DE"/>
        </w:rPr>
      </w:pPr>
      <w:r w:rsidRPr="00291FF8">
        <w:rPr>
          <w:rFonts w:ascii="Arial" w:eastAsia="Times New Roman" w:hAnsi="Arial" w:cs="Arial"/>
          <w:szCs w:val="24"/>
          <w:lang w:eastAsia="de-DE"/>
        </w:rPr>
        <w:t>des Richters/der Richterin des Dezernates III begangen worden sein soll, ist der Richter/die Richterin des Dezernates VI der/die zuständige Richter/in.</w:t>
      </w:r>
    </w:p>
    <w:p w:rsidR="002C00ED" w:rsidRPr="00291FF8" w:rsidRDefault="002C00ED" w:rsidP="002C00ED">
      <w:pPr>
        <w:widowControl/>
        <w:suppressAutoHyphens w:val="0"/>
        <w:autoSpaceDE w:val="0"/>
        <w:autoSpaceDN w:val="0"/>
        <w:adjustRightInd w:val="0"/>
        <w:ind w:left="1069"/>
        <w:contextualSpacing/>
        <w:rPr>
          <w:rFonts w:ascii="Arial" w:eastAsia="Times New Roman" w:hAnsi="Arial" w:cs="Arial"/>
          <w:szCs w:val="24"/>
          <w:lang w:eastAsia="de-DE"/>
        </w:rPr>
      </w:pPr>
    </w:p>
    <w:p w:rsidR="002C00ED" w:rsidRPr="00291FF8" w:rsidRDefault="002C00ED" w:rsidP="002C00ED">
      <w:pPr>
        <w:widowControl/>
        <w:suppressAutoHyphens w:val="0"/>
        <w:autoSpaceDE w:val="0"/>
        <w:autoSpaceDN w:val="0"/>
        <w:adjustRightInd w:val="0"/>
        <w:ind w:left="1069"/>
        <w:contextualSpacing/>
        <w:rPr>
          <w:rFonts w:ascii="Arial" w:eastAsia="Arial" w:hAnsi="Arial" w:cs="Arial"/>
          <w:szCs w:val="24"/>
          <w:lang w:eastAsia="de-DE"/>
        </w:rPr>
      </w:pPr>
    </w:p>
    <w:p w:rsidR="002C00ED" w:rsidRPr="00291FF8" w:rsidRDefault="002C00ED" w:rsidP="002C00ED">
      <w:pPr>
        <w:widowControl/>
        <w:numPr>
          <w:ilvl w:val="0"/>
          <w:numId w:val="9"/>
        </w:numPr>
        <w:suppressAutoHyphens w:val="0"/>
        <w:autoSpaceDE w:val="0"/>
        <w:autoSpaceDN w:val="0"/>
        <w:adjustRightInd w:val="0"/>
        <w:contextualSpacing/>
        <w:rPr>
          <w:rFonts w:ascii="Arial" w:eastAsia="Arial" w:hAnsi="Arial" w:cs="Arial"/>
          <w:szCs w:val="24"/>
          <w:lang w:eastAsia="de-DE"/>
        </w:rPr>
      </w:pPr>
      <w:r w:rsidRPr="00291FF8">
        <w:rPr>
          <w:rFonts w:ascii="Arial" w:eastAsia="Times New Roman" w:hAnsi="Arial" w:cs="Arial"/>
          <w:szCs w:val="24"/>
          <w:lang w:eastAsia="de-DE"/>
        </w:rPr>
        <w:t>des Richters/der Richterin des Dezernates VI begangen worden sein soll, ist der Richter/die Richterin des Dezernates III der/die zuständige Richter/in.</w:t>
      </w: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eastAsia="Times New Roman" w:hAnsi="Arial" w:cs="Arial"/>
          <w:szCs w:val="24"/>
          <w:lang w:eastAsia="de-DE"/>
        </w:rPr>
        <w:t>Erstvertreter zu 3.2 a + 3.2 b: Richter/in des Dezernates VIII</w:t>
      </w:r>
    </w:p>
    <w:p w:rsidR="002C00ED" w:rsidRPr="00291FF8" w:rsidRDefault="002C00ED" w:rsidP="002C00ED">
      <w:pPr>
        <w:widowControl/>
        <w:suppressAutoHyphens w:val="0"/>
        <w:autoSpaceDE w:val="0"/>
        <w:autoSpaceDN w:val="0"/>
        <w:adjustRightInd w:val="0"/>
        <w:rPr>
          <w:rFonts w:ascii="Arial" w:eastAsia="Arial" w:hAnsi="Arial" w:cs="Arial"/>
          <w:szCs w:val="24"/>
          <w:lang w:eastAsia="de-DE"/>
        </w:rPr>
      </w:pPr>
      <w:r w:rsidRPr="00291FF8">
        <w:rPr>
          <w:rFonts w:ascii="Arial" w:eastAsia="Times New Roman" w:hAnsi="Arial" w:cs="Arial"/>
          <w:szCs w:val="24"/>
          <w:lang w:eastAsia="de-DE"/>
        </w:rPr>
        <w:t xml:space="preserve">Zweitvertreter zu 3.2 a + 3.2 b: Richter/in des Dezernates </w:t>
      </w:r>
      <w:r w:rsidR="00F3207A">
        <w:rPr>
          <w:rFonts w:ascii="Arial" w:eastAsia="Times New Roman" w:hAnsi="Arial" w:cs="Arial"/>
          <w:szCs w:val="24"/>
          <w:lang w:eastAsia="de-DE"/>
        </w:rPr>
        <w:t>VII</w:t>
      </w:r>
    </w:p>
    <w:p w:rsidR="000A53C9" w:rsidRDefault="000A53C9" w:rsidP="002C00ED">
      <w:pPr>
        <w:widowControl/>
        <w:suppressAutoHyphens w:val="0"/>
        <w:autoSpaceDE w:val="0"/>
        <w:autoSpaceDN w:val="0"/>
        <w:adjustRightInd w:val="0"/>
        <w:rPr>
          <w:rFonts w:ascii="Arial" w:eastAsia="Arial" w:hAnsi="Arial" w:cs="Arial"/>
          <w:szCs w:val="24"/>
          <w:lang w:eastAsia="de-DE"/>
        </w:rPr>
      </w:pPr>
    </w:p>
    <w:p w:rsidR="000A53C9" w:rsidRDefault="000A53C9" w:rsidP="002C00ED">
      <w:pPr>
        <w:widowControl/>
        <w:suppressAutoHyphens w:val="0"/>
        <w:autoSpaceDE w:val="0"/>
        <w:autoSpaceDN w:val="0"/>
        <w:adjustRightInd w:val="0"/>
        <w:rPr>
          <w:rFonts w:ascii="Arial" w:eastAsia="Arial" w:hAnsi="Arial" w:cs="Arial"/>
          <w:b/>
          <w:szCs w:val="24"/>
          <w:lang w:eastAsia="de-DE"/>
        </w:rPr>
      </w:pPr>
    </w:p>
    <w:p w:rsidR="002C00ED" w:rsidRPr="00291FF8" w:rsidRDefault="002C00ED" w:rsidP="002C00ED">
      <w:pPr>
        <w:widowControl/>
        <w:suppressAutoHyphens w:val="0"/>
        <w:autoSpaceDE w:val="0"/>
        <w:autoSpaceDN w:val="0"/>
        <w:adjustRightInd w:val="0"/>
        <w:rPr>
          <w:rFonts w:ascii="Arial" w:eastAsia="Arial" w:hAnsi="Arial" w:cs="Arial"/>
          <w:b/>
          <w:szCs w:val="24"/>
          <w:lang w:eastAsia="de-DE"/>
        </w:rPr>
      </w:pPr>
      <w:r w:rsidRPr="00291FF8">
        <w:rPr>
          <w:rFonts w:ascii="Arial" w:eastAsia="Arial" w:hAnsi="Arial" w:cs="Arial"/>
          <w:b/>
          <w:szCs w:val="24"/>
          <w:lang w:eastAsia="de-DE"/>
        </w:rPr>
        <w:t xml:space="preserve">4. </w:t>
      </w:r>
      <w:r w:rsidRPr="00291FF8">
        <w:rPr>
          <w:rFonts w:ascii="Arial" w:eastAsia="Arial" w:hAnsi="Arial" w:cs="Arial"/>
          <w:b/>
          <w:szCs w:val="24"/>
          <w:u w:val="single"/>
          <w:lang w:eastAsia="de-DE"/>
        </w:rPr>
        <w:t>kein benannter Beschuldigter</w:t>
      </w:r>
    </w:p>
    <w:p w:rsidR="002C00ED" w:rsidRPr="00291FF8" w:rsidRDefault="002C00ED" w:rsidP="002C00ED">
      <w:pPr>
        <w:widowControl/>
        <w:suppressAutoHyphens w:val="0"/>
        <w:autoSpaceDE w:val="0"/>
        <w:autoSpaceDN w:val="0"/>
        <w:adjustRightInd w:val="0"/>
        <w:rPr>
          <w:rFonts w:ascii="Arial" w:eastAsia="Arial" w:hAnsi="Arial" w:cs="Arial"/>
          <w:b/>
          <w:szCs w:val="24"/>
          <w:lang w:eastAsia="de-DE"/>
        </w:rPr>
      </w:pPr>
    </w:p>
    <w:p w:rsidR="002C00ED" w:rsidRPr="00291FF8" w:rsidRDefault="002C00ED" w:rsidP="002C00ED">
      <w:pPr>
        <w:widowControl/>
        <w:suppressAutoHyphens w:val="0"/>
        <w:autoSpaceDE w:val="0"/>
        <w:autoSpaceDN w:val="0"/>
        <w:adjustRightInd w:val="0"/>
        <w:rPr>
          <w:rFonts w:ascii="Arial" w:eastAsia="Arial" w:hAnsi="Arial" w:cs="Arial"/>
          <w:b/>
          <w:szCs w:val="24"/>
          <w:lang w:eastAsia="de-DE"/>
        </w:rPr>
      </w:pPr>
    </w:p>
    <w:p w:rsidR="002C00ED" w:rsidRPr="00291FF8" w:rsidRDefault="002C00ED" w:rsidP="002C00ED">
      <w:pPr>
        <w:rPr>
          <w:rFonts w:ascii="Arial" w:hAnsi="Arial" w:cs="Arial"/>
          <w:bCs/>
          <w:szCs w:val="24"/>
          <w:lang w:eastAsia="de-DE"/>
        </w:rPr>
      </w:pPr>
      <w:r w:rsidRPr="00291FF8">
        <w:rPr>
          <w:rFonts w:ascii="Arial" w:hAnsi="Arial" w:cs="Arial"/>
          <w:bCs/>
          <w:szCs w:val="24"/>
          <w:lang w:eastAsia="de-DE"/>
        </w:rPr>
        <w:t>Der Richter/ d</w:t>
      </w:r>
      <w:r w:rsidR="00E26E6B" w:rsidRPr="00291FF8">
        <w:rPr>
          <w:rFonts w:ascii="Arial" w:hAnsi="Arial" w:cs="Arial"/>
          <w:bCs/>
          <w:szCs w:val="24"/>
          <w:lang w:eastAsia="de-DE"/>
        </w:rPr>
        <w:t>ie Richterin des Dezernates VII</w:t>
      </w:r>
      <w:r w:rsidRPr="00291FF8">
        <w:rPr>
          <w:rFonts w:ascii="Arial" w:hAnsi="Arial" w:cs="Arial"/>
          <w:bCs/>
          <w:szCs w:val="24"/>
          <w:lang w:eastAsia="de-DE"/>
        </w:rPr>
        <w:t xml:space="preserve"> ist zuständig bei Untersuchungshandlungen und Entscheidungen in Strafsachen vor Erhebung der öffentlichen Klage, in denen noch kein Beschuldigter benannt ist.</w:t>
      </w:r>
    </w:p>
    <w:p w:rsidR="002C00ED" w:rsidRPr="00291FF8" w:rsidRDefault="002C00ED" w:rsidP="002C00ED">
      <w:pPr>
        <w:rPr>
          <w:rFonts w:ascii="Arial" w:hAnsi="Arial" w:cs="Arial"/>
          <w:b/>
          <w:bCs/>
          <w:szCs w:val="24"/>
          <w:u w:val="single"/>
          <w:lang w:eastAsia="de-DE"/>
        </w:rPr>
      </w:pP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eastAsia="Times New Roman" w:hAnsi="Arial" w:cs="Arial"/>
          <w:szCs w:val="24"/>
          <w:lang w:eastAsia="de-DE"/>
        </w:rPr>
        <w:lastRenderedPageBreak/>
        <w:t>Erstvertrete</w:t>
      </w:r>
      <w:r w:rsidR="00E26E6B" w:rsidRPr="00291FF8">
        <w:rPr>
          <w:rFonts w:ascii="Arial" w:eastAsia="Times New Roman" w:hAnsi="Arial" w:cs="Arial"/>
          <w:szCs w:val="24"/>
          <w:lang w:eastAsia="de-DE"/>
        </w:rPr>
        <w:t xml:space="preserve">r: Richter/in des Dezernates </w:t>
      </w:r>
      <w:r w:rsidR="00E26E6B" w:rsidRPr="003D3F86">
        <w:rPr>
          <w:rFonts w:ascii="Arial" w:eastAsia="Times New Roman" w:hAnsi="Arial" w:cs="Arial"/>
          <w:szCs w:val="24"/>
          <w:lang w:eastAsia="de-DE"/>
        </w:rPr>
        <w:t>VI</w:t>
      </w:r>
      <w:r w:rsidR="00154396" w:rsidRPr="003D3F86">
        <w:rPr>
          <w:rFonts w:ascii="Arial" w:eastAsia="Times New Roman" w:hAnsi="Arial" w:cs="Arial"/>
          <w:szCs w:val="24"/>
          <w:lang w:eastAsia="de-DE"/>
        </w:rPr>
        <w:t>II</w:t>
      </w:r>
      <w:r w:rsidR="00154396">
        <w:rPr>
          <w:rFonts w:ascii="Arial" w:eastAsia="Times New Roman" w:hAnsi="Arial" w:cs="Arial"/>
          <w:color w:val="FF0000"/>
          <w:szCs w:val="24"/>
          <w:lang w:eastAsia="de-DE"/>
        </w:rPr>
        <w:t xml:space="preserve"> </w:t>
      </w:r>
    </w:p>
    <w:p w:rsidR="002C00ED" w:rsidRPr="00291FF8" w:rsidRDefault="002C00ED" w:rsidP="002C00ED">
      <w:pPr>
        <w:widowControl/>
        <w:suppressAutoHyphens w:val="0"/>
        <w:autoSpaceDE w:val="0"/>
        <w:autoSpaceDN w:val="0"/>
        <w:adjustRightInd w:val="0"/>
        <w:rPr>
          <w:rFonts w:ascii="Arial" w:eastAsia="Times New Roman" w:hAnsi="Arial" w:cs="Arial"/>
          <w:szCs w:val="24"/>
          <w:lang w:eastAsia="de-DE"/>
        </w:rPr>
      </w:pPr>
      <w:r w:rsidRPr="00291FF8">
        <w:rPr>
          <w:rFonts w:ascii="Arial" w:eastAsia="Times New Roman" w:hAnsi="Arial" w:cs="Arial"/>
          <w:szCs w:val="24"/>
          <w:lang w:eastAsia="de-DE"/>
        </w:rPr>
        <w:t xml:space="preserve">Zweitvertreter: Richter/in des Dezernates </w:t>
      </w:r>
      <w:r w:rsidR="00E26E6B" w:rsidRPr="00291FF8">
        <w:rPr>
          <w:rFonts w:ascii="Arial" w:eastAsia="Times New Roman" w:hAnsi="Arial" w:cs="Arial"/>
          <w:szCs w:val="24"/>
          <w:lang w:eastAsia="de-DE"/>
        </w:rPr>
        <w:t>III</w:t>
      </w:r>
    </w:p>
    <w:p w:rsidR="002C00ED" w:rsidRPr="00291FF8" w:rsidRDefault="002C00ED" w:rsidP="002C00ED">
      <w:pPr>
        <w:widowControl/>
        <w:suppressAutoHyphens w:val="0"/>
        <w:autoSpaceDE w:val="0"/>
        <w:autoSpaceDN w:val="0"/>
        <w:adjustRightInd w:val="0"/>
        <w:rPr>
          <w:rFonts w:ascii="Arial" w:eastAsia="Arial" w:hAnsi="Arial" w:cs="Arial"/>
          <w:szCs w:val="24"/>
          <w:lang w:eastAsia="de-DE"/>
        </w:rPr>
      </w:pPr>
    </w:p>
    <w:p w:rsidR="002C00ED" w:rsidRPr="00291FF8" w:rsidRDefault="002C00ED" w:rsidP="002C00ED">
      <w:pPr>
        <w:autoSpaceDE w:val="0"/>
        <w:rPr>
          <w:rFonts w:ascii="Arial" w:eastAsia="Arial" w:hAnsi="Arial" w:cs="Arial"/>
          <w:szCs w:val="24"/>
          <w:lang w:eastAsia="de-DE"/>
        </w:rPr>
      </w:pPr>
    </w:p>
    <w:p w:rsidR="002C00ED" w:rsidRPr="00291FF8" w:rsidRDefault="002C00ED" w:rsidP="002C00ED">
      <w:pPr>
        <w:rPr>
          <w:rFonts w:ascii="Arial" w:hAnsi="Arial" w:cs="Arial"/>
          <w:b/>
          <w:u w:val="single"/>
          <w:lang w:eastAsia="de-DE"/>
        </w:rPr>
      </w:pPr>
      <w:r w:rsidRPr="00291FF8">
        <w:rPr>
          <w:rFonts w:ascii="Arial" w:eastAsia="Arial" w:hAnsi="Arial" w:cs="Arial"/>
          <w:b/>
          <w:szCs w:val="24"/>
          <w:lang w:eastAsia="de-DE"/>
        </w:rPr>
        <w:t xml:space="preserve">5. </w:t>
      </w:r>
      <w:r w:rsidRPr="00291FF8">
        <w:rPr>
          <w:rFonts w:ascii="Arial" w:hAnsi="Arial" w:cs="Arial"/>
          <w:b/>
          <w:u w:val="single"/>
          <w:lang w:eastAsia="de-DE"/>
        </w:rPr>
        <w:t>Güterichter</w:t>
      </w:r>
      <w:r w:rsidR="00E26E6B" w:rsidRPr="00291FF8">
        <w:rPr>
          <w:rFonts w:ascii="Arial" w:hAnsi="Arial" w:cs="Arial"/>
          <w:b/>
          <w:u w:val="single"/>
          <w:lang w:eastAsia="de-DE"/>
        </w:rPr>
        <w:t>/in</w:t>
      </w:r>
    </w:p>
    <w:p w:rsidR="002C00ED" w:rsidRPr="00291FF8" w:rsidRDefault="002C00ED" w:rsidP="002C00ED">
      <w:pPr>
        <w:rPr>
          <w:rFonts w:ascii="Arial" w:hAnsi="Arial" w:cs="Arial"/>
          <w:b/>
          <w:lang w:eastAsia="de-DE"/>
        </w:rPr>
      </w:pPr>
    </w:p>
    <w:p w:rsidR="002A5C90" w:rsidRPr="00291FF8" w:rsidRDefault="002A5C90" w:rsidP="002A5C90">
      <w:pPr>
        <w:rPr>
          <w:rFonts w:ascii="Arial" w:hAnsi="Arial" w:cs="Arial"/>
          <w:lang w:eastAsia="de-DE"/>
        </w:rPr>
      </w:pPr>
      <w:r w:rsidRPr="00291FF8">
        <w:rPr>
          <w:rFonts w:ascii="Arial" w:hAnsi="Arial" w:cs="Arial"/>
          <w:lang w:eastAsia="de-DE"/>
        </w:rPr>
        <w:t xml:space="preserve">Zuständige(r) Güterichter/in im Sinne von § 36 Abs. 5 </w:t>
      </w:r>
      <w:proofErr w:type="spellStart"/>
      <w:r w:rsidRPr="00291FF8">
        <w:rPr>
          <w:rFonts w:ascii="Arial" w:hAnsi="Arial" w:cs="Arial"/>
          <w:lang w:eastAsia="de-DE"/>
        </w:rPr>
        <w:t>FamFG</w:t>
      </w:r>
      <w:proofErr w:type="spellEnd"/>
      <w:r w:rsidRPr="00291FF8">
        <w:rPr>
          <w:rFonts w:ascii="Arial" w:hAnsi="Arial" w:cs="Arial"/>
          <w:lang w:eastAsia="de-DE"/>
        </w:rPr>
        <w:t xml:space="preserve"> ist für Verfahren aus dem Dezernat VIII Ziff. 1 der/die für diese Verfahren in der Geschäftsverteilung des Amtsgerichts Münster bestimmte(n) Richter/in.</w:t>
      </w:r>
    </w:p>
    <w:p w:rsidR="002A5C90" w:rsidRPr="00291FF8" w:rsidRDefault="002A5C90" w:rsidP="002C00ED">
      <w:pPr>
        <w:rPr>
          <w:rFonts w:ascii="Arial" w:hAnsi="Arial" w:cs="Arial"/>
          <w:lang w:eastAsia="de-DE"/>
        </w:rPr>
      </w:pPr>
    </w:p>
    <w:p w:rsidR="002C00ED" w:rsidRPr="00291FF8" w:rsidRDefault="002A5C90" w:rsidP="002C00ED">
      <w:pPr>
        <w:rPr>
          <w:rFonts w:ascii="Arial" w:hAnsi="Arial" w:cs="Arial"/>
          <w:lang w:eastAsia="de-DE"/>
        </w:rPr>
      </w:pPr>
      <w:r w:rsidRPr="00291FF8">
        <w:rPr>
          <w:rFonts w:ascii="Arial" w:hAnsi="Arial" w:cs="Arial"/>
          <w:lang w:eastAsia="de-DE"/>
        </w:rPr>
        <w:t>Im Übrigen ist z</w:t>
      </w:r>
      <w:r w:rsidR="002C00ED" w:rsidRPr="00291FF8">
        <w:rPr>
          <w:rFonts w:ascii="Arial" w:hAnsi="Arial" w:cs="Arial"/>
          <w:lang w:eastAsia="de-DE"/>
        </w:rPr>
        <w:t>uständige</w:t>
      </w:r>
      <w:r w:rsidR="00E26E6B" w:rsidRPr="00291FF8">
        <w:rPr>
          <w:rFonts w:ascii="Arial" w:hAnsi="Arial" w:cs="Arial"/>
          <w:lang w:eastAsia="de-DE"/>
        </w:rPr>
        <w:t xml:space="preserve">(r) </w:t>
      </w:r>
      <w:r w:rsidR="002C00ED" w:rsidRPr="00291FF8">
        <w:rPr>
          <w:rFonts w:ascii="Arial" w:hAnsi="Arial" w:cs="Arial"/>
          <w:lang w:eastAsia="de-DE"/>
        </w:rPr>
        <w:t>Güterichter</w:t>
      </w:r>
      <w:r w:rsidR="00E26E6B" w:rsidRPr="00291FF8">
        <w:rPr>
          <w:rFonts w:ascii="Arial" w:hAnsi="Arial" w:cs="Arial"/>
          <w:lang w:eastAsia="de-DE"/>
        </w:rPr>
        <w:t>/in</w:t>
      </w:r>
      <w:r w:rsidR="002C00ED" w:rsidRPr="00291FF8">
        <w:rPr>
          <w:rFonts w:ascii="Arial" w:hAnsi="Arial" w:cs="Arial"/>
          <w:lang w:eastAsia="de-DE"/>
        </w:rPr>
        <w:t xml:space="preserve"> im Sinne von § 278 Abs. 5 ZPO</w:t>
      </w:r>
      <w:r w:rsidR="00EA53FC" w:rsidRPr="00291FF8">
        <w:rPr>
          <w:rFonts w:ascii="Arial" w:hAnsi="Arial" w:cs="Arial"/>
          <w:lang w:eastAsia="de-DE"/>
        </w:rPr>
        <w:t xml:space="preserve"> bzw. § 36 Abs. 5 </w:t>
      </w:r>
      <w:proofErr w:type="spellStart"/>
      <w:r w:rsidR="00EA53FC" w:rsidRPr="00291FF8">
        <w:rPr>
          <w:rFonts w:ascii="Arial" w:hAnsi="Arial" w:cs="Arial"/>
          <w:lang w:eastAsia="de-DE"/>
        </w:rPr>
        <w:t>FamFG</w:t>
      </w:r>
      <w:proofErr w:type="spellEnd"/>
      <w:r w:rsidRPr="00291FF8">
        <w:rPr>
          <w:rFonts w:ascii="Arial" w:hAnsi="Arial" w:cs="Arial"/>
          <w:lang w:eastAsia="de-DE"/>
        </w:rPr>
        <w:t xml:space="preserve"> </w:t>
      </w:r>
      <w:r w:rsidR="002C00ED" w:rsidRPr="00291FF8">
        <w:rPr>
          <w:rFonts w:ascii="Arial" w:hAnsi="Arial" w:cs="Arial"/>
          <w:lang w:eastAsia="de-DE"/>
        </w:rPr>
        <w:t>der</w:t>
      </w:r>
      <w:r w:rsidR="00E26E6B" w:rsidRPr="00291FF8">
        <w:rPr>
          <w:rFonts w:ascii="Arial" w:hAnsi="Arial" w:cs="Arial"/>
          <w:lang w:eastAsia="de-DE"/>
        </w:rPr>
        <w:t>/die</w:t>
      </w:r>
      <w:r w:rsidR="002C00ED" w:rsidRPr="00291FF8">
        <w:rPr>
          <w:rFonts w:ascii="Arial" w:hAnsi="Arial" w:cs="Arial"/>
          <w:lang w:eastAsia="de-DE"/>
        </w:rPr>
        <w:t xml:space="preserve"> Richter</w:t>
      </w:r>
      <w:r w:rsidR="00E26E6B" w:rsidRPr="00291FF8">
        <w:rPr>
          <w:rFonts w:ascii="Arial" w:hAnsi="Arial" w:cs="Arial"/>
          <w:lang w:eastAsia="de-DE"/>
        </w:rPr>
        <w:t>in</w:t>
      </w:r>
      <w:r w:rsidR="002C00ED" w:rsidRPr="00291FF8">
        <w:rPr>
          <w:rFonts w:ascii="Arial" w:hAnsi="Arial" w:cs="Arial"/>
          <w:lang w:eastAsia="de-DE"/>
        </w:rPr>
        <w:t xml:space="preserve"> des Dezernates </w:t>
      </w:r>
      <w:r w:rsidR="00EA53FC" w:rsidRPr="00291FF8">
        <w:rPr>
          <w:rFonts w:ascii="Arial" w:hAnsi="Arial" w:cs="Arial"/>
          <w:lang w:eastAsia="de-DE"/>
        </w:rPr>
        <w:t>VIII</w:t>
      </w:r>
      <w:r w:rsidRPr="00291FF8">
        <w:rPr>
          <w:rFonts w:ascii="Arial" w:hAnsi="Arial" w:cs="Arial"/>
          <w:lang w:eastAsia="de-DE"/>
        </w:rPr>
        <w:t>.</w:t>
      </w:r>
    </w:p>
    <w:p w:rsidR="00840892" w:rsidRPr="00291FF8" w:rsidRDefault="00840892" w:rsidP="002C00ED">
      <w:pPr>
        <w:rPr>
          <w:rFonts w:ascii="Arial" w:hAnsi="Arial" w:cs="Arial"/>
          <w:b/>
          <w:bCs/>
          <w:szCs w:val="24"/>
          <w:lang w:eastAsia="de-DE"/>
        </w:rPr>
      </w:pPr>
    </w:p>
    <w:p w:rsidR="00840892" w:rsidRPr="00291FF8" w:rsidRDefault="00840892" w:rsidP="002C00ED">
      <w:pPr>
        <w:rPr>
          <w:rFonts w:ascii="Arial" w:hAnsi="Arial" w:cs="Arial"/>
          <w:b/>
          <w:bCs/>
          <w:szCs w:val="24"/>
          <w:lang w:eastAsia="de-DE"/>
        </w:rPr>
      </w:pPr>
    </w:p>
    <w:p w:rsidR="002C00ED" w:rsidRPr="00291FF8" w:rsidRDefault="002C00ED" w:rsidP="002C00ED">
      <w:pPr>
        <w:rPr>
          <w:rFonts w:ascii="Arial" w:hAnsi="Arial" w:cs="Arial"/>
          <w:b/>
          <w:bCs/>
          <w:szCs w:val="24"/>
          <w:lang w:eastAsia="de-DE"/>
        </w:rPr>
      </w:pPr>
      <w:r w:rsidRPr="00291FF8">
        <w:rPr>
          <w:rFonts w:ascii="Arial" w:hAnsi="Arial" w:cs="Arial"/>
          <w:b/>
          <w:bCs/>
          <w:szCs w:val="24"/>
          <w:lang w:eastAsia="de-DE"/>
        </w:rPr>
        <w:t>Zweiter Teil: Hinweise</w:t>
      </w:r>
    </w:p>
    <w:p w:rsidR="002C00ED" w:rsidRPr="00291FF8" w:rsidRDefault="002C00ED" w:rsidP="002C00ED">
      <w:pPr>
        <w:widowControl/>
        <w:suppressAutoHyphens w:val="0"/>
        <w:spacing w:line="312" w:lineRule="auto"/>
        <w:jc w:val="both"/>
        <w:rPr>
          <w:rFonts w:ascii="Arial" w:eastAsia="Arial Unicode MS" w:hAnsi="Arial" w:cs="Arial"/>
          <w:lang w:eastAsia="de-DE"/>
        </w:rPr>
      </w:pPr>
    </w:p>
    <w:p w:rsidR="002C00ED" w:rsidRPr="00291FF8" w:rsidRDefault="002C00ED" w:rsidP="002C00ED">
      <w:pPr>
        <w:rPr>
          <w:rFonts w:ascii="Arial" w:hAnsi="Arial" w:cs="Arial"/>
          <w:b/>
          <w:bCs/>
          <w:szCs w:val="24"/>
          <w:lang w:eastAsia="de-DE"/>
        </w:rPr>
      </w:pPr>
    </w:p>
    <w:p w:rsidR="002C00ED" w:rsidRPr="00291FF8" w:rsidRDefault="002C00ED" w:rsidP="002C00ED">
      <w:pPr>
        <w:numPr>
          <w:ilvl w:val="0"/>
          <w:numId w:val="3"/>
        </w:numPr>
        <w:contextualSpacing/>
        <w:rPr>
          <w:rFonts w:ascii="Arial" w:hAnsi="Arial" w:cs="Arial"/>
          <w:b/>
          <w:bCs/>
          <w:szCs w:val="24"/>
          <w:u w:val="single"/>
          <w:lang w:eastAsia="de-DE"/>
        </w:rPr>
      </w:pPr>
      <w:r w:rsidRPr="00291FF8">
        <w:rPr>
          <w:rFonts w:ascii="Arial" w:hAnsi="Arial" w:cs="Arial"/>
          <w:b/>
          <w:bCs/>
          <w:szCs w:val="24"/>
          <w:u w:val="single"/>
          <w:lang w:eastAsia="de-DE"/>
        </w:rPr>
        <w:t>Grundsätze der Zuständigkeit – Namensbestandteile bei natürlichen Personen</w:t>
      </w:r>
    </w:p>
    <w:p w:rsidR="002C00ED" w:rsidRPr="00291FF8" w:rsidRDefault="002C00ED" w:rsidP="002C00ED">
      <w:pPr>
        <w:contextualSpacing/>
        <w:rPr>
          <w:rFonts w:ascii="Arial" w:hAnsi="Arial" w:cs="Arial"/>
          <w:b/>
          <w:bCs/>
          <w:szCs w:val="24"/>
          <w:u w:val="single"/>
          <w:lang w:eastAsia="de-DE"/>
        </w:rPr>
      </w:pPr>
    </w:p>
    <w:p w:rsidR="002C00ED" w:rsidRPr="00291FF8" w:rsidRDefault="002C00ED" w:rsidP="002C00ED">
      <w:pPr>
        <w:contextualSpacing/>
        <w:rPr>
          <w:rFonts w:ascii="Arial" w:hAnsi="Arial" w:cs="Arial"/>
          <w:b/>
          <w:bCs/>
          <w:szCs w:val="24"/>
          <w:u w:val="single"/>
          <w:lang w:eastAsia="de-DE"/>
        </w:rPr>
      </w:pPr>
      <w:r w:rsidRPr="00291FF8">
        <w:rPr>
          <w:rFonts w:ascii="Arial" w:eastAsia="Arial Unicode MS" w:hAnsi="Arial" w:cs="Arial"/>
          <w:szCs w:val="24"/>
          <w:lang w:eastAsia="de-DE"/>
        </w:rPr>
        <w:t xml:space="preserve">Soweit der Nachname / Zuname maßgeblich ist und dieser aus mehreren Worten besteht, entscheidet </w:t>
      </w:r>
      <w:r w:rsidRPr="00291FF8">
        <w:rPr>
          <w:rFonts w:ascii="Arial" w:hAnsi="Arial" w:cs="Arial"/>
          <w:szCs w:val="24"/>
          <w:lang w:eastAsia="de-DE"/>
        </w:rPr>
        <w:t>das erste großgeschriebene Wort des Nachnamens/Zunamens.</w:t>
      </w:r>
    </w:p>
    <w:p w:rsidR="002C00ED" w:rsidRPr="00291FF8" w:rsidRDefault="002C00ED" w:rsidP="002C00ED">
      <w:pPr>
        <w:keepNext/>
        <w:widowControl/>
        <w:suppressAutoHyphens w:val="0"/>
        <w:ind w:left="66"/>
        <w:contextualSpacing/>
        <w:rPr>
          <w:rFonts w:ascii="Arial" w:eastAsia="Arial Unicode MS" w:hAnsi="Arial" w:cs="Arial"/>
          <w:szCs w:val="24"/>
          <w:lang w:eastAsia="de-DE"/>
        </w:rPr>
      </w:pPr>
    </w:p>
    <w:p w:rsidR="002C00ED" w:rsidRPr="00291FF8" w:rsidRDefault="002C00ED" w:rsidP="002C00ED">
      <w:pPr>
        <w:keepNext/>
        <w:widowControl/>
        <w:suppressAutoHyphens w:val="0"/>
        <w:contextualSpacing/>
        <w:rPr>
          <w:rFonts w:ascii="Arial" w:hAnsi="Arial" w:cs="Arial"/>
          <w:szCs w:val="24"/>
          <w:lang w:eastAsia="de-DE"/>
        </w:rPr>
      </w:pPr>
      <w:r w:rsidRPr="00291FF8">
        <w:rPr>
          <w:rFonts w:ascii="Arial" w:hAnsi="Arial" w:cs="Arial"/>
          <w:szCs w:val="24"/>
          <w:lang w:eastAsia="de-DE"/>
        </w:rPr>
        <w:t>Präfixe (Präpositionen, Artikel und Verschmelzungen aus Präposition und Artikel wie z.B. „Van, Von, Van der, Von der, Zur, Abou, Abu al, D`,</w:t>
      </w:r>
    </w:p>
    <w:p w:rsidR="002C00ED" w:rsidRPr="00291FF8" w:rsidRDefault="002C00ED" w:rsidP="002C00ED">
      <w:pPr>
        <w:keepNext/>
        <w:widowControl/>
        <w:suppressAutoHyphens w:val="0"/>
        <w:contextualSpacing/>
        <w:rPr>
          <w:rFonts w:ascii="Arial" w:hAnsi="Arial" w:cs="Arial"/>
          <w:szCs w:val="24"/>
          <w:lang w:eastAsia="de-DE"/>
        </w:rPr>
      </w:pPr>
      <w:r w:rsidRPr="00291FF8">
        <w:rPr>
          <w:rFonts w:ascii="Arial" w:hAnsi="Arial" w:cs="Arial"/>
          <w:szCs w:val="24"/>
          <w:lang w:eastAsia="de-DE"/>
        </w:rPr>
        <w:t xml:space="preserve">Da, De, Del, De la, Di, </w:t>
      </w:r>
      <w:proofErr w:type="spellStart"/>
      <w:r w:rsidRPr="00291FF8">
        <w:rPr>
          <w:rFonts w:ascii="Arial" w:hAnsi="Arial" w:cs="Arial"/>
          <w:szCs w:val="24"/>
          <w:lang w:eastAsia="de-DE"/>
        </w:rPr>
        <w:t>El</w:t>
      </w:r>
      <w:proofErr w:type="spellEnd"/>
      <w:r w:rsidRPr="00291FF8">
        <w:rPr>
          <w:rFonts w:ascii="Arial" w:hAnsi="Arial" w:cs="Arial"/>
          <w:szCs w:val="24"/>
          <w:lang w:eastAsia="de-DE"/>
        </w:rPr>
        <w:t xml:space="preserve">, L`, Le, N`, </w:t>
      </w:r>
      <w:proofErr w:type="spellStart"/>
      <w:r w:rsidRPr="00291FF8">
        <w:rPr>
          <w:rFonts w:ascii="Arial" w:hAnsi="Arial" w:cs="Arial"/>
          <w:szCs w:val="24"/>
          <w:lang w:eastAsia="de-DE"/>
        </w:rPr>
        <w:t>Te</w:t>
      </w:r>
      <w:proofErr w:type="spellEnd"/>
      <w:r w:rsidRPr="00291FF8">
        <w:rPr>
          <w:rFonts w:ascii="Arial" w:hAnsi="Arial" w:cs="Arial"/>
          <w:szCs w:val="24"/>
          <w:lang w:eastAsia="de-DE"/>
        </w:rPr>
        <w:t xml:space="preserve">, </w:t>
      </w:r>
      <w:proofErr w:type="spellStart"/>
      <w:r w:rsidRPr="00291FF8">
        <w:rPr>
          <w:rFonts w:ascii="Arial" w:hAnsi="Arial" w:cs="Arial"/>
          <w:szCs w:val="24"/>
          <w:lang w:eastAsia="de-DE"/>
        </w:rPr>
        <w:t>Ten</w:t>
      </w:r>
      <w:proofErr w:type="spellEnd"/>
      <w:r w:rsidRPr="00291FF8">
        <w:rPr>
          <w:rFonts w:ascii="Arial" w:hAnsi="Arial" w:cs="Arial"/>
          <w:szCs w:val="24"/>
          <w:lang w:eastAsia="de-DE"/>
        </w:rPr>
        <w:t xml:space="preserve">, Ter“ bleiben außer Betracht. Dies gilt auch </w:t>
      </w:r>
    </w:p>
    <w:p w:rsidR="002C00ED" w:rsidRPr="00291FF8" w:rsidRDefault="002C00ED" w:rsidP="002C00ED">
      <w:pPr>
        <w:keepNext/>
        <w:widowControl/>
        <w:suppressAutoHyphens w:val="0"/>
        <w:contextualSpacing/>
        <w:rPr>
          <w:rFonts w:ascii="Arial" w:hAnsi="Arial" w:cs="Arial"/>
          <w:szCs w:val="24"/>
          <w:lang w:eastAsia="de-DE"/>
        </w:rPr>
      </w:pPr>
      <w:r w:rsidRPr="00291FF8">
        <w:rPr>
          <w:rFonts w:ascii="Arial" w:hAnsi="Arial" w:cs="Arial"/>
          <w:szCs w:val="24"/>
          <w:lang w:eastAsia="de-DE"/>
        </w:rPr>
        <w:t>bei einer Verbindung mit einem Bindestrich.</w:t>
      </w:r>
    </w:p>
    <w:p w:rsidR="002C00ED" w:rsidRPr="00291FF8" w:rsidRDefault="002C00ED" w:rsidP="002C00ED">
      <w:pPr>
        <w:rPr>
          <w:rFonts w:ascii="Arial" w:hAnsi="Arial" w:cs="Arial"/>
          <w:bCs/>
          <w:szCs w:val="24"/>
          <w:lang w:eastAsia="de-DE"/>
        </w:rPr>
      </w:pPr>
    </w:p>
    <w:p w:rsidR="002C00ED" w:rsidRPr="00291FF8" w:rsidRDefault="002C00ED" w:rsidP="002C00ED">
      <w:pPr>
        <w:rPr>
          <w:rFonts w:ascii="Arial" w:hAnsi="Arial" w:cs="Arial"/>
          <w:bCs/>
          <w:szCs w:val="24"/>
          <w:lang w:eastAsia="de-DE"/>
        </w:rPr>
      </w:pPr>
      <w:r w:rsidRPr="00291FF8">
        <w:rPr>
          <w:rFonts w:ascii="Arial" w:eastAsia="Arial Unicode MS" w:hAnsi="Arial" w:cs="Arial"/>
          <w:szCs w:val="24"/>
          <w:lang w:eastAsia="de-DE"/>
        </w:rPr>
        <w:t xml:space="preserve">Adelsbezeichnungen (z.B. Graf, Freifrau, etc.) werden nicht berücksichtigt. </w:t>
      </w:r>
    </w:p>
    <w:p w:rsidR="002C00ED" w:rsidRPr="00291FF8" w:rsidRDefault="002C00ED" w:rsidP="002C00ED">
      <w:pPr>
        <w:widowControl/>
        <w:suppressAutoHyphens w:val="0"/>
        <w:ind w:left="145"/>
        <w:contextualSpacing/>
        <w:rPr>
          <w:rFonts w:ascii="Arial" w:eastAsia="Arial Unicode MS" w:hAnsi="Arial" w:cs="Arial"/>
          <w:szCs w:val="24"/>
          <w:lang w:eastAsia="de-DE"/>
        </w:rPr>
      </w:pPr>
    </w:p>
    <w:p w:rsidR="002C00ED" w:rsidRPr="00291FF8" w:rsidRDefault="002C00ED" w:rsidP="002C00ED">
      <w:pPr>
        <w:widowControl/>
        <w:suppressAutoHyphens w:val="0"/>
        <w:contextualSpacing/>
        <w:rPr>
          <w:rFonts w:ascii="Arial" w:eastAsia="Arial Unicode MS" w:hAnsi="Arial" w:cs="Arial"/>
          <w:szCs w:val="24"/>
          <w:lang w:eastAsia="de-DE"/>
        </w:rPr>
      </w:pPr>
      <w:r w:rsidRPr="00291FF8">
        <w:rPr>
          <w:rFonts w:ascii="Arial" w:eastAsia="Arial Unicode MS" w:hAnsi="Arial" w:cs="Arial"/>
          <w:szCs w:val="24"/>
          <w:lang w:eastAsia="de-DE"/>
        </w:rPr>
        <w:t xml:space="preserve">Bei arabischen Namen finden keine Berücksichtigung die Ableitungen „Vater / Mutter“ (Abu, Abed / </w:t>
      </w:r>
      <w:proofErr w:type="spellStart"/>
      <w:r w:rsidRPr="00291FF8">
        <w:rPr>
          <w:rFonts w:ascii="Arial" w:eastAsia="Arial Unicode MS" w:hAnsi="Arial" w:cs="Arial"/>
          <w:szCs w:val="24"/>
          <w:lang w:eastAsia="de-DE"/>
        </w:rPr>
        <w:t>Oum</w:t>
      </w:r>
      <w:proofErr w:type="spellEnd"/>
      <w:r w:rsidRPr="00291FF8">
        <w:rPr>
          <w:rFonts w:ascii="Arial" w:eastAsia="Arial Unicode MS" w:hAnsi="Arial" w:cs="Arial"/>
          <w:szCs w:val="24"/>
          <w:lang w:eastAsia="de-DE"/>
        </w:rPr>
        <w:t xml:space="preserve">), „Sohn / Tochter“ (Ben, Bin, Ibn / </w:t>
      </w:r>
      <w:proofErr w:type="spellStart"/>
      <w:r w:rsidRPr="00291FF8">
        <w:rPr>
          <w:rFonts w:ascii="Arial" w:eastAsia="Arial Unicode MS" w:hAnsi="Arial" w:cs="Arial"/>
          <w:szCs w:val="24"/>
          <w:lang w:eastAsia="de-DE"/>
        </w:rPr>
        <w:t>Bint</w:t>
      </w:r>
      <w:proofErr w:type="spellEnd"/>
      <w:r w:rsidRPr="00291FF8">
        <w:rPr>
          <w:rFonts w:ascii="Arial" w:eastAsia="Arial Unicode MS" w:hAnsi="Arial" w:cs="Arial"/>
          <w:szCs w:val="24"/>
          <w:lang w:eastAsia="de-DE"/>
        </w:rPr>
        <w:t>) und „Diener“ (</w:t>
      </w:r>
      <w:proofErr w:type="spellStart"/>
      <w:r w:rsidRPr="00291FF8">
        <w:rPr>
          <w:rFonts w:ascii="Arial" w:eastAsia="Arial Unicode MS" w:hAnsi="Arial" w:cs="Arial"/>
          <w:szCs w:val="24"/>
          <w:lang w:eastAsia="de-DE"/>
        </w:rPr>
        <w:t>Abd</w:t>
      </w:r>
      <w:proofErr w:type="spellEnd"/>
      <w:r w:rsidRPr="00291FF8">
        <w:rPr>
          <w:rFonts w:ascii="Arial" w:eastAsia="Arial Unicode MS" w:hAnsi="Arial" w:cs="Arial"/>
          <w:szCs w:val="24"/>
          <w:lang w:eastAsia="de-DE"/>
        </w:rPr>
        <w:t xml:space="preserve">, Abed) sowie Titel (z.B. „Ayatollah, </w:t>
      </w:r>
      <w:proofErr w:type="spellStart"/>
      <w:r w:rsidRPr="00291FF8">
        <w:rPr>
          <w:rFonts w:ascii="Arial" w:eastAsia="Arial Unicode MS" w:hAnsi="Arial" w:cs="Arial"/>
          <w:szCs w:val="24"/>
          <w:lang w:eastAsia="de-DE"/>
        </w:rPr>
        <w:t>Sheik</w:t>
      </w:r>
      <w:proofErr w:type="spellEnd"/>
      <w:r w:rsidRPr="00291FF8">
        <w:rPr>
          <w:rFonts w:ascii="Arial" w:eastAsia="Arial Unicode MS" w:hAnsi="Arial" w:cs="Arial"/>
          <w:szCs w:val="24"/>
          <w:lang w:eastAsia="de-DE"/>
        </w:rPr>
        <w:t xml:space="preserve">, </w:t>
      </w:r>
      <w:proofErr w:type="spellStart"/>
      <w:r w:rsidRPr="00291FF8">
        <w:rPr>
          <w:rFonts w:ascii="Arial" w:eastAsia="Arial Unicode MS" w:hAnsi="Arial" w:cs="Arial"/>
          <w:szCs w:val="24"/>
          <w:lang w:eastAsia="de-DE"/>
        </w:rPr>
        <w:t>Cheik</w:t>
      </w:r>
      <w:proofErr w:type="spellEnd"/>
      <w:r w:rsidRPr="00291FF8">
        <w:rPr>
          <w:rFonts w:ascii="Arial" w:eastAsia="Arial Unicode MS" w:hAnsi="Arial" w:cs="Arial"/>
          <w:szCs w:val="24"/>
          <w:lang w:eastAsia="de-DE"/>
        </w:rPr>
        <w:t xml:space="preserve">, Mullah“). Unberücksichtigt bleibt auch der angeschlossenen Namen der/s Mutter, Bruder, Herrn etc., es sei denn, es ist der einzige Name. Zusammengesetzte Familiennamen werden nicht getrennt (z.B. </w:t>
      </w:r>
      <w:proofErr w:type="spellStart"/>
      <w:r w:rsidRPr="00291FF8">
        <w:rPr>
          <w:rFonts w:ascii="Arial" w:eastAsia="Arial Unicode MS" w:hAnsi="Arial" w:cs="Arial"/>
          <w:szCs w:val="24"/>
          <w:lang w:eastAsia="de-DE"/>
        </w:rPr>
        <w:t>Benchellali</w:t>
      </w:r>
      <w:proofErr w:type="spellEnd"/>
      <w:r w:rsidRPr="00291FF8">
        <w:rPr>
          <w:rFonts w:ascii="Arial" w:eastAsia="Arial Unicode MS" w:hAnsi="Arial" w:cs="Arial"/>
          <w:szCs w:val="24"/>
          <w:lang w:eastAsia="de-DE"/>
        </w:rPr>
        <w:t xml:space="preserve">, </w:t>
      </w:r>
      <w:proofErr w:type="spellStart"/>
      <w:r w:rsidRPr="00291FF8">
        <w:rPr>
          <w:rFonts w:ascii="Arial" w:eastAsia="Arial Unicode MS" w:hAnsi="Arial" w:cs="Arial"/>
          <w:szCs w:val="24"/>
          <w:lang w:eastAsia="de-DE"/>
        </w:rPr>
        <w:t>Elmahi</w:t>
      </w:r>
      <w:proofErr w:type="spellEnd"/>
      <w:r w:rsidRPr="00291FF8">
        <w:rPr>
          <w:rFonts w:ascii="Arial" w:eastAsia="Arial Unicode MS" w:hAnsi="Arial" w:cs="Arial"/>
          <w:szCs w:val="24"/>
          <w:lang w:eastAsia="de-DE"/>
        </w:rPr>
        <w:t>).</w:t>
      </w:r>
    </w:p>
    <w:p w:rsidR="002C00ED" w:rsidRPr="00291FF8" w:rsidRDefault="002C00ED" w:rsidP="002C00ED">
      <w:pPr>
        <w:widowControl/>
        <w:suppressAutoHyphens w:val="0"/>
        <w:ind w:left="-498"/>
        <w:contextualSpacing/>
        <w:rPr>
          <w:rFonts w:ascii="Arial" w:eastAsia="Arial Unicode MS" w:hAnsi="Arial" w:cs="Arial"/>
          <w:szCs w:val="24"/>
          <w:lang w:eastAsia="de-DE"/>
        </w:rPr>
      </w:pPr>
    </w:p>
    <w:p w:rsidR="002C00ED" w:rsidRPr="00291FF8" w:rsidRDefault="002C00ED" w:rsidP="002C00ED">
      <w:pPr>
        <w:widowControl/>
        <w:suppressAutoHyphens w:val="0"/>
        <w:contextualSpacing/>
        <w:rPr>
          <w:rFonts w:ascii="Arial" w:eastAsia="Arial Unicode MS" w:hAnsi="Arial" w:cs="Arial"/>
          <w:szCs w:val="24"/>
          <w:lang w:eastAsia="de-DE"/>
        </w:rPr>
      </w:pPr>
      <w:r w:rsidRPr="00291FF8">
        <w:rPr>
          <w:rFonts w:ascii="Arial" w:eastAsia="Arial Unicode MS" w:hAnsi="Arial" w:cs="Arial"/>
          <w:szCs w:val="24"/>
          <w:lang w:eastAsia="de-DE"/>
        </w:rPr>
        <w:t xml:space="preserve">Die arabischen </w:t>
      </w:r>
      <w:r w:rsidRPr="00291FF8">
        <w:rPr>
          <w:rFonts w:ascii="Arial" w:hAnsi="Arial" w:cs="Arial"/>
          <w:szCs w:val="24"/>
          <w:lang w:eastAsia="de-DE"/>
        </w:rPr>
        <w:t xml:space="preserve">Artikel al, </w:t>
      </w:r>
      <w:proofErr w:type="spellStart"/>
      <w:r w:rsidRPr="00291FF8">
        <w:rPr>
          <w:rFonts w:ascii="Arial" w:hAnsi="Arial" w:cs="Arial"/>
          <w:szCs w:val="24"/>
          <w:lang w:eastAsia="de-DE"/>
        </w:rPr>
        <w:t>ar</w:t>
      </w:r>
      <w:proofErr w:type="spellEnd"/>
      <w:r w:rsidRPr="00291FF8">
        <w:rPr>
          <w:rFonts w:ascii="Arial" w:hAnsi="Arial" w:cs="Arial"/>
          <w:szCs w:val="24"/>
          <w:lang w:eastAsia="de-DE"/>
        </w:rPr>
        <w:t xml:space="preserve">, </w:t>
      </w:r>
      <w:proofErr w:type="spellStart"/>
      <w:r w:rsidRPr="00291FF8">
        <w:rPr>
          <w:rFonts w:ascii="Arial" w:hAnsi="Arial" w:cs="Arial"/>
          <w:szCs w:val="24"/>
          <w:lang w:eastAsia="de-DE"/>
        </w:rPr>
        <w:t>as</w:t>
      </w:r>
      <w:proofErr w:type="spellEnd"/>
      <w:r w:rsidRPr="00291FF8">
        <w:rPr>
          <w:rFonts w:ascii="Arial" w:hAnsi="Arial" w:cs="Arial"/>
          <w:szCs w:val="24"/>
          <w:lang w:eastAsia="de-DE"/>
        </w:rPr>
        <w:t xml:space="preserve">, at, </w:t>
      </w:r>
      <w:proofErr w:type="spellStart"/>
      <w:r w:rsidRPr="00291FF8">
        <w:rPr>
          <w:rFonts w:ascii="Arial" w:hAnsi="Arial" w:cs="Arial"/>
          <w:szCs w:val="24"/>
          <w:lang w:eastAsia="de-DE"/>
        </w:rPr>
        <w:t>az</w:t>
      </w:r>
      <w:proofErr w:type="spellEnd"/>
      <w:r w:rsidRPr="00291FF8">
        <w:rPr>
          <w:rFonts w:ascii="Arial" w:hAnsi="Arial" w:cs="Arial"/>
          <w:szCs w:val="24"/>
          <w:lang w:eastAsia="de-DE"/>
        </w:rPr>
        <w:t xml:space="preserve"> und </w:t>
      </w:r>
      <w:proofErr w:type="spellStart"/>
      <w:r w:rsidRPr="00291FF8">
        <w:rPr>
          <w:rFonts w:ascii="Arial" w:hAnsi="Arial" w:cs="Arial"/>
          <w:szCs w:val="24"/>
          <w:lang w:eastAsia="de-DE"/>
        </w:rPr>
        <w:t>el</w:t>
      </w:r>
      <w:proofErr w:type="spellEnd"/>
      <w:r w:rsidRPr="00291FF8">
        <w:rPr>
          <w:rFonts w:ascii="Arial" w:hAnsi="Arial" w:cs="Arial"/>
          <w:szCs w:val="24"/>
          <w:lang w:eastAsia="de-DE"/>
        </w:rPr>
        <w:t xml:space="preserve"> </w:t>
      </w:r>
      <w:r w:rsidRPr="00291FF8">
        <w:rPr>
          <w:rFonts w:ascii="Arial" w:eastAsia="Arial Unicode MS" w:hAnsi="Arial" w:cs="Arial"/>
          <w:szCs w:val="24"/>
          <w:lang w:eastAsia="de-DE"/>
        </w:rPr>
        <w:t>bleiben auch im Falle ihrer Großschreibung und der Anbindung durch einen Bindestrich ohne Berücksichtigung.</w:t>
      </w:r>
    </w:p>
    <w:p w:rsidR="002C00ED" w:rsidRPr="00291FF8" w:rsidRDefault="002C00ED" w:rsidP="002C00ED">
      <w:pPr>
        <w:widowControl/>
        <w:suppressAutoHyphens w:val="0"/>
        <w:contextualSpacing/>
        <w:rPr>
          <w:rFonts w:ascii="Arial" w:eastAsia="Arial Unicode MS" w:hAnsi="Arial" w:cs="Arial"/>
          <w:szCs w:val="24"/>
          <w:lang w:eastAsia="de-DE"/>
        </w:rPr>
      </w:pPr>
    </w:p>
    <w:p w:rsidR="002C00ED" w:rsidRPr="00291FF8" w:rsidRDefault="002C00ED" w:rsidP="002C00ED">
      <w:pPr>
        <w:widowControl/>
        <w:suppressAutoHyphens w:val="0"/>
        <w:contextualSpacing/>
        <w:rPr>
          <w:rFonts w:ascii="Arial" w:eastAsia="Arial Unicode MS" w:hAnsi="Arial" w:cs="Arial"/>
          <w:szCs w:val="24"/>
          <w:lang w:eastAsia="de-DE"/>
        </w:rPr>
      </w:pPr>
      <w:r w:rsidRPr="00291FF8">
        <w:rPr>
          <w:rFonts w:ascii="Arial" w:eastAsia="Arial Unicode MS" w:hAnsi="Arial" w:cs="Arial"/>
          <w:szCs w:val="24"/>
          <w:lang w:eastAsia="de-DE"/>
        </w:rPr>
        <w:t>Bei asiatischen Namen finden alle großgeschriebenen Namensbestandteile Berücksichtigung.</w:t>
      </w:r>
    </w:p>
    <w:p w:rsidR="002C00ED" w:rsidRPr="00291FF8" w:rsidRDefault="002C00ED" w:rsidP="002C00ED">
      <w:pPr>
        <w:widowControl/>
        <w:suppressAutoHyphens w:val="0"/>
        <w:contextualSpacing/>
        <w:rPr>
          <w:rFonts w:ascii="Arial" w:eastAsia="Arial Unicode MS" w:hAnsi="Arial" w:cs="Arial"/>
          <w:szCs w:val="24"/>
          <w:lang w:eastAsia="de-DE"/>
        </w:rPr>
      </w:pPr>
    </w:p>
    <w:p w:rsidR="002C00ED" w:rsidRPr="00291FF8" w:rsidRDefault="002C00ED" w:rsidP="002C00ED">
      <w:pPr>
        <w:widowControl/>
        <w:suppressAutoHyphens w:val="0"/>
        <w:contextualSpacing/>
        <w:rPr>
          <w:rFonts w:ascii="Arial" w:hAnsi="Arial" w:cs="Arial"/>
          <w:lang w:eastAsia="de-DE"/>
        </w:rPr>
      </w:pPr>
      <w:r w:rsidRPr="00291FF8">
        <w:rPr>
          <w:rFonts w:ascii="Arial" w:hAnsi="Arial" w:cs="Arial"/>
          <w:lang w:eastAsia="de-DE"/>
        </w:rPr>
        <w:t>Bei einer Partei mit einem fremdsprachigen Namen ist das erste Wort maßgeblich, wenn über die vorstehenden Grundsätze keine zweifelsfreie Zuordnung möglich ist.</w:t>
      </w:r>
    </w:p>
    <w:p w:rsidR="002C00ED" w:rsidRPr="00291FF8" w:rsidRDefault="002C00ED" w:rsidP="002C00ED">
      <w:pPr>
        <w:rPr>
          <w:rFonts w:ascii="Arial" w:hAnsi="Arial" w:cs="Arial"/>
          <w:b/>
          <w:bCs/>
          <w:szCs w:val="24"/>
          <w:lang w:eastAsia="de-DE"/>
        </w:rPr>
      </w:pPr>
    </w:p>
    <w:p w:rsidR="002C00ED" w:rsidRPr="00291FF8" w:rsidRDefault="002C00ED" w:rsidP="002C00ED">
      <w:pPr>
        <w:rPr>
          <w:rFonts w:ascii="Arial" w:hAnsi="Arial" w:cs="Arial"/>
          <w:b/>
          <w:bCs/>
          <w:szCs w:val="24"/>
          <w:lang w:eastAsia="de-DE"/>
        </w:rPr>
      </w:pPr>
    </w:p>
    <w:p w:rsidR="00CB125E" w:rsidRPr="00291FF8" w:rsidRDefault="00CB125E" w:rsidP="002C00ED">
      <w:pPr>
        <w:rPr>
          <w:rFonts w:ascii="Arial" w:hAnsi="Arial" w:cs="Arial"/>
          <w:b/>
          <w:bCs/>
          <w:szCs w:val="24"/>
          <w:lang w:eastAsia="de-DE"/>
        </w:rPr>
      </w:pPr>
    </w:p>
    <w:p w:rsidR="00BC2F52" w:rsidRDefault="00BC2F52" w:rsidP="002C00ED">
      <w:pPr>
        <w:rPr>
          <w:rFonts w:ascii="Arial" w:hAnsi="Arial" w:cs="Arial"/>
          <w:b/>
          <w:bCs/>
          <w:szCs w:val="24"/>
          <w:lang w:eastAsia="de-DE"/>
        </w:rPr>
      </w:pPr>
    </w:p>
    <w:p w:rsidR="00BC2F52" w:rsidRDefault="00BC2F52" w:rsidP="002C00ED">
      <w:pPr>
        <w:rPr>
          <w:rFonts w:ascii="Arial" w:hAnsi="Arial" w:cs="Arial"/>
          <w:b/>
          <w:bCs/>
          <w:szCs w:val="24"/>
          <w:lang w:eastAsia="de-DE"/>
        </w:rPr>
      </w:pPr>
    </w:p>
    <w:p w:rsidR="002C00ED" w:rsidRPr="00291FF8" w:rsidRDefault="002C00ED" w:rsidP="002C00ED">
      <w:pPr>
        <w:rPr>
          <w:rFonts w:ascii="Arial" w:hAnsi="Arial" w:cs="Arial"/>
          <w:b/>
          <w:bCs/>
          <w:szCs w:val="24"/>
          <w:u w:val="single"/>
          <w:lang w:eastAsia="de-DE"/>
        </w:rPr>
      </w:pPr>
      <w:r w:rsidRPr="00291FF8">
        <w:rPr>
          <w:rFonts w:ascii="Arial" w:hAnsi="Arial" w:cs="Arial"/>
          <w:b/>
          <w:bCs/>
          <w:szCs w:val="24"/>
          <w:lang w:eastAsia="de-DE"/>
        </w:rPr>
        <w:lastRenderedPageBreak/>
        <w:t xml:space="preserve">2. </w:t>
      </w:r>
      <w:proofErr w:type="spellStart"/>
      <w:r w:rsidRPr="00291FF8">
        <w:rPr>
          <w:rFonts w:ascii="Arial" w:hAnsi="Arial" w:cs="Arial"/>
          <w:b/>
          <w:bCs/>
          <w:szCs w:val="24"/>
          <w:u w:val="single"/>
          <w:lang w:eastAsia="de-DE"/>
        </w:rPr>
        <w:t>Straf</w:t>
      </w:r>
      <w:proofErr w:type="spellEnd"/>
      <w:r w:rsidRPr="00291FF8">
        <w:rPr>
          <w:rFonts w:ascii="Arial" w:hAnsi="Arial" w:cs="Arial"/>
          <w:b/>
          <w:bCs/>
          <w:szCs w:val="24"/>
          <w:u w:val="single"/>
          <w:lang w:eastAsia="de-DE"/>
        </w:rPr>
        <w:t xml:space="preserve"> –  und Bußgeldsachen</w:t>
      </w:r>
    </w:p>
    <w:p w:rsidR="002C00ED" w:rsidRPr="00291FF8" w:rsidRDefault="002C00ED" w:rsidP="002C00ED">
      <w:pPr>
        <w:rPr>
          <w:rFonts w:ascii="Arial" w:hAnsi="Arial" w:cs="Arial"/>
          <w:b/>
          <w:bCs/>
          <w:szCs w:val="24"/>
          <w:u w:val="single"/>
          <w:lang w:eastAsia="de-DE"/>
        </w:rPr>
      </w:pPr>
    </w:p>
    <w:p w:rsidR="002C00ED" w:rsidRPr="00291FF8" w:rsidRDefault="002C00ED" w:rsidP="002C00ED">
      <w:pPr>
        <w:rPr>
          <w:rFonts w:ascii="Arial" w:hAnsi="Arial" w:cs="Arial"/>
          <w:lang w:eastAsia="de-DE"/>
        </w:rPr>
      </w:pPr>
      <w:r w:rsidRPr="00291FF8">
        <w:rPr>
          <w:rFonts w:ascii="Arial" w:hAnsi="Arial" w:cs="Arial"/>
          <w:lang w:eastAsia="de-DE"/>
        </w:rPr>
        <w:t>Bei den nach Buchstaben verteilten Sachen richtet sich die Zuständigkeit bei mehreren Angeklagten/Betroffenen nach dem als Hausnamen des in der Anklageschrift bzw. in dem Bußgeldbescheid zuerst Genannten; sie bleibt auch bestehen, wenn dieser Angeklagte/Betroffene am Verfahren später nicht mehr beteiligt ist. Dies gilt auch, wenn die Bezeichnung falsch ist oder eine falsche Schreibweise vorliegt.</w:t>
      </w:r>
    </w:p>
    <w:p w:rsidR="002C00ED" w:rsidRPr="00291FF8" w:rsidRDefault="002C00ED" w:rsidP="002C00ED">
      <w:pPr>
        <w:rPr>
          <w:rFonts w:ascii="Arial" w:hAnsi="Arial" w:cs="Arial"/>
          <w:lang w:eastAsia="de-DE"/>
        </w:rPr>
      </w:pPr>
      <w:r w:rsidRPr="00291FF8">
        <w:rPr>
          <w:rFonts w:ascii="Arial" w:hAnsi="Arial" w:cs="Arial"/>
          <w:lang w:eastAsia="de-DE"/>
        </w:rPr>
        <w:t xml:space="preserve">Entsprechendes gilt in AR- und </w:t>
      </w:r>
      <w:proofErr w:type="spellStart"/>
      <w:r w:rsidRPr="00291FF8">
        <w:rPr>
          <w:rFonts w:ascii="Arial" w:hAnsi="Arial" w:cs="Arial"/>
          <w:lang w:eastAsia="de-DE"/>
        </w:rPr>
        <w:t>Gs</w:t>
      </w:r>
      <w:proofErr w:type="spellEnd"/>
      <w:r w:rsidRPr="00291FF8">
        <w:rPr>
          <w:rFonts w:ascii="Arial" w:hAnsi="Arial" w:cs="Arial"/>
          <w:lang w:eastAsia="de-DE"/>
        </w:rPr>
        <w:t>- Sachen.</w:t>
      </w:r>
    </w:p>
    <w:p w:rsidR="002C00ED" w:rsidRPr="00291FF8" w:rsidRDefault="002C00ED" w:rsidP="002C00ED">
      <w:pPr>
        <w:rPr>
          <w:rFonts w:ascii="Arial" w:hAnsi="Arial" w:cs="Arial"/>
          <w:lang w:eastAsia="de-DE"/>
        </w:rPr>
      </w:pPr>
    </w:p>
    <w:p w:rsidR="002C00ED" w:rsidRPr="00291FF8" w:rsidRDefault="002C00ED" w:rsidP="002C00ED">
      <w:pPr>
        <w:autoSpaceDE w:val="0"/>
        <w:rPr>
          <w:rFonts w:ascii="Arial" w:eastAsia="Arial" w:hAnsi="Arial" w:cs="Arial"/>
          <w:szCs w:val="24"/>
          <w:lang w:eastAsia="de-DE"/>
        </w:rPr>
      </w:pPr>
    </w:p>
    <w:p w:rsidR="002C00ED" w:rsidRPr="00291FF8" w:rsidRDefault="002C00ED" w:rsidP="002C00ED">
      <w:pPr>
        <w:numPr>
          <w:ilvl w:val="0"/>
          <w:numId w:val="4"/>
        </w:numPr>
        <w:autoSpaceDE w:val="0"/>
        <w:contextualSpacing/>
        <w:rPr>
          <w:rFonts w:ascii="Arial" w:eastAsia="Arial" w:hAnsi="Arial" w:cs="Arial"/>
          <w:b/>
          <w:bCs/>
          <w:szCs w:val="24"/>
          <w:u w:val="single"/>
          <w:lang w:eastAsia="de-DE"/>
        </w:rPr>
      </w:pPr>
      <w:r w:rsidRPr="00291FF8">
        <w:rPr>
          <w:rFonts w:ascii="Arial" w:eastAsia="Arial" w:hAnsi="Arial" w:cs="Arial"/>
          <w:b/>
          <w:bCs/>
          <w:szCs w:val="24"/>
          <w:u w:val="single"/>
          <w:lang w:eastAsia="de-DE"/>
        </w:rPr>
        <w:t>Zivilprozesssachen</w:t>
      </w:r>
    </w:p>
    <w:p w:rsidR="002C00ED" w:rsidRPr="00291FF8" w:rsidRDefault="002C00ED" w:rsidP="002C00ED">
      <w:pPr>
        <w:spacing w:after="120"/>
        <w:contextualSpacing/>
        <w:rPr>
          <w:rFonts w:ascii="Times" w:hAnsi="Times"/>
          <w:b/>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 xml:space="preserve">Die Zuständigkeit richtet sich nach dem Anfangsbuchstaben des Namens des Beklagten/Antragsgegners zum Zeitpunkt des Eingangs des Verfahrens, es sei denn, nachfolgend erfolgt eine andere Regelung. </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Maßgebend ist bei einem Antrag gegen:</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numPr>
          <w:ilvl w:val="1"/>
          <w:numId w:val="4"/>
        </w:numPr>
        <w:spacing w:after="120"/>
        <w:contextualSpacing/>
        <w:rPr>
          <w:rFonts w:ascii="Arial" w:hAnsi="Arial" w:cs="Arial"/>
          <w:u w:val="single"/>
          <w:lang w:eastAsia="de-DE"/>
        </w:rPr>
      </w:pPr>
      <w:r w:rsidRPr="00291FF8">
        <w:rPr>
          <w:rFonts w:ascii="Arial" w:hAnsi="Arial" w:cs="Arial"/>
          <w:u w:val="single"/>
          <w:lang w:eastAsia="de-DE"/>
        </w:rPr>
        <w:t>eine natürliche Person</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szCs w:val="24"/>
          <w:lang w:eastAsia="de-DE"/>
        </w:rPr>
      </w:pPr>
      <w:r w:rsidRPr="00291FF8">
        <w:rPr>
          <w:rFonts w:ascii="Arial" w:hAnsi="Arial" w:cs="Arial"/>
          <w:szCs w:val="24"/>
          <w:lang w:eastAsia="de-DE"/>
        </w:rPr>
        <w:t xml:space="preserve">der Nachname/Zuname  </w:t>
      </w:r>
    </w:p>
    <w:p w:rsidR="002C00ED" w:rsidRPr="00291FF8" w:rsidRDefault="002C00ED" w:rsidP="002C00ED">
      <w:pPr>
        <w:spacing w:after="120"/>
        <w:contextualSpacing/>
        <w:rPr>
          <w:rFonts w:ascii="Arial" w:hAnsi="Arial" w:cs="Arial"/>
          <w:u w:val="single"/>
          <w:lang w:eastAsia="de-DE"/>
        </w:rPr>
      </w:pPr>
    </w:p>
    <w:p w:rsidR="002C00ED" w:rsidRPr="00291FF8" w:rsidRDefault="002C00ED" w:rsidP="002C00ED">
      <w:pPr>
        <w:numPr>
          <w:ilvl w:val="1"/>
          <w:numId w:val="4"/>
        </w:numPr>
        <w:spacing w:after="120"/>
        <w:contextualSpacing/>
        <w:rPr>
          <w:rFonts w:ascii="Arial" w:hAnsi="Arial" w:cs="Arial"/>
          <w:u w:val="single"/>
          <w:lang w:eastAsia="de-DE"/>
        </w:rPr>
      </w:pPr>
      <w:r w:rsidRPr="00291FF8">
        <w:rPr>
          <w:rFonts w:ascii="Arial" w:hAnsi="Arial" w:cs="Arial"/>
          <w:u w:val="single"/>
          <w:lang w:eastAsia="de-DE"/>
        </w:rPr>
        <w:t>eine Wohnungseigentümergemeinschaft</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der Anfangsbuchstabe der Straße, an der das Objekt liegt;</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lang w:eastAsia="de-DE"/>
        </w:rPr>
      </w:pPr>
    </w:p>
    <w:p w:rsidR="002C00ED" w:rsidRPr="00291FF8" w:rsidRDefault="002C00ED" w:rsidP="002C00ED">
      <w:pPr>
        <w:numPr>
          <w:ilvl w:val="1"/>
          <w:numId w:val="4"/>
        </w:numPr>
        <w:spacing w:after="120"/>
        <w:contextualSpacing/>
        <w:rPr>
          <w:rFonts w:ascii="Arial" w:hAnsi="Arial" w:cs="Arial"/>
          <w:u w:val="single"/>
          <w:lang w:eastAsia="de-DE"/>
        </w:rPr>
      </w:pPr>
      <w:r w:rsidRPr="00291FF8">
        <w:rPr>
          <w:rFonts w:ascii="Arial" w:hAnsi="Arial" w:cs="Arial"/>
          <w:u w:val="single"/>
          <w:lang w:eastAsia="de-DE"/>
        </w:rPr>
        <w:t>einen Insolvenz- oder Konkursverwalter, Vergleichsverwalter, Zwangsverwalter, Testamentsvollstrecker, Nachlassverwalter, Nachlasspfleger, Vormund oder Pfleger</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der Nachname/</w:t>
      </w:r>
      <w:proofErr w:type="spellStart"/>
      <w:r w:rsidRPr="00291FF8">
        <w:rPr>
          <w:rFonts w:ascii="Arial" w:hAnsi="Arial" w:cs="Arial"/>
          <w:lang w:eastAsia="de-DE"/>
        </w:rPr>
        <w:t>Zuname</w:t>
      </w:r>
      <w:proofErr w:type="spellEnd"/>
      <w:r w:rsidRPr="00291FF8">
        <w:rPr>
          <w:rFonts w:ascii="Arial" w:hAnsi="Arial" w:cs="Arial"/>
          <w:lang w:eastAsia="de-DE"/>
        </w:rPr>
        <w:t xml:space="preserve"> des früheren Inhabers des verwalteten Vermögens, des Erblassers oder Mündels.</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u w:val="single"/>
          <w:lang w:eastAsia="de-DE"/>
        </w:rPr>
      </w:pPr>
      <w:r w:rsidRPr="00291FF8">
        <w:rPr>
          <w:rFonts w:ascii="Arial" w:hAnsi="Arial" w:cs="Arial"/>
          <w:u w:val="single"/>
          <w:lang w:eastAsia="de-DE"/>
        </w:rPr>
        <w:t>3.4 eine Firma, in der ein Eigenname (Zuname) einer natürlichen Person enthalten oder der eine Inhaberbezeichnung mit einem solchen Eigennamen (Zuname) beigefügt ist</w:t>
      </w:r>
    </w:p>
    <w:p w:rsidR="002C00ED" w:rsidRPr="00291FF8" w:rsidRDefault="002C00ED" w:rsidP="002C00ED">
      <w:pPr>
        <w:spacing w:after="120"/>
        <w:ind w:left="360"/>
        <w:contextualSpacing/>
        <w:rPr>
          <w:rFonts w:ascii="Arial" w:hAnsi="Arial" w:cs="Arial"/>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der erste Eigenname (Zuname); enthält die Firma lediglich einen Vornamen, so entscheidet dieser auch dann, wenn ihm der Zusatz „Sankt„ oder „St.„ vorausgeht;</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numPr>
          <w:ilvl w:val="1"/>
          <w:numId w:val="5"/>
        </w:numPr>
        <w:spacing w:after="120"/>
        <w:contextualSpacing/>
        <w:rPr>
          <w:rFonts w:ascii="Arial" w:hAnsi="Arial" w:cs="Arial"/>
          <w:u w:val="single"/>
          <w:lang w:eastAsia="de-DE"/>
        </w:rPr>
      </w:pPr>
      <w:r w:rsidRPr="00291FF8">
        <w:rPr>
          <w:rFonts w:ascii="Arial" w:hAnsi="Arial" w:cs="Arial"/>
          <w:u w:val="single"/>
          <w:lang w:eastAsia="de-DE"/>
        </w:rPr>
        <w:t>eine sonstigen Firma mit einer unpersönlichen Firmenbezeichnungen</w:t>
      </w:r>
    </w:p>
    <w:p w:rsidR="002C00ED" w:rsidRPr="00291FF8" w:rsidRDefault="002C00ED" w:rsidP="002C00ED">
      <w:pPr>
        <w:spacing w:after="120"/>
        <w:ind w:left="360"/>
        <w:contextualSpacing/>
        <w:rPr>
          <w:rFonts w:ascii="Arial" w:hAnsi="Arial" w:cs="Arial"/>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 xml:space="preserve">der erste Buchstabe des gesamten angegebenen Firmennamens; </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numPr>
          <w:ilvl w:val="1"/>
          <w:numId w:val="5"/>
        </w:numPr>
        <w:spacing w:after="120"/>
        <w:contextualSpacing/>
        <w:rPr>
          <w:rFonts w:ascii="Arial" w:hAnsi="Arial" w:cs="Arial"/>
          <w:u w:val="single"/>
          <w:lang w:eastAsia="de-DE"/>
        </w:rPr>
      </w:pPr>
      <w:r w:rsidRPr="00291FF8">
        <w:rPr>
          <w:rFonts w:ascii="Arial" w:hAnsi="Arial" w:cs="Arial"/>
          <w:u w:val="single"/>
          <w:lang w:eastAsia="de-DE"/>
        </w:rPr>
        <w:t>eine kommunale Gebietskörperschaft oder einen kommunalen Zweckverband, eine öffentliche Sparkasse, eine Kirchengemeinde oder eine ähnliche Körperschaft des öffentlichen Rechts</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lastRenderedPageBreak/>
        <w:t>Der in der amtlichen Bezeichnung der Körperschaft enthaltenen Name des Gebietes, der Region oder des Ortes (= politische Gemeinde) der Körperschaft; selbständige Zusätze wie „Bad“, „Sankt“ oder „St.“ usw. werden nicht berücksichtigt;</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numPr>
          <w:ilvl w:val="1"/>
          <w:numId w:val="5"/>
        </w:numPr>
        <w:spacing w:after="120"/>
        <w:contextualSpacing/>
        <w:rPr>
          <w:rFonts w:ascii="Arial" w:hAnsi="Arial" w:cs="Arial"/>
          <w:u w:val="single"/>
          <w:lang w:eastAsia="de-DE"/>
        </w:rPr>
      </w:pPr>
      <w:r w:rsidRPr="00291FF8">
        <w:rPr>
          <w:rFonts w:ascii="Arial" w:hAnsi="Arial" w:cs="Arial"/>
          <w:u w:val="single"/>
          <w:lang w:eastAsia="de-DE"/>
        </w:rPr>
        <w:t xml:space="preserve"> die Bundesrepublik Deutschland, ein Bundesland, einen sonstigen (etwa ausländischen) Staat oder einen sonstigen Fiskus</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der Buchstabe F (= Fiskus),</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(betrifft nur Eingänge ab dem 01.01.2019)</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numPr>
          <w:ilvl w:val="1"/>
          <w:numId w:val="5"/>
        </w:numPr>
        <w:spacing w:after="120"/>
        <w:contextualSpacing/>
        <w:rPr>
          <w:rFonts w:ascii="Arial" w:hAnsi="Arial" w:cs="Arial"/>
          <w:u w:val="single"/>
          <w:lang w:eastAsia="de-DE"/>
        </w:rPr>
      </w:pPr>
      <w:r w:rsidRPr="00291FF8">
        <w:rPr>
          <w:rFonts w:ascii="Arial" w:hAnsi="Arial" w:cs="Arial"/>
          <w:u w:val="single"/>
          <w:lang w:eastAsia="de-DE"/>
        </w:rPr>
        <w:t>eine sonstige juristische Person oder einen nicht rechtsfähigen Zusammenschluss von Personen, etwa einen nichtrechtsfähigen Verein oder eine nicht-rechtsfähige Anstalt</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der in entsprechender Anwendung von 3.5 bestimmte Name oder Namensbestandteil; darunter fallen auch die privatrechtlichen Nachfolgegesellschaften von Bundesbahn und Bundespost;</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u w:val="single"/>
          <w:lang w:eastAsia="de-DE"/>
        </w:rPr>
      </w:pPr>
      <w:r w:rsidRPr="00291FF8">
        <w:rPr>
          <w:rFonts w:ascii="Arial" w:hAnsi="Arial" w:cs="Arial"/>
          <w:lang w:eastAsia="de-DE"/>
        </w:rPr>
        <w:t xml:space="preserve">3.9 </w:t>
      </w:r>
      <w:r w:rsidRPr="00291FF8">
        <w:rPr>
          <w:rFonts w:ascii="Arial" w:hAnsi="Arial" w:cs="Arial"/>
          <w:u w:val="single"/>
          <w:lang w:eastAsia="de-DE"/>
        </w:rPr>
        <w:t>mehrere Beklagte /Antragsgegner</w:t>
      </w:r>
    </w:p>
    <w:p w:rsidR="002C00ED" w:rsidRPr="00291FF8" w:rsidRDefault="002C00ED" w:rsidP="002C00ED">
      <w:pPr>
        <w:spacing w:after="120"/>
        <w:contextualSpacing/>
        <w:rPr>
          <w:rFonts w:ascii="Arial" w:hAnsi="Arial" w:cs="Arial"/>
          <w:u w:val="single"/>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Bei mehreren Beklagten (Antragsgegner) bestimmt sich die Zuständigkeit nach dem nach den vorstehenden Grundsätzen maßgeblichen Namen des in der Klageschrift/Antrags (Prozesskostenhilfeantrag, Mahnbescheid, Antragsschrift) an erster Stelle genannten Mitbeklagten (Antragsgegner), auch wenn dieser später am Verfahren nicht mehr beteiligt ist.</w:t>
      </w:r>
    </w:p>
    <w:p w:rsidR="002C00ED" w:rsidRPr="00291FF8" w:rsidRDefault="002C00ED" w:rsidP="002C00ED">
      <w:pPr>
        <w:widowControl/>
        <w:rPr>
          <w:rFonts w:ascii="Arial" w:hAnsi="Arial" w:cs="Arial"/>
          <w:b/>
          <w:lang w:eastAsia="de-DE"/>
        </w:rPr>
      </w:pPr>
    </w:p>
    <w:p w:rsidR="002C00ED" w:rsidRPr="00291FF8" w:rsidRDefault="002C00ED" w:rsidP="002C00ED">
      <w:pPr>
        <w:widowControl/>
        <w:ind w:left="567" w:hanging="567"/>
        <w:contextualSpacing/>
        <w:rPr>
          <w:rFonts w:ascii="Arial" w:hAnsi="Arial" w:cs="Arial"/>
          <w:b/>
          <w:u w:val="single"/>
          <w:lang w:eastAsia="de-DE"/>
        </w:rPr>
      </w:pPr>
      <w:r w:rsidRPr="00291FF8">
        <w:rPr>
          <w:rFonts w:ascii="Arial" w:hAnsi="Arial" w:cs="Arial"/>
          <w:b/>
          <w:lang w:eastAsia="de-DE"/>
        </w:rPr>
        <w:t xml:space="preserve">4.    </w:t>
      </w:r>
      <w:r w:rsidRPr="00291FF8">
        <w:rPr>
          <w:rFonts w:ascii="Arial" w:hAnsi="Arial" w:cs="Arial"/>
          <w:b/>
          <w:u w:val="single"/>
          <w:lang w:eastAsia="de-DE"/>
        </w:rPr>
        <w:t xml:space="preserve">Betreuungssachen </w:t>
      </w:r>
    </w:p>
    <w:p w:rsidR="002C00ED" w:rsidRPr="00291FF8" w:rsidRDefault="002C00ED" w:rsidP="002C00ED">
      <w:pPr>
        <w:widowControl/>
        <w:rPr>
          <w:rFonts w:ascii="Arial" w:hAnsi="Arial" w:cs="Arial"/>
          <w:lang w:eastAsia="de-DE"/>
        </w:rPr>
      </w:pPr>
    </w:p>
    <w:p w:rsidR="002C00ED" w:rsidRPr="00291FF8" w:rsidRDefault="002C00ED" w:rsidP="002C00ED">
      <w:pPr>
        <w:rPr>
          <w:rFonts w:ascii="Arial" w:eastAsia="Calibri" w:hAnsi="Arial" w:cs="Arial"/>
          <w:sz w:val="22"/>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 xml:space="preserve">Die Zuständigkeit richtet sich nach dem Anfangsbuchstaben des Namens des Betroffenen zum Zeitpunkt der Einleitung des Verfahrens. </w:t>
      </w:r>
    </w:p>
    <w:p w:rsidR="002C00ED" w:rsidRPr="00291FF8" w:rsidRDefault="002C00ED" w:rsidP="002C00ED">
      <w:pPr>
        <w:rPr>
          <w:rFonts w:ascii="Arial" w:hAnsi="Arial" w:cs="Arial"/>
          <w:lang w:eastAsia="de-DE"/>
        </w:rPr>
      </w:pPr>
    </w:p>
    <w:p w:rsidR="002C00ED" w:rsidRPr="00291FF8" w:rsidRDefault="002C00ED" w:rsidP="002C00ED">
      <w:pPr>
        <w:rPr>
          <w:rFonts w:ascii="Arial" w:hAnsi="Arial" w:cs="Arial"/>
          <w:lang w:eastAsia="de-DE"/>
        </w:rPr>
      </w:pPr>
      <w:r w:rsidRPr="00291FF8">
        <w:rPr>
          <w:rFonts w:ascii="Arial" w:hAnsi="Arial" w:cs="Arial"/>
          <w:lang w:eastAsia="de-DE"/>
        </w:rPr>
        <w:t>Es sind die Namensgrundsätze der Ziffer 1. anzuwenden.</w:t>
      </w:r>
    </w:p>
    <w:p w:rsidR="002C00ED" w:rsidRPr="00291FF8" w:rsidRDefault="002C00ED" w:rsidP="002C00ED">
      <w:pPr>
        <w:rPr>
          <w:rFonts w:ascii="Arial" w:hAnsi="Arial" w:cs="Arial"/>
          <w:lang w:eastAsia="de-DE"/>
        </w:rPr>
      </w:pPr>
    </w:p>
    <w:p w:rsidR="002C00ED" w:rsidRPr="00291FF8" w:rsidRDefault="002C00ED" w:rsidP="002C00ED">
      <w:pPr>
        <w:rPr>
          <w:rFonts w:ascii="Arial" w:hAnsi="Arial" w:cs="Arial"/>
          <w:lang w:eastAsia="de-DE"/>
        </w:rPr>
      </w:pPr>
    </w:p>
    <w:p w:rsidR="002C00ED" w:rsidRPr="00291FF8" w:rsidRDefault="002C00ED" w:rsidP="002C00ED">
      <w:pPr>
        <w:numPr>
          <w:ilvl w:val="0"/>
          <w:numId w:val="6"/>
        </w:numPr>
        <w:rPr>
          <w:rFonts w:ascii="Arial" w:hAnsi="Arial" w:cs="Arial"/>
          <w:b/>
          <w:u w:val="single"/>
          <w:lang w:eastAsia="de-DE"/>
        </w:rPr>
      </w:pPr>
      <w:r w:rsidRPr="00291FF8">
        <w:rPr>
          <w:rFonts w:ascii="Arial" w:hAnsi="Arial" w:cs="Arial"/>
          <w:b/>
          <w:u w:val="single"/>
          <w:lang w:eastAsia="de-DE"/>
        </w:rPr>
        <w:t>Familiensachen</w:t>
      </w:r>
    </w:p>
    <w:p w:rsidR="002C00ED" w:rsidRPr="00291FF8" w:rsidRDefault="002C00ED" w:rsidP="002C00ED">
      <w:pPr>
        <w:rPr>
          <w:rFonts w:ascii="Arial" w:hAnsi="Arial" w:cs="Arial"/>
          <w:lang w:eastAsia="de-DE"/>
        </w:rPr>
      </w:pPr>
    </w:p>
    <w:p w:rsidR="002C00ED" w:rsidRPr="00291FF8" w:rsidRDefault="002C00ED" w:rsidP="002C00ED">
      <w:pPr>
        <w:rPr>
          <w:rFonts w:ascii="Arial" w:hAnsi="Arial" w:cs="Arial"/>
          <w:lang w:eastAsia="de-DE"/>
        </w:rPr>
      </w:pPr>
      <w:r w:rsidRPr="00291FF8">
        <w:rPr>
          <w:rFonts w:ascii="Arial" w:hAnsi="Arial" w:cs="Arial"/>
          <w:lang w:eastAsia="de-DE"/>
        </w:rPr>
        <w:t>Es sind die Namensgrundsätze der Ziffer 1. anzuwenden.</w:t>
      </w:r>
    </w:p>
    <w:p w:rsidR="002C00ED" w:rsidRPr="00291FF8" w:rsidRDefault="002C00ED" w:rsidP="002C00ED">
      <w:pPr>
        <w:rPr>
          <w:rFonts w:ascii="Arial" w:hAnsi="Arial" w:cs="Arial"/>
          <w:lang w:eastAsia="de-DE"/>
        </w:rPr>
      </w:pPr>
    </w:p>
    <w:p w:rsidR="002C00ED" w:rsidRPr="00291FF8" w:rsidRDefault="002C00ED" w:rsidP="002C00ED">
      <w:pPr>
        <w:rPr>
          <w:rFonts w:ascii="Arial" w:hAnsi="Arial" w:cs="Arial"/>
          <w:lang w:eastAsia="de-DE"/>
        </w:rPr>
      </w:pPr>
      <w:r w:rsidRPr="00291FF8">
        <w:rPr>
          <w:rFonts w:ascii="Arial" w:hAnsi="Arial" w:cs="Arial"/>
          <w:lang w:eastAsia="de-DE"/>
        </w:rPr>
        <w:t>Maßgeblich für die Zuständigkeit in Familiensachen ist bei</w:t>
      </w:r>
    </w:p>
    <w:p w:rsidR="002C00ED" w:rsidRPr="00291FF8" w:rsidRDefault="002C00ED" w:rsidP="002C00ED">
      <w:pPr>
        <w:rPr>
          <w:rFonts w:ascii="Arial" w:hAnsi="Arial" w:cs="Arial"/>
          <w:lang w:eastAsia="de-DE"/>
        </w:rPr>
      </w:pPr>
    </w:p>
    <w:p w:rsidR="002C00ED" w:rsidRPr="00291FF8" w:rsidRDefault="002C00ED" w:rsidP="002C00ED">
      <w:pPr>
        <w:widowControl/>
        <w:numPr>
          <w:ilvl w:val="0"/>
          <w:numId w:val="7"/>
        </w:numPr>
        <w:suppressAutoHyphens w:val="0"/>
        <w:spacing w:after="160" w:line="256" w:lineRule="auto"/>
        <w:contextualSpacing/>
        <w:rPr>
          <w:rFonts w:ascii="Arial" w:hAnsi="Arial" w:cs="Arial"/>
          <w:lang w:eastAsia="de-DE"/>
        </w:rPr>
      </w:pPr>
      <w:r w:rsidRPr="00291FF8">
        <w:rPr>
          <w:rFonts w:ascii="Arial" w:hAnsi="Arial" w:cs="Arial"/>
          <w:lang w:eastAsia="de-DE"/>
        </w:rPr>
        <w:t>Ehe- und Versorgungsausgleichssachen,  Wohnungszuweisungssachen und Hausratssachen, Gewaltschutzsachen, Unterhaltssachen, Güterrechtssachen, sonstigen Familiensachen und Lebenspartnerschaftssachen der Name des Antragsgegners /der Antragsgegnerin</w:t>
      </w:r>
    </w:p>
    <w:p w:rsidR="002C00ED" w:rsidRPr="00291FF8" w:rsidRDefault="002C00ED" w:rsidP="002C00ED">
      <w:pPr>
        <w:ind w:left="720"/>
        <w:contextualSpacing/>
        <w:rPr>
          <w:rFonts w:ascii="Arial" w:hAnsi="Arial" w:cs="Arial"/>
          <w:lang w:eastAsia="de-DE"/>
        </w:rPr>
      </w:pPr>
    </w:p>
    <w:p w:rsidR="002C00ED" w:rsidRPr="00291FF8" w:rsidRDefault="002C00ED" w:rsidP="002C00ED">
      <w:pPr>
        <w:widowControl/>
        <w:numPr>
          <w:ilvl w:val="0"/>
          <w:numId w:val="7"/>
        </w:numPr>
        <w:suppressAutoHyphens w:val="0"/>
        <w:spacing w:after="160" w:line="256" w:lineRule="auto"/>
        <w:contextualSpacing/>
        <w:rPr>
          <w:rFonts w:ascii="Arial" w:hAnsi="Arial" w:cs="Arial"/>
          <w:lang w:eastAsia="de-DE"/>
        </w:rPr>
      </w:pPr>
      <w:proofErr w:type="spellStart"/>
      <w:r w:rsidRPr="00291FF8">
        <w:rPr>
          <w:rFonts w:ascii="Arial" w:hAnsi="Arial" w:cs="Arial"/>
          <w:lang w:eastAsia="de-DE"/>
        </w:rPr>
        <w:t>Kindschaftssachen</w:t>
      </w:r>
      <w:proofErr w:type="spellEnd"/>
      <w:r w:rsidRPr="00291FF8">
        <w:rPr>
          <w:rFonts w:ascii="Arial" w:hAnsi="Arial" w:cs="Arial"/>
          <w:lang w:eastAsia="de-DE"/>
        </w:rPr>
        <w:t xml:space="preserve"> der Name des Kindes</w:t>
      </w:r>
    </w:p>
    <w:p w:rsidR="002C00ED" w:rsidRPr="00291FF8" w:rsidRDefault="002C00ED" w:rsidP="002C00ED">
      <w:pPr>
        <w:widowControl/>
        <w:suppressAutoHyphens w:val="0"/>
        <w:spacing w:after="160" w:line="256" w:lineRule="auto"/>
        <w:contextualSpacing/>
        <w:rPr>
          <w:rFonts w:ascii="Arial" w:hAnsi="Arial" w:cs="Arial"/>
          <w:lang w:eastAsia="de-DE"/>
        </w:rPr>
      </w:pPr>
    </w:p>
    <w:p w:rsidR="002C00ED" w:rsidRPr="00291FF8" w:rsidRDefault="002C00ED" w:rsidP="002C00ED">
      <w:pPr>
        <w:widowControl/>
        <w:suppressAutoHyphens w:val="0"/>
        <w:spacing w:after="160" w:line="256" w:lineRule="auto"/>
        <w:ind w:left="720"/>
        <w:contextualSpacing/>
        <w:rPr>
          <w:rFonts w:ascii="Arial" w:hAnsi="Arial" w:cs="Arial"/>
          <w:lang w:eastAsia="de-DE"/>
        </w:rPr>
      </w:pPr>
      <w:r w:rsidRPr="00291FF8">
        <w:rPr>
          <w:rFonts w:ascii="Arial" w:hAnsi="Arial" w:cs="Arial"/>
          <w:lang w:eastAsia="de-DE"/>
        </w:rPr>
        <w:t>Haben die Kinder nicht zwei gemeinsame Elternteile, bestimmt sich die Zuständigkeit nach dem Namen des jüngsten Kindes</w:t>
      </w:r>
    </w:p>
    <w:p w:rsidR="002C00ED" w:rsidRPr="00291FF8" w:rsidRDefault="002C00ED" w:rsidP="002C00ED">
      <w:pPr>
        <w:ind w:left="720"/>
        <w:contextualSpacing/>
        <w:rPr>
          <w:rFonts w:ascii="Arial" w:hAnsi="Arial" w:cs="Arial"/>
          <w:lang w:eastAsia="de-DE"/>
        </w:rPr>
      </w:pPr>
    </w:p>
    <w:p w:rsidR="002C00ED" w:rsidRPr="00291FF8" w:rsidRDefault="002C00ED" w:rsidP="002C00ED">
      <w:pPr>
        <w:widowControl/>
        <w:numPr>
          <w:ilvl w:val="0"/>
          <w:numId w:val="7"/>
        </w:numPr>
        <w:suppressAutoHyphens w:val="0"/>
        <w:spacing w:after="160" w:line="256" w:lineRule="auto"/>
        <w:contextualSpacing/>
        <w:rPr>
          <w:rFonts w:ascii="Arial" w:hAnsi="Arial" w:cs="Arial"/>
          <w:lang w:eastAsia="de-DE"/>
        </w:rPr>
      </w:pPr>
      <w:r w:rsidRPr="00291FF8">
        <w:rPr>
          <w:rFonts w:ascii="Arial" w:hAnsi="Arial" w:cs="Arial"/>
          <w:lang w:eastAsia="de-DE"/>
        </w:rPr>
        <w:t>Abstammungssachen der Name des Kindes</w:t>
      </w:r>
    </w:p>
    <w:p w:rsidR="002C00ED" w:rsidRPr="00291FF8" w:rsidRDefault="002C00ED" w:rsidP="002C00ED">
      <w:pPr>
        <w:widowControl/>
        <w:suppressAutoHyphens w:val="0"/>
        <w:spacing w:after="160" w:line="256" w:lineRule="auto"/>
        <w:ind w:left="720"/>
        <w:contextualSpacing/>
        <w:rPr>
          <w:rFonts w:ascii="Arial" w:hAnsi="Arial" w:cs="Arial"/>
          <w:lang w:eastAsia="de-DE"/>
        </w:rPr>
      </w:pPr>
    </w:p>
    <w:p w:rsidR="002C00ED" w:rsidRPr="00291FF8" w:rsidRDefault="002C00ED" w:rsidP="002C00ED">
      <w:pPr>
        <w:numPr>
          <w:ilvl w:val="0"/>
          <w:numId w:val="7"/>
        </w:numPr>
        <w:rPr>
          <w:rFonts w:ascii="Arial" w:hAnsi="Arial" w:cs="Arial"/>
          <w:lang w:eastAsia="de-DE"/>
        </w:rPr>
      </w:pPr>
      <w:r w:rsidRPr="00291FF8">
        <w:rPr>
          <w:rFonts w:ascii="Arial" w:hAnsi="Arial" w:cs="Arial"/>
          <w:lang w:eastAsia="de-DE"/>
        </w:rPr>
        <w:t>Geht es in dem Unterhaltsverfahren um die Abänderung eines Unterhaltstitels, bestimmt sich die Zuständigkeit nach dem Namen des Unterhaltschuldners zum Zeitpunkt der Schaffung des Unterhaltstitels, wobei die Zuständigkeitsregeln nach den Ziffern 5.1 ff. gegenüber dieser Regelung vorrangig sind.</w:t>
      </w:r>
    </w:p>
    <w:p w:rsidR="002C00ED" w:rsidRPr="00291FF8" w:rsidRDefault="002C00ED" w:rsidP="002C00ED">
      <w:pPr>
        <w:ind w:left="720"/>
        <w:rPr>
          <w:rFonts w:ascii="Arial" w:hAnsi="Arial" w:cs="Arial"/>
          <w:lang w:eastAsia="de-DE"/>
        </w:rPr>
      </w:pPr>
    </w:p>
    <w:p w:rsidR="002C00ED" w:rsidRPr="00291FF8" w:rsidRDefault="002C00ED" w:rsidP="002C00ED">
      <w:pPr>
        <w:ind w:left="720"/>
        <w:rPr>
          <w:rFonts w:ascii="Arial" w:hAnsi="Arial" w:cs="Arial"/>
          <w:lang w:eastAsia="de-DE"/>
        </w:rPr>
      </w:pPr>
      <w:r w:rsidRPr="00291FF8">
        <w:rPr>
          <w:rFonts w:ascii="Arial" w:hAnsi="Arial" w:cs="Arial"/>
          <w:lang w:eastAsia="de-DE"/>
        </w:rPr>
        <w:t>Falls der als erstes geschaffene Titel bereits abgeändert wurde (durch Vereinbarung oder Entscheidung eines Gerichts in einem vorhergehenden Abänderungsverfahren), kommt es auf den Namen des Unterhaltsschuldners in dem Verfahren, in dem der erste Unterhaltstitel geschaffen wurde, an. Diese Regelung gilt für Verfahren, die nach dem 01.01.2019 eingehen</w:t>
      </w:r>
    </w:p>
    <w:p w:rsidR="002C00ED" w:rsidRPr="00291FF8" w:rsidRDefault="002C00ED" w:rsidP="002C00ED">
      <w:pPr>
        <w:widowControl/>
        <w:rPr>
          <w:rFonts w:ascii="Arial" w:hAnsi="Arial" w:cs="Arial"/>
          <w:lang w:eastAsia="de-DE"/>
        </w:rPr>
      </w:pPr>
    </w:p>
    <w:p w:rsidR="002C00ED" w:rsidRPr="00291FF8" w:rsidRDefault="002C00ED" w:rsidP="002C00ED">
      <w:pPr>
        <w:widowControl/>
        <w:rPr>
          <w:rFonts w:ascii="Arial" w:hAnsi="Arial" w:cs="Arial"/>
          <w:lang w:eastAsia="de-DE"/>
        </w:rPr>
      </w:pPr>
    </w:p>
    <w:p w:rsidR="002C00ED" w:rsidRPr="00291FF8" w:rsidRDefault="002C00ED" w:rsidP="002C00ED">
      <w:pPr>
        <w:widowControl/>
        <w:rPr>
          <w:rFonts w:ascii="Arial" w:hAnsi="Arial" w:cs="Arial"/>
          <w:lang w:eastAsia="de-DE"/>
        </w:rPr>
      </w:pPr>
      <w:r w:rsidRPr="00291FF8">
        <w:rPr>
          <w:rFonts w:ascii="Arial" w:hAnsi="Arial" w:cs="Arial"/>
          <w:lang w:eastAsia="de-DE"/>
        </w:rPr>
        <w:t>Vorrangig gelten in Familiensachen die nachfolgenden Regelungen:</w:t>
      </w:r>
    </w:p>
    <w:p w:rsidR="002C00ED" w:rsidRPr="00291FF8" w:rsidRDefault="002C00ED" w:rsidP="002C00ED">
      <w:pPr>
        <w:widowControl/>
        <w:rPr>
          <w:rFonts w:ascii="Arial" w:hAnsi="Arial" w:cs="Arial"/>
          <w:lang w:eastAsia="de-DE"/>
        </w:rPr>
      </w:pPr>
    </w:p>
    <w:p w:rsidR="002C00ED" w:rsidRPr="00291FF8" w:rsidRDefault="002C00ED" w:rsidP="002C00ED">
      <w:pPr>
        <w:widowControl/>
        <w:rPr>
          <w:rFonts w:ascii="Arial" w:hAnsi="Arial" w:cs="Arial"/>
          <w:lang w:eastAsia="de-DE"/>
        </w:rPr>
      </w:pPr>
      <w:r w:rsidRPr="00291FF8">
        <w:rPr>
          <w:rFonts w:ascii="Arial" w:hAnsi="Arial" w:cs="Arial"/>
          <w:lang w:eastAsia="de-DE"/>
        </w:rPr>
        <w:t xml:space="preserve">5.1 </w:t>
      </w:r>
    </w:p>
    <w:p w:rsidR="002C00ED" w:rsidRPr="00291FF8" w:rsidRDefault="002C00ED" w:rsidP="002C00ED">
      <w:pPr>
        <w:widowControl/>
        <w:rPr>
          <w:rFonts w:ascii="Arial" w:hAnsi="Arial" w:cs="Arial"/>
          <w:lang w:eastAsia="de-DE"/>
        </w:rPr>
      </w:pPr>
    </w:p>
    <w:p w:rsidR="002C00ED" w:rsidRPr="00291FF8" w:rsidRDefault="002C00ED" w:rsidP="002C00ED">
      <w:pPr>
        <w:widowControl/>
        <w:rPr>
          <w:rFonts w:ascii="Arial" w:hAnsi="Arial" w:cs="Arial"/>
          <w:lang w:eastAsia="de-DE"/>
        </w:rPr>
      </w:pPr>
      <w:r w:rsidRPr="00291FF8">
        <w:rPr>
          <w:rFonts w:ascii="Arial" w:hAnsi="Arial" w:cs="Arial"/>
          <w:lang w:eastAsia="de-DE"/>
        </w:rPr>
        <w:t>Wird eine neue Ehesache anhängig, ist (weiterhin) § 23b Abs. 2 S. 2 GVG zu beachten, dies als vorsorglicher Hinweis.</w:t>
      </w:r>
    </w:p>
    <w:p w:rsidR="002C00ED" w:rsidRPr="00291FF8" w:rsidRDefault="002C00ED" w:rsidP="002C00ED">
      <w:pPr>
        <w:widowControl/>
        <w:rPr>
          <w:rFonts w:ascii="Arial" w:hAnsi="Arial" w:cs="Arial"/>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5.2</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Läuft eine Ehesache, in der noch keine</w:t>
      </w:r>
      <w:r w:rsidRPr="00291FF8">
        <w:rPr>
          <w:rFonts w:ascii="Arial" w:hAnsi="Arial" w:cs="Arial"/>
          <w:szCs w:val="24"/>
          <w:lang w:eastAsia="de-DE"/>
        </w:rPr>
        <w:t xml:space="preserve"> das Verfahren beendende Entscheidung ergangen ist</w:t>
      </w:r>
      <w:r w:rsidRPr="00291FF8">
        <w:rPr>
          <w:rFonts w:ascii="Arial" w:hAnsi="Arial" w:cs="Arial"/>
          <w:lang w:eastAsia="de-DE"/>
        </w:rPr>
        <w:t xml:space="preserve">,  ist für andere neu eingehende Familiensachen und Familienstreitsachen, die denselben Personenkreis oder ein gemeinschaftliches Kind der Ehegatten betreffen, die/der für die Ehesache zuständige Richter/in zuständig. </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lang w:eastAsia="de-DE"/>
        </w:rPr>
      </w:pPr>
      <w:r w:rsidRPr="00291FF8">
        <w:rPr>
          <w:rFonts w:ascii="Arial" w:hAnsi="Arial" w:cs="Arial"/>
          <w:lang w:eastAsia="de-DE"/>
        </w:rPr>
        <w:t>5.3</w:t>
      </w:r>
    </w:p>
    <w:p w:rsidR="002C00ED" w:rsidRPr="00291FF8" w:rsidRDefault="002C00ED" w:rsidP="002C00ED">
      <w:pPr>
        <w:spacing w:after="120"/>
        <w:contextualSpacing/>
        <w:rPr>
          <w:rFonts w:ascii="Arial" w:hAnsi="Arial" w:cs="Arial"/>
          <w:lang w:eastAsia="de-DE"/>
        </w:rPr>
      </w:pPr>
    </w:p>
    <w:p w:rsidR="002C00ED" w:rsidRPr="00291FF8" w:rsidRDefault="002C00ED" w:rsidP="002C00ED">
      <w:pPr>
        <w:spacing w:after="120"/>
        <w:contextualSpacing/>
        <w:rPr>
          <w:rFonts w:ascii="Arial" w:hAnsi="Arial" w:cs="Arial"/>
          <w:szCs w:val="24"/>
          <w:lang w:eastAsia="de-DE"/>
        </w:rPr>
      </w:pPr>
      <w:r w:rsidRPr="00291FF8">
        <w:rPr>
          <w:rFonts w:ascii="Arial" w:hAnsi="Arial" w:cs="Arial"/>
          <w:lang w:eastAsia="de-DE"/>
        </w:rPr>
        <w:t xml:space="preserve">Wird eine neue Familiensache gem. § 111 Nr. 1, 2 oder gem. Nr. 5 bis Nr. 11 </w:t>
      </w:r>
      <w:proofErr w:type="spellStart"/>
      <w:r w:rsidRPr="00291FF8">
        <w:rPr>
          <w:rFonts w:ascii="Arial" w:hAnsi="Arial" w:cs="Arial"/>
          <w:lang w:eastAsia="de-DE"/>
        </w:rPr>
        <w:t>FamFG</w:t>
      </w:r>
      <w:proofErr w:type="spellEnd"/>
      <w:r w:rsidRPr="00291FF8">
        <w:rPr>
          <w:rFonts w:ascii="Arial" w:hAnsi="Arial" w:cs="Arial"/>
          <w:lang w:eastAsia="de-DE"/>
        </w:rPr>
        <w:t xml:space="preserve"> oder eine Familienstreitsache </w:t>
      </w:r>
      <w:proofErr w:type="spellStart"/>
      <w:r w:rsidRPr="00291FF8">
        <w:rPr>
          <w:rFonts w:ascii="Arial" w:hAnsi="Arial" w:cs="Arial"/>
          <w:lang w:eastAsia="de-DE"/>
        </w:rPr>
        <w:t>iSv</w:t>
      </w:r>
      <w:proofErr w:type="spellEnd"/>
      <w:r w:rsidRPr="00291FF8">
        <w:rPr>
          <w:rFonts w:ascii="Arial" w:hAnsi="Arial" w:cs="Arial"/>
          <w:lang w:eastAsia="de-DE"/>
        </w:rPr>
        <w:t xml:space="preserve">. § 112 </w:t>
      </w:r>
      <w:proofErr w:type="spellStart"/>
      <w:r w:rsidRPr="00291FF8">
        <w:rPr>
          <w:rFonts w:ascii="Arial" w:hAnsi="Arial" w:cs="Arial"/>
          <w:lang w:eastAsia="de-DE"/>
        </w:rPr>
        <w:t>FamFG</w:t>
      </w:r>
      <w:proofErr w:type="spellEnd"/>
      <w:r w:rsidRPr="00291FF8">
        <w:rPr>
          <w:rFonts w:ascii="Arial" w:hAnsi="Arial" w:cs="Arial"/>
          <w:lang w:eastAsia="de-DE"/>
        </w:rPr>
        <w:t xml:space="preserve"> anhängig und es läuft </w:t>
      </w:r>
      <w:r w:rsidRPr="00291FF8">
        <w:rPr>
          <w:rFonts w:ascii="Arial" w:hAnsi="Arial" w:cs="Arial"/>
          <w:b/>
          <w:lang w:eastAsia="de-DE"/>
        </w:rPr>
        <w:t>keine</w:t>
      </w:r>
      <w:r w:rsidRPr="00291FF8">
        <w:rPr>
          <w:rFonts w:ascii="Arial" w:hAnsi="Arial" w:cs="Arial"/>
          <w:lang w:eastAsia="de-DE"/>
        </w:rPr>
        <w:t xml:space="preserve"> Ehesache, ist </w:t>
      </w:r>
      <w:r w:rsidRPr="00291FF8">
        <w:rPr>
          <w:rFonts w:ascii="Arial" w:hAnsi="Arial" w:cs="Arial"/>
          <w:szCs w:val="24"/>
          <w:lang w:eastAsia="de-DE"/>
        </w:rPr>
        <w:t xml:space="preserve"> zusätzlich zu prüfen, ob bereits mit demselben Personenkreis  im Sinne von § 23b GVG ein Nichtehesache-Verfahren läuft, in dem </w:t>
      </w:r>
      <w:r w:rsidRPr="00291FF8">
        <w:rPr>
          <w:rFonts w:ascii="Arial" w:hAnsi="Arial" w:cs="Arial"/>
          <w:lang w:eastAsia="de-DE"/>
        </w:rPr>
        <w:t>noch keine</w:t>
      </w:r>
      <w:r w:rsidRPr="00291FF8">
        <w:rPr>
          <w:rFonts w:ascii="Arial" w:hAnsi="Arial" w:cs="Arial"/>
          <w:szCs w:val="24"/>
          <w:lang w:eastAsia="de-DE"/>
        </w:rPr>
        <w:t xml:space="preserve"> das Verfahren abschließende Entscheidung ergangen ist oder noch keine das Verfahren abschließende Vereinbarung der Beteiligten geschlossen worde</w:t>
      </w:r>
      <w:r w:rsidR="00591E9E" w:rsidRPr="00291FF8">
        <w:rPr>
          <w:rFonts w:ascii="Arial" w:hAnsi="Arial" w:cs="Arial"/>
          <w:szCs w:val="24"/>
          <w:lang w:eastAsia="de-DE"/>
        </w:rPr>
        <w:t xml:space="preserve">n ist. Der/Die für das älteste </w:t>
      </w:r>
      <w:r w:rsidRPr="00291FF8">
        <w:rPr>
          <w:rFonts w:ascii="Arial" w:hAnsi="Arial" w:cs="Arial"/>
          <w:szCs w:val="24"/>
          <w:lang w:eastAsia="de-DE"/>
        </w:rPr>
        <w:t>laufende Verfahren zuständige Richter/in  ist dann für den Neueingang zuständig.</w:t>
      </w:r>
    </w:p>
    <w:p w:rsidR="002C00ED" w:rsidRPr="00291FF8" w:rsidRDefault="002C00ED" w:rsidP="002C00ED">
      <w:pPr>
        <w:spacing w:after="120"/>
        <w:contextualSpacing/>
        <w:rPr>
          <w:rFonts w:ascii="Arial" w:hAnsi="Arial" w:cs="Arial"/>
          <w:szCs w:val="24"/>
          <w:lang w:eastAsia="de-DE"/>
        </w:rPr>
      </w:pPr>
    </w:p>
    <w:p w:rsidR="002C00ED" w:rsidRPr="00291FF8" w:rsidRDefault="002C00ED" w:rsidP="002C00ED">
      <w:pPr>
        <w:spacing w:after="120"/>
        <w:contextualSpacing/>
        <w:rPr>
          <w:rFonts w:ascii="Arial" w:hAnsi="Arial" w:cs="Arial"/>
          <w:szCs w:val="24"/>
          <w:lang w:eastAsia="de-DE"/>
        </w:rPr>
      </w:pPr>
      <w:r w:rsidRPr="00291FF8">
        <w:rPr>
          <w:rFonts w:ascii="Arial" w:hAnsi="Arial" w:cs="Arial"/>
          <w:lang w:eastAsia="de-DE"/>
        </w:rPr>
        <w:t>Eine</w:t>
      </w:r>
      <w:r w:rsidRPr="00291FF8">
        <w:rPr>
          <w:rFonts w:ascii="Arial" w:hAnsi="Arial" w:cs="Arial"/>
          <w:szCs w:val="24"/>
          <w:lang w:eastAsia="de-DE"/>
        </w:rPr>
        <w:t xml:space="preserve"> „das Verfahren abschließende Entscheidung“ im Sinne dieser Regelung liegt noch </w:t>
      </w:r>
      <w:r w:rsidRPr="00291FF8">
        <w:rPr>
          <w:rFonts w:ascii="Arial" w:hAnsi="Arial" w:cs="Arial"/>
          <w:szCs w:val="24"/>
          <w:u w:val="single"/>
          <w:lang w:eastAsia="de-DE"/>
        </w:rPr>
        <w:t>nicht</w:t>
      </w:r>
      <w:r w:rsidRPr="00291FF8">
        <w:rPr>
          <w:rFonts w:ascii="Arial" w:hAnsi="Arial" w:cs="Arial"/>
          <w:szCs w:val="24"/>
          <w:lang w:eastAsia="de-DE"/>
        </w:rPr>
        <w:t xml:space="preserve"> vor (mit Ausnahme der Gewaltschutzsachen), wenn noch ein Antrag nach § 54 Abs. 2 </w:t>
      </w:r>
      <w:proofErr w:type="spellStart"/>
      <w:r w:rsidRPr="00291FF8">
        <w:rPr>
          <w:rFonts w:ascii="Arial" w:hAnsi="Arial" w:cs="Arial"/>
          <w:szCs w:val="24"/>
          <w:lang w:eastAsia="de-DE"/>
        </w:rPr>
        <w:t>FamFG</w:t>
      </w:r>
      <w:proofErr w:type="spellEnd"/>
      <w:r w:rsidRPr="00291FF8">
        <w:rPr>
          <w:rFonts w:ascii="Arial" w:hAnsi="Arial" w:cs="Arial"/>
          <w:szCs w:val="24"/>
          <w:lang w:eastAsia="de-DE"/>
        </w:rPr>
        <w:t xml:space="preserve"> gestellt werden kann und das Verfahren auch noch nicht ausgetragen worden ist. Diese Regelung gilt auch für die nachfolgende Ziffer 5.4. </w:t>
      </w:r>
    </w:p>
    <w:p w:rsidR="002C00ED" w:rsidRPr="00291FF8" w:rsidRDefault="002C00ED" w:rsidP="002C00ED">
      <w:pPr>
        <w:spacing w:after="120"/>
        <w:contextualSpacing/>
        <w:rPr>
          <w:rFonts w:ascii="Arial" w:hAnsi="Arial" w:cs="Arial"/>
          <w:szCs w:val="24"/>
          <w:lang w:eastAsia="de-DE"/>
        </w:rPr>
      </w:pPr>
    </w:p>
    <w:p w:rsidR="002C00ED" w:rsidRPr="00291FF8" w:rsidRDefault="002C00ED" w:rsidP="002C00ED">
      <w:pPr>
        <w:spacing w:after="120"/>
        <w:contextualSpacing/>
        <w:rPr>
          <w:rFonts w:ascii="Arial" w:hAnsi="Arial" w:cs="Arial"/>
          <w:szCs w:val="24"/>
          <w:lang w:eastAsia="de-DE"/>
        </w:rPr>
      </w:pPr>
      <w:r w:rsidRPr="00291FF8">
        <w:rPr>
          <w:rFonts w:ascii="Arial" w:hAnsi="Arial" w:cs="Arial"/>
          <w:szCs w:val="24"/>
          <w:lang w:eastAsia="de-DE"/>
        </w:rPr>
        <w:t>5.4</w:t>
      </w:r>
    </w:p>
    <w:p w:rsidR="002C00ED" w:rsidRPr="00291FF8" w:rsidRDefault="002C00ED" w:rsidP="002C00ED">
      <w:pPr>
        <w:spacing w:after="120"/>
        <w:contextualSpacing/>
        <w:rPr>
          <w:rFonts w:ascii="Arial" w:hAnsi="Arial" w:cs="Arial"/>
          <w:szCs w:val="24"/>
          <w:lang w:eastAsia="de-DE"/>
        </w:rPr>
      </w:pPr>
    </w:p>
    <w:p w:rsidR="002C00ED" w:rsidRPr="00291FF8" w:rsidRDefault="002C00ED" w:rsidP="002C00ED">
      <w:pPr>
        <w:widowControl/>
        <w:tabs>
          <w:tab w:val="left" w:pos="3119"/>
        </w:tabs>
        <w:rPr>
          <w:rFonts w:ascii="Arial" w:hAnsi="Arial" w:cs="Arial"/>
          <w:lang w:eastAsia="de-DE"/>
        </w:rPr>
      </w:pPr>
      <w:r w:rsidRPr="00291FF8">
        <w:rPr>
          <w:rFonts w:ascii="Arial" w:hAnsi="Arial" w:cs="Arial"/>
          <w:lang w:eastAsia="de-DE"/>
        </w:rPr>
        <w:t xml:space="preserve">Läuft keine Ehesache und auch kein Verfahren </w:t>
      </w:r>
      <w:r w:rsidRPr="00291FF8">
        <w:rPr>
          <w:rFonts w:ascii="Arial" w:hAnsi="Arial" w:cs="Arial"/>
          <w:szCs w:val="24"/>
          <w:lang w:eastAsia="de-DE"/>
        </w:rPr>
        <w:t xml:space="preserve">mit demselben Personenkreis  im Sinne von § 23b GVG, ist in </w:t>
      </w:r>
      <w:r w:rsidRPr="00291FF8">
        <w:rPr>
          <w:rFonts w:ascii="Arial" w:hAnsi="Arial" w:cs="Arial"/>
          <w:lang w:eastAsia="de-DE"/>
        </w:rPr>
        <w:t xml:space="preserve">neuen isolierten </w:t>
      </w:r>
      <w:proofErr w:type="spellStart"/>
      <w:r w:rsidRPr="00291FF8">
        <w:rPr>
          <w:rFonts w:ascii="Arial" w:hAnsi="Arial" w:cs="Arial"/>
          <w:lang w:eastAsia="de-DE"/>
        </w:rPr>
        <w:t>Kindschaftssachen</w:t>
      </w:r>
      <w:proofErr w:type="spellEnd"/>
      <w:r w:rsidRPr="00291FF8">
        <w:rPr>
          <w:rFonts w:ascii="Arial" w:hAnsi="Arial" w:cs="Arial"/>
          <w:lang w:eastAsia="de-DE"/>
        </w:rPr>
        <w:t xml:space="preserve"> und in neuen Gewaltschutzsachen, an denen ein minderjähriges Kind als Beteiligter, oder als </w:t>
      </w:r>
      <w:r w:rsidRPr="00291FF8">
        <w:rPr>
          <w:rFonts w:ascii="Arial" w:hAnsi="Arial" w:cs="Arial"/>
          <w:lang w:eastAsia="de-DE"/>
        </w:rPr>
        <w:lastRenderedPageBreak/>
        <w:t xml:space="preserve">Antragsteller oder Antragsgegner beteiligt ist,   weiter zu prüfen, ob weitere </w:t>
      </w:r>
      <w:proofErr w:type="spellStart"/>
      <w:r w:rsidRPr="00291FF8">
        <w:rPr>
          <w:rFonts w:ascii="Arial" w:hAnsi="Arial" w:cs="Arial"/>
          <w:lang w:eastAsia="de-DE"/>
        </w:rPr>
        <w:t>Kindschaftssachen</w:t>
      </w:r>
      <w:proofErr w:type="spellEnd"/>
      <w:r w:rsidRPr="00291FF8">
        <w:rPr>
          <w:rFonts w:ascii="Arial" w:hAnsi="Arial" w:cs="Arial"/>
          <w:lang w:eastAsia="de-DE"/>
        </w:rPr>
        <w:t xml:space="preserve"> laufen, an denen dieselbe Mutter beteiligt ist und in denen noch keine</w:t>
      </w:r>
      <w:r w:rsidRPr="00291FF8">
        <w:rPr>
          <w:rFonts w:ascii="Arial" w:hAnsi="Arial" w:cs="Arial"/>
          <w:szCs w:val="24"/>
          <w:lang w:eastAsia="de-DE"/>
        </w:rPr>
        <w:t xml:space="preserve"> das Verfahren abschließende Entscheidung ergangen ist</w:t>
      </w:r>
      <w:r w:rsidRPr="00291FF8">
        <w:rPr>
          <w:rFonts w:ascii="Arial" w:hAnsi="Arial" w:cs="Arial"/>
          <w:lang w:eastAsia="de-DE"/>
        </w:rPr>
        <w:t xml:space="preserve">. Soweit das der Fall ist, ist in der neuen </w:t>
      </w:r>
      <w:proofErr w:type="spellStart"/>
      <w:r w:rsidRPr="00291FF8">
        <w:rPr>
          <w:rFonts w:ascii="Arial" w:hAnsi="Arial" w:cs="Arial"/>
          <w:lang w:eastAsia="de-DE"/>
        </w:rPr>
        <w:t>Kindschaftssache</w:t>
      </w:r>
      <w:proofErr w:type="spellEnd"/>
      <w:r w:rsidRPr="00291FF8">
        <w:rPr>
          <w:rFonts w:ascii="Arial" w:hAnsi="Arial" w:cs="Arial"/>
          <w:lang w:eastAsia="de-DE"/>
        </w:rPr>
        <w:t xml:space="preserve"> oder Gewaltschutzsache der Richter/in des ältesten laufenden Verfahrens zuständig, das ein weiteres Kind derselben Mutter betrifft.</w:t>
      </w:r>
    </w:p>
    <w:p w:rsidR="00DE286C" w:rsidRPr="00291FF8" w:rsidRDefault="00DE286C" w:rsidP="002C00ED">
      <w:pPr>
        <w:widowControl/>
        <w:tabs>
          <w:tab w:val="left" w:pos="3119"/>
        </w:tabs>
        <w:rPr>
          <w:rFonts w:ascii="Arial" w:hAnsi="Arial" w:cs="Arial"/>
          <w:lang w:eastAsia="de-DE"/>
        </w:rPr>
      </w:pPr>
    </w:p>
    <w:p w:rsidR="002C00ED" w:rsidRPr="00291FF8" w:rsidRDefault="002C00ED" w:rsidP="002C00ED">
      <w:pPr>
        <w:widowControl/>
        <w:tabs>
          <w:tab w:val="left" w:pos="3119"/>
        </w:tabs>
        <w:rPr>
          <w:rFonts w:ascii="Arial" w:hAnsi="Arial" w:cs="Arial"/>
          <w:lang w:eastAsia="de-DE"/>
        </w:rPr>
      </w:pPr>
      <w:r w:rsidRPr="00291FF8">
        <w:rPr>
          <w:rFonts w:ascii="Arial" w:hAnsi="Arial" w:cs="Arial"/>
          <w:lang w:eastAsia="de-DE"/>
        </w:rPr>
        <w:t>5.5</w:t>
      </w:r>
    </w:p>
    <w:p w:rsidR="002C00ED" w:rsidRPr="00291FF8" w:rsidRDefault="002C00ED" w:rsidP="002C00ED">
      <w:pPr>
        <w:widowControl/>
        <w:tabs>
          <w:tab w:val="left" w:pos="3119"/>
        </w:tabs>
        <w:rPr>
          <w:rFonts w:ascii="Arial" w:hAnsi="Arial" w:cs="Arial"/>
          <w:lang w:eastAsia="de-DE"/>
        </w:rPr>
      </w:pPr>
    </w:p>
    <w:p w:rsidR="002C00ED" w:rsidRPr="00291FF8" w:rsidRDefault="002C00ED" w:rsidP="002C00ED">
      <w:pPr>
        <w:widowControl/>
        <w:tabs>
          <w:tab w:val="left" w:pos="3119"/>
        </w:tabs>
        <w:rPr>
          <w:rFonts w:ascii="Arial" w:hAnsi="Arial" w:cs="Arial"/>
          <w:lang w:eastAsia="de-DE"/>
        </w:rPr>
      </w:pPr>
      <w:r w:rsidRPr="00291FF8">
        <w:rPr>
          <w:rFonts w:ascii="Arial" w:hAnsi="Arial" w:cs="Arial"/>
          <w:lang w:eastAsia="de-DE"/>
        </w:rPr>
        <w:t xml:space="preserve">Soweit bereits eine </w:t>
      </w:r>
      <w:proofErr w:type="spellStart"/>
      <w:r w:rsidRPr="00291FF8">
        <w:rPr>
          <w:rFonts w:ascii="Arial" w:hAnsi="Arial" w:cs="Arial"/>
          <w:lang w:eastAsia="de-DE"/>
        </w:rPr>
        <w:t>Kindschaftssache</w:t>
      </w:r>
      <w:proofErr w:type="spellEnd"/>
      <w:r w:rsidRPr="00291FF8">
        <w:rPr>
          <w:rFonts w:ascii="Arial" w:hAnsi="Arial" w:cs="Arial"/>
          <w:lang w:eastAsia="de-DE"/>
        </w:rPr>
        <w:t xml:space="preserve"> anhängig ist, ist die/der für dieses Verfahren zuständige Richter/in auch zuständig, zu prüfen, ob ggfs. von Amts wegen weitere Verfahren hinsichtlich weiterer Kinder derselben Mutter einzuleiten sind.</w:t>
      </w:r>
    </w:p>
    <w:p w:rsidR="002C00ED" w:rsidRPr="00291FF8" w:rsidRDefault="002C00ED" w:rsidP="002C00ED">
      <w:pPr>
        <w:widowControl/>
        <w:tabs>
          <w:tab w:val="left" w:pos="3119"/>
        </w:tabs>
        <w:rPr>
          <w:rFonts w:ascii="Arial" w:hAnsi="Arial" w:cs="Arial"/>
          <w:lang w:eastAsia="de-DE"/>
        </w:rPr>
      </w:pPr>
    </w:p>
    <w:p w:rsidR="00840892" w:rsidRPr="00291FF8" w:rsidRDefault="00840892" w:rsidP="002C00ED">
      <w:pPr>
        <w:widowControl/>
        <w:tabs>
          <w:tab w:val="left" w:pos="3119"/>
        </w:tabs>
        <w:rPr>
          <w:rFonts w:ascii="Arial" w:hAnsi="Arial" w:cs="Arial"/>
          <w:lang w:eastAsia="de-DE"/>
        </w:rPr>
      </w:pPr>
    </w:p>
    <w:p w:rsidR="002C00ED" w:rsidRPr="00291FF8" w:rsidRDefault="002C00ED" w:rsidP="002C00ED">
      <w:pPr>
        <w:widowControl/>
        <w:tabs>
          <w:tab w:val="left" w:pos="3119"/>
        </w:tabs>
        <w:rPr>
          <w:rFonts w:ascii="Arial" w:hAnsi="Arial" w:cs="Arial"/>
          <w:lang w:eastAsia="de-DE"/>
        </w:rPr>
      </w:pPr>
      <w:r w:rsidRPr="00291FF8">
        <w:rPr>
          <w:rFonts w:ascii="Arial" w:hAnsi="Arial" w:cs="Arial"/>
          <w:lang w:eastAsia="de-DE"/>
        </w:rPr>
        <w:t>5.6</w:t>
      </w:r>
    </w:p>
    <w:p w:rsidR="002C00ED" w:rsidRPr="00291FF8" w:rsidRDefault="002C00ED" w:rsidP="002C00ED">
      <w:pPr>
        <w:widowControl/>
        <w:tabs>
          <w:tab w:val="left" w:pos="3119"/>
        </w:tabs>
        <w:rPr>
          <w:rFonts w:ascii="Arial" w:hAnsi="Arial" w:cs="Arial"/>
          <w:lang w:eastAsia="de-DE"/>
        </w:rPr>
      </w:pPr>
    </w:p>
    <w:p w:rsidR="002C00ED" w:rsidRPr="00291FF8" w:rsidRDefault="002C00ED" w:rsidP="002C00ED">
      <w:pPr>
        <w:widowControl/>
        <w:tabs>
          <w:tab w:val="left" w:pos="3119"/>
        </w:tabs>
        <w:rPr>
          <w:rFonts w:ascii="Arial" w:hAnsi="Arial" w:cs="Arial"/>
          <w:lang w:eastAsia="de-DE"/>
        </w:rPr>
      </w:pPr>
      <w:r w:rsidRPr="00291FF8">
        <w:rPr>
          <w:rFonts w:ascii="Arial" w:hAnsi="Arial" w:cs="Arial"/>
          <w:lang w:eastAsia="de-DE"/>
        </w:rPr>
        <w:t xml:space="preserve">Ergibt die Prüfung zu Ziffer 5.4, dass noch keine isolierten </w:t>
      </w:r>
      <w:proofErr w:type="spellStart"/>
      <w:r w:rsidRPr="00291FF8">
        <w:rPr>
          <w:rFonts w:ascii="Arial" w:hAnsi="Arial" w:cs="Arial"/>
          <w:lang w:eastAsia="de-DE"/>
        </w:rPr>
        <w:t>Kindschaftssachen</w:t>
      </w:r>
      <w:proofErr w:type="spellEnd"/>
      <w:r w:rsidRPr="00291FF8">
        <w:rPr>
          <w:rFonts w:ascii="Arial" w:hAnsi="Arial" w:cs="Arial"/>
          <w:lang w:eastAsia="de-DE"/>
        </w:rPr>
        <w:t xml:space="preserve"> oder Gewaltschutzsachen hinsichtlich Kinder einer Mutter laufen, ist für die Zuständigkeitsbestimmung in der eingegangenen isolierten </w:t>
      </w:r>
      <w:proofErr w:type="spellStart"/>
      <w:r w:rsidRPr="00291FF8">
        <w:rPr>
          <w:rFonts w:ascii="Arial" w:hAnsi="Arial" w:cs="Arial"/>
          <w:lang w:eastAsia="de-DE"/>
        </w:rPr>
        <w:t>Kindschaftssache</w:t>
      </w:r>
      <w:proofErr w:type="spellEnd"/>
      <w:r w:rsidRPr="00291FF8">
        <w:rPr>
          <w:rFonts w:ascii="Arial" w:hAnsi="Arial" w:cs="Arial"/>
          <w:lang w:eastAsia="de-DE"/>
        </w:rPr>
        <w:t xml:space="preserve"> oder der Gewaltschutzsache der Name des Kindes maßgebend. Betrifft ein solches Verfahren mehrere Kinder mit unterschiedlichen Namen, ist der Name des jüngsten Kindes maßgebend. </w:t>
      </w:r>
    </w:p>
    <w:p w:rsidR="002C00ED" w:rsidRPr="00291FF8" w:rsidRDefault="002C00ED" w:rsidP="002C00ED">
      <w:pPr>
        <w:widowControl/>
        <w:tabs>
          <w:tab w:val="left" w:pos="3119"/>
        </w:tabs>
        <w:rPr>
          <w:rFonts w:ascii="Arial" w:hAnsi="Arial" w:cs="Arial"/>
          <w:lang w:eastAsia="de-DE"/>
        </w:rPr>
      </w:pPr>
    </w:p>
    <w:p w:rsidR="002C00ED" w:rsidRPr="00291FF8" w:rsidRDefault="002C00ED" w:rsidP="002C00ED">
      <w:pPr>
        <w:rPr>
          <w:rFonts w:ascii="Arial" w:hAnsi="Arial" w:cs="Arial"/>
          <w:lang w:eastAsia="de-DE"/>
        </w:rPr>
      </w:pPr>
      <w:r w:rsidRPr="00291FF8">
        <w:rPr>
          <w:rFonts w:ascii="Arial" w:hAnsi="Arial" w:cs="Arial"/>
          <w:lang w:eastAsia="de-DE"/>
        </w:rPr>
        <w:t>Stellt ein Elternteil an einem Tag einen Gewaltschutzantrag für sich und/oder die Kinder, ist der Name des jüngsten Kindes maßgebend. Diese Regelung gilt für Verfahren, die nach dem 01.01.2019 eingehen.</w:t>
      </w:r>
    </w:p>
    <w:p w:rsidR="002C00ED" w:rsidRPr="00291FF8" w:rsidRDefault="002C00ED" w:rsidP="002C00ED">
      <w:pPr>
        <w:rPr>
          <w:rFonts w:ascii="Arial" w:hAnsi="Arial" w:cs="Arial"/>
          <w:lang w:eastAsia="de-DE"/>
        </w:rPr>
      </w:pPr>
    </w:p>
    <w:p w:rsidR="002C00ED" w:rsidRPr="00291FF8" w:rsidRDefault="002C00ED" w:rsidP="002C00ED">
      <w:pPr>
        <w:rPr>
          <w:rFonts w:ascii="Arial" w:hAnsi="Arial" w:cs="Arial"/>
          <w:szCs w:val="24"/>
          <w:lang w:eastAsia="de-DE"/>
        </w:rPr>
      </w:pPr>
      <w:r w:rsidRPr="00291FF8">
        <w:rPr>
          <w:rFonts w:ascii="Arial" w:hAnsi="Arial" w:cs="Arial"/>
          <w:szCs w:val="24"/>
          <w:lang w:eastAsia="de-DE"/>
        </w:rPr>
        <w:t>Stellt ein Elternteil an einem Tag mehrere Anträge auf Übertragung des Sorgerechts oder eines Teils davon für mehrere Kinder gegen unterschiedliche Elternteile und ergibt sich die Zuständigkeit nicht aus Nrn. 5.1 bis 5.6., so richtet sich die Zuständigkeit aller Verfahren nach dem Namen des jüngsten Kindes.</w:t>
      </w:r>
    </w:p>
    <w:p w:rsidR="002C00ED" w:rsidRPr="00291FF8" w:rsidRDefault="002C00ED" w:rsidP="002C00ED">
      <w:pPr>
        <w:widowControl/>
        <w:tabs>
          <w:tab w:val="left" w:pos="3119"/>
        </w:tabs>
        <w:rPr>
          <w:rFonts w:ascii="Arial" w:hAnsi="Arial" w:cs="Arial"/>
          <w:lang w:eastAsia="de-DE"/>
        </w:rPr>
      </w:pPr>
    </w:p>
    <w:p w:rsidR="002C00ED" w:rsidRPr="00291FF8" w:rsidRDefault="002C00ED" w:rsidP="002C00ED">
      <w:pPr>
        <w:widowControl/>
        <w:tabs>
          <w:tab w:val="left" w:pos="3119"/>
        </w:tabs>
        <w:rPr>
          <w:rFonts w:ascii="Arial" w:hAnsi="Arial" w:cs="Arial"/>
          <w:lang w:eastAsia="de-DE"/>
        </w:rPr>
      </w:pPr>
    </w:p>
    <w:p w:rsidR="002C00ED" w:rsidRPr="00291FF8" w:rsidRDefault="002C00ED" w:rsidP="002C00ED">
      <w:pPr>
        <w:widowControl/>
        <w:tabs>
          <w:tab w:val="left" w:pos="3119"/>
        </w:tabs>
        <w:rPr>
          <w:rFonts w:ascii="Arial" w:eastAsia="Times New Roman" w:hAnsi="Arial" w:cs="Arial"/>
          <w:lang w:eastAsia="de-DE"/>
        </w:rPr>
      </w:pPr>
      <w:r w:rsidRPr="00291FF8">
        <w:rPr>
          <w:rFonts w:ascii="Arial" w:eastAsia="Times New Roman" w:hAnsi="Arial" w:cs="Arial"/>
          <w:lang w:eastAsia="de-DE"/>
        </w:rPr>
        <w:t>Betrifft das Verfahren mehrere Kinder verschiedener Eltern, die aber in derselben Pflegefamilie leben und geht es um einen eventuellen Austausch der Pflegefamilie, ist der Name der Pflegemutter maßgebend.</w:t>
      </w:r>
    </w:p>
    <w:p w:rsidR="00AA7F1E" w:rsidRPr="00291FF8" w:rsidRDefault="00AA7F1E" w:rsidP="002C00ED">
      <w:pPr>
        <w:widowControl/>
        <w:tabs>
          <w:tab w:val="left" w:pos="3119"/>
        </w:tabs>
        <w:rPr>
          <w:rFonts w:ascii="Arial" w:hAnsi="Arial" w:cs="Arial"/>
          <w:lang w:eastAsia="de-DE"/>
        </w:rPr>
      </w:pPr>
    </w:p>
    <w:p w:rsidR="00EE57DC" w:rsidRDefault="00EE57DC" w:rsidP="002C00ED">
      <w:pPr>
        <w:widowControl/>
        <w:tabs>
          <w:tab w:val="left" w:pos="3119"/>
        </w:tabs>
        <w:rPr>
          <w:rFonts w:ascii="Arial" w:hAnsi="Arial" w:cs="Arial"/>
          <w:lang w:eastAsia="de-DE"/>
        </w:rPr>
      </w:pPr>
    </w:p>
    <w:p w:rsidR="002C00ED" w:rsidRPr="00291FF8" w:rsidRDefault="002C00ED" w:rsidP="002C00ED">
      <w:pPr>
        <w:widowControl/>
        <w:tabs>
          <w:tab w:val="left" w:pos="3119"/>
        </w:tabs>
        <w:rPr>
          <w:rFonts w:ascii="Arial" w:hAnsi="Arial" w:cs="Arial"/>
          <w:lang w:eastAsia="de-DE"/>
        </w:rPr>
      </w:pPr>
      <w:r w:rsidRPr="00291FF8">
        <w:rPr>
          <w:rFonts w:ascii="Arial" w:hAnsi="Arial" w:cs="Arial"/>
          <w:lang w:eastAsia="de-DE"/>
        </w:rPr>
        <w:t>5.7</w:t>
      </w:r>
    </w:p>
    <w:p w:rsidR="002C00ED" w:rsidRPr="00291FF8" w:rsidRDefault="002C00ED" w:rsidP="002C00ED">
      <w:pPr>
        <w:widowControl/>
        <w:tabs>
          <w:tab w:val="left" w:pos="3119"/>
        </w:tabs>
        <w:rPr>
          <w:rFonts w:ascii="Arial" w:hAnsi="Arial" w:cs="Arial"/>
          <w:lang w:eastAsia="de-DE"/>
        </w:rPr>
      </w:pPr>
    </w:p>
    <w:p w:rsidR="002C00ED" w:rsidRPr="00291FF8" w:rsidRDefault="002C00ED" w:rsidP="002C00ED">
      <w:pPr>
        <w:widowControl/>
        <w:tabs>
          <w:tab w:val="left" w:pos="3119"/>
        </w:tabs>
        <w:rPr>
          <w:rFonts w:ascii="Arial" w:hAnsi="Arial" w:cs="Arial"/>
          <w:szCs w:val="24"/>
          <w:lang w:eastAsia="de-DE"/>
        </w:rPr>
      </w:pPr>
      <w:r w:rsidRPr="00291FF8">
        <w:rPr>
          <w:rFonts w:ascii="Arial" w:hAnsi="Arial" w:cs="Arial"/>
          <w:lang w:eastAsia="de-DE"/>
        </w:rPr>
        <w:t xml:space="preserve">Die Regelungen der Ziffern 5.1 bis 5.4. gelten </w:t>
      </w:r>
      <w:r w:rsidRPr="00291FF8">
        <w:rPr>
          <w:rFonts w:ascii="Arial" w:hAnsi="Arial" w:cs="Arial"/>
          <w:b/>
          <w:lang w:eastAsia="de-DE"/>
        </w:rPr>
        <w:t xml:space="preserve">nicht </w:t>
      </w:r>
      <w:r w:rsidRPr="00291FF8">
        <w:rPr>
          <w:rFonts w:ascii="Arial" w:hAnsi="Arial" w:cs="Arial"/>
          <w:lang w:eastAsia="de-DE"/>
        </w:rPr>
        <w:t xml:space="preserve">im Hinblick auf </w:t>
      </w:r>
      <w:proofErr w:type="spellStart"/>
      <w:r w:rsidRPr="00291FF8">
        <w:rPr>
          <w:rFonts w:ascii="Arial" w:hAnsi="Arial" w:cs="Arial"/>
          <w:szCs w:val="24"/>
          <w:lang w:eastAsia="de-DE"/>
        </w:rPr>
        <w:t>Kindschaftssachen</w:t>
      </w:r>
      <w:proofErr w:type="spellEnd"/>
      <w:r w:rsidRPr="00291FF8">
        <w:rPr>
          <w:rFonts w:ascii="Arial" w:hAnsi="Arial" w:cs="Arial"/>
          <w:szCs w:val="24"/>
          <w:lang w:eastAsia="de-DE"/>
        </w:rPr>
        <w:t xml:space="preserve"> nach § 151 Nr. 6 </w:t>
      </w:r>
      <w:proofErr w:type="spellStart"/>
      <w:r w:rsidRPr="00291FF8">
        <w:rPr>
          <w:rFonts w:ascii="Arial" w:hAnsi="Arial" w:cs="Arial"/>
          <w:szCs w:val="24"/>
          <w:lang w:eastAsia="de-DE"/>
        </w:rPr>
        <w:t>FamFG</w:t>
      </w:r>
      <w:proofErr w:type="spellEnd"/>
      <w:r w:rsidRPr="00291FF8">
        <w:rPr>
          <w:rFonts w:ascii="Arial" w:hAnsi="Arial" w:cs="Arial"/>
          <w:szCs w:val="24"/>
          <w:lang w:eastAsia="de-DE"/>
        </w:rPr>
        <w:t xml:space="preserve">. </w:t>
      </w:r>
    </w:p>
    <w:p w:rsidR="002C00ED" w:rsidRPr="00291FF8" w:rsidRDefault="002C00ED" w:rsidP="002C00ED">
      <w:pPr>
        <w:widowControl/>
        <w:tabs>
          <w:tab w:val="left" w:pos="3119"/>
        </w:tabs>
        <w:rPr>
          <w:rFonts w:ascii="Arial" w:hAnsi="Arial" w:cs="Arial"/>
          <w:szCs w:val="24"/>
          <w:lang w:eastAsia="de-DE"/>
        </w:rPr>
      </w:pPr>
    </w:p>
    <w:p w:rsidR="001B35EA" w:rsidRDefault="001B35EA" w:rsidP="002C00ED">
      <w:pPr>
        <w:widowControl/>
        <w:tabs>
          <w:tab w:val="left" w:pos="3119"/>
        </w:tabs>
        <w:rPr>
          <w:rFonts w:ascii="Arial" w:hAnsi="Arial" w:cs="Arial"/>
          <w:szCs w:val="24"/>
          <w:lang w:eastAsia="de-DE"/>
        </w:rPr>
      </w:pPr>
    </w:p>
    <w:p w:rsidR="002C00ED" w:rsidRPr="00291FF8" w:rsidRDefault="002C00ED" w:rsidP="002C00ED">
      <w:pPr>
        <w:widowControl/>
        <w:tabs>
          <w:tab w:val="left" w:pos="3119"/>
        </w:tabs>
        <w:rPr>
          <w:rFonts w:ascii="Arial" w:hAnsi="Arial" w:cs="Arial"/>
          <w:szCs w:val="24"/>
          <w:lang w:eastAsia="de-DE"/>
        </w:rPr>
      </w:pPr>
      <w:r w:rsidRPr="00291FF8">
        <w:rPr>
          <w:rFonts w:ascii="Arial" w:hAnsi="Arial" w:cs="Arial"/>
          <w:szCs w:val="24"/>
          <w:lang w:eastAsia="de-DE"/>
        </w:rPr>
        <w:t>5.8</w:t>
      </w:r>
    </w:p>
    <w:p w:rsidR="002C00ED" w:rsidRPr="00291FF8" w:rsidRDefault="002C00ED" w:rsidP="002C00ED">
      <w:pPr>
        <w:widowControl/>
        <w:tabs>
          <w:tab w:val="left" w:pos="3119"/>
        </w:tabs>
        <w:rPr>
          <w:rFonts w:ascii="Arial" w:hAnsi="Arial" w:cs="Arial"/>
          <w:szCs w:val="24"/>
          <w:lang w:eastAsia="de-DE"/>
        </w:rPr>
      </w:pPr>
    </w:p>
    <w:p w:rsidR="002C00ED" w:rsidRPr="00291FF8" w:rsidRDefault="002C00ED" w:rsidP="002C00ED">
      <w:pPr>
        <w:widowControl/>
        <w:tabs>
          <w:tab w:val="left" w:pos="3119"/>
        </w:tabs>
        <w:rPr>
          <w:rFonts w:ascii="Arial" w:hAnsi="Arial" w:cs="Arial"/>
          <w:lang w:eastAsia="de-DE"/>
        </w:rPr>
      </w:pPr>
      <w:r w:rsidRPr="00291FF8">
        <w:rPr>
          <w:rFonts w:ascii="Arial" w:hAnsi="Arial" w:cs="Arial"/>
          <w:b/>
          <w:lang w:eastAsia="de-DE"/>
        </w:rPr>
        <w:t>Abweichend</w:t>
      </w:r>
      <w:r w:rsidRPr="00291FF8">
        <w:rPr>
          <w:rFonts w:ascii="Arial" w:hAnsi="Arial" w:cs="Arial"/>
          <w:lang w:eastAsia="de-DE"/>
        </w:rPr>
        <w:t xml:space="preserve"> von den vorstehenden Regelungen gilt:</w:t>
      </w:r>
    </w:p>
    <w:p w:rsidR="002C00ED" w:rsidRPr="00291FF8" w:rsidRDefault="002C00ED" w:rsidP="002C00ED">
      <w:pPr>
        <w:widowControl/>
        <w:tabs>
          <w:tab w:val="left" w:pos="3119"/>
        </w:tabs>
        <w:rPr>
          <w:rFonts w:ascii="Arial" w:hAnsi="Arial" w:cs="Arial"/>
          <w:lang w:eastAsia="de-DE"/>
        </w:rPr>
      </w:pPr>
    </w:p>
    <w:p w:rsidR="002C00ED" w:rsidRPr="00291FF8" w:rsidRDefault="002C00ED" w:rsidP="002C00ED">
      <w:pPr>
        <w:widowControl/>
        <w:tabs>
          <w:tab w:val="left" w:pos="3119"/>
        </w:tabs>
        <w:rPr>
          <w:rFonts w:ascii="Arial" w:hAnsi="Arial" w:cs="Arial"/>
          <w:lang w:eastAsia="de-DE"/>
        </w:rPr>
      </w:pPr>
      <w:r w:rsidRPr="00291FF8">
        <w:rPr>
          <w:rFonts w:ascii="Arial" w:hAnsi="Arial" w:cs="Arial"/>
          <w:lang w:eastAsia="de-DE"/>
        </w:rPr>
        <w:t xml:space="preserve">Bei abgetrennten und ausgesetzten Versorgungsausgleichsverfahren richtet sich die Zuständigkeit nach der Wiederaufnahme des Verfahrens nach dem Namen des </w:t>
      </w:r>
      <w:r w:rsidRPr="00291FF8">
        <w:rPr>
          <w:rFonts w:ascii="Arial" w:hAnsi="Arial" w:cs="Arial"/>
          <w:lang w:eastAsia="de-DE"/>
        </w:rPr>
        <w:lastRenderedPageBreak/>
        <w:t>Antragsgegners/der Antragsgegnerin zum Zeitpunkt der Abtrennung bzw. Aussetzung des Verfahrens.</w:t>
      </w:r>
    </w:p>
    <w:p w:rsidR="002C00ED" w:rsidRPr="00291FF8" w:rsidRDefault="002C00ED" w:rsidP="002C00ED">
      <w:pPr>
        <w:widowControl/>
        <w:tabs>
          <w:tab w:val="left" w:pos="3119"/>
        </w:tabs>
        <w:rPr>
          <w:rFonts w:ascii="Arial" w:hAnsi="Arial" w:cs="Arial"/>
          <w:szCs w:val="24"/>
          <w:lang w:eastAsia="de-DE"/>
        </w:rPr>
      </w:pPr>
    </w:p>
    <w:p w:rsidR="002C00ED" w:rsidRPr="00291FF8" w:rsidRDefault="002C00ED" w:rsidP="002C00ED">
      <w:pPr>
        <w:widowControl/>
        <w:tabs>
          <w:tab w:val="left" w:pos="3119"/>
        </w:tabs>
        <w:rPr>
          <w:rFonts w:ascii="Arial" w:hAnsi="Arial" w:cs="Arial"/>
          <w:lang w:eastAsia="de-DE"/>
        </w:rPr>
      </w:pPr>
      <w:r w:rsidRPr="00291FF8">
        <w:rPr>
          <w:rFonts w:ascii="Arial" w:hAnsi="Arial" w:cs="Arial"/>
          <w:lang w:eastAsia="de-DE"/>
        </w:rPr>
        <w:t>Bei isolierten Versorgungsausgleichsverfahren richtet sich die Zuständigkeit nach dem Namen des Antragsgegners/der Antragsgegnerin in dem Scheidungsverfahren, in dem (erstmalig) über den Versorgungsausgleich entschieden worden ist.</w:t>
      </w:r>
    </w:p>
    <w:p w:rsidR="002C00ED" w:rsidRPr="00291FF8" w:rsidRDefault="002C00ED" w:rsidP="002C00ED">
      <w:pPr>
        <w:rPr>
          <w:rFonts w:ascii="Arial" w:eastAsia="Arial" w:hAnsi="Arial" w:cs="Arial"/>
          <w:bCs/>
          <w:szCs w:val="24"/>
          <w:lang w:eastAsia="de-DE"/>
        </w:rPr>
      </w:pPr>
    </w:p>
    <w:p w:rsidR="00A34437" w:rsidRPr="00291FF8" w:rsidRDefault="00A34437" w:rsidP="002126BE">
      <w:pPr>
        <w:autoSpaceDE w:val="0"/>
        <w:contextualSpacing/>
        <w:rPr>
          <w:rFonts w:ascii="Arial" w:eastAsia="Arial" w:hAnsi="Arial" w:cs="Arial"/>
          <w:bCs/>
          <w:szCs w:val="24"/>
          <w:lang w:eastAsia="de-DE"/>
        </w:rPr>
      </w:pPr>
    </w:p>
    <w:p w:rsidR="00A34437" w:rsidRPr="00291FF8" w:rsidRDefault="00A34437" w:rsidP="002126BE">
      <w:pPr>
        <w:autoSpaceDE w:val="0"/>
        <w:contextualSpacing/>
        <w:rPr>
          <w:rFonts w:ascii="Arial" w:eastAsia="Arial" w:hAnsi="Arial" w:cs="Arial"/>
          <w:bCs/>
          <w:szCs w:val="24"/>
          <w:lang w:eastAsia="de-DE"/>
        </w:rPr>
      </w:pPr>
    </w:p>
    <w:p w:rsidR="002C00ED" w:rsidRPr="00291FF8" w:rsidRDefault="002C00ED" w:rsidP="002C00ED">
      <w:pPr>
        <w:numPr>
          <w:ilvl w:val="0"/>
          <w:numId w:val="6"/>
        </w:numPr>
        <w:autoSpaceDE w:val="0"/>
        <w:contextualSpacing/>
        <w:rPr>
          <w:rFonts w:ascii="Arial" w:eastAsia="Arial" w:hAnsi="Arial" w:cs="Arial"/>
          <w:b/>
          <w:bCs/>
          <w:szCs w:val="24"/>
          <w:u w:val="single"/>
          <w:lang w:eastAsia="de-DE"/>
        </w:rPr>
      </w:pPr>
      <w:r w:rsidRPr="00291FF8">
        <w:rPr>
          <w:rFonts w:ascii="Arial" w:eastAsia="Arial" w:hAnsi="Arial" w:cs="Arial"/>
          <w:b/>
          <w:bCs/>
          <w:szCs w:val="24"/>
          <w:u w:val="single"/>
          <w:lang w:eastAsia="de-DE"/>
        </w:rPr>
        <w:t>Rufbereitschaft</w:t>
      </w:r>
    </w:p>
    <w:p w:rsidR="002C00ED" w:rsidRPr="00291FF8" w:rsidRDefault="002C00ED" w:rsidP="002C00ED">
      <w:pPr>
        <w:autoSpaceDE w:val="0"/>
        <w:rPr>
          <w:rFonts w:ascii="Arial" w:eastAsia="Arial" w:hAnsi="Arial" w:cs="Arial"/>
          <w:b/>
          <w:bCs/>
          <w:szCs w:val="24"/>
          <w:lang w:eastAsia="de-DE"/>
        </w:rPr>
      </w:pPr>
    </w:p>
    <w:p w:rsidR="002C00ED" w:rsidRPr="00291FF8" w:rsidRDefault="002C00ED" w:rsidP="002C00ED">
      <w:pPr>
        <w:autoSpaceDE w:val="0"/>
        <w:rPr>
          <w:rFonts w:ascii="Arial" w:eastAsia="Arial" w:hAnsi="Arial" w:cs="Arial"/>
          <w:bCs/>
          <w:szCs w:val="24"/>
          <w:lang w:eastAsia="de-DE"/>
        </w:rPr>
      </w:pPr>
      <w:r w:rsidRPr="00291FF8">
        <w:rPr>
          <w:rFonts w:ascii="Arial" w:eastAsia="Arial" w:hAnsi="Arial" w:cs="Arial"/>
          <w:bCs/>
          <w:szCs w:val="24"/>
          <w:lang w:eastAsia="de-DE"/>
        </w:rPr>
        <w:t>Die Zuständigkeit für die Erledigung unaufschiebbarer Amtshandlungen</w:t>
      </w:r>
    </w:p>
    <w:p w:rsidR="002C00ED" w:rsidRPr="00291FF8" w:rsidRDefault="002C00ED" w:rsidP="002C00ED">
      <w:pPr>
        <w:autoSpaceDE w:val="0"/>
        <w:rPr>
          <w:rFonts w:ascii="Arial" w:eastAsia="Arial" w:hAnsi="Arial" w:cs="Arial"/>
          <w:bCs/>
          <w:szCs w:val="24"/>
          <w:lang w:eastAsia="de-DE"/>
        </w:rPr>
      </w:pPr>
    </w:p>
    <w:p w:rsidR="002C00ED" w:rsidRPr="00291FF8" w:rsidRDefault="002C00ED" w:rsidP="002C00ED">
      <w:pPr>
        <w:widowControl/>
        <w:numPr>
          <w:ilvl w:val="0"/>
          <w:numId w:val="10"/>
        </w:numPr>
        <w:suppressAutoHyphens w:val="0"/>
        <w:spacing w:after="160"/>
        <w:contextualSpacing/>
        <w:rPr>
          <w:rFonts w:ascii="Arial" w:eastAsiaTheme="minorHAnsi" w:hAnsi="Arial" w:cs="Arial"/>
          <w:szCs w:val="24"/>
        </w:rPr>
      </w:pPr>
      <w:r w:rsidRPr="00291FF8">
        <w:rPr>
          <w:rFonts w:ascii="Arial" w:eastAsiaTheme="minorHAnsi" w:hAnsi="Arial" w:cs="Arial"/>
          <w:szCs w:val="24"/>
        </w:rPr>
        <w:t xml:space="preserve">an Werktagen, d. h. Montag bis Donnerstag von 06:00 Uhr bis 07:30 Uhr und von 16:00 Uhr bis 21:00 Uhr; Freitag von 06:00 Uhr bis 07:30 Uhr und von 15:00 Uhr bis 21:00 Uhr; </w:t>
      </w:r>
    </w:p>
    <w:p w:rsidR="002C00ED" w:rsidRPr="00291FF8" w:rsidRDefault="002C00ED" w:rsidP="002C00ED">
      <w:pPr>
        <w:widowControl/>
        <w:numPr>
          <w:ilvl w:val="0"/>
          <w:numId w:val="10"/>
        </w:numPr>
        <w:suppressAutoHyphens w:val="0"/>
        <w:spacing w:after="160"/>
        <w:contextualSpacing/>
        <w:rPr>
          <w:rFonts w:ascii="Arial" w:eastAsiaTheme="minorHAnsi" w:hAnsi="Arial" w:cs="Arial"/>
          <w:szCs w:val="24"/>
        </w:rPr>
      </w:pPr>
      <w:r w:rsidRPr="00291FF8">
        <w:rPr>
          <w:rFonts w:ascii="Arial" w:eastAsiaTheme="minorHAnsi" w:hAnsi="Arial" w:cs="Arial"/>
          <w:szCs w:val="24"/>
        </w:rPr>
        <w:t>an Samstagen, Sonn- und Feiertagen, Heiligabend und Silvester sowie an sonstigen Tagen, an denen der allgemeine Dienstbetrieb ruht (dienstfreie Werktage), von 06:00 Uhr bis 21:00 Uhr.</w:t>
      </w:r>
    </w:p>
    <w:p w:rsidR="002C00ED" w:rsidRPr="00291FF8" w:rsidRDefault="002C00ED" w:rsidP="002C00ED">
      <w:pPr>
        <w:autoSpaceDE w:val="0"/>
        <w:rPr>
          <w:rFonts w:ascii="Arial" w:eastAsia="Arial" w:hAnsi="Arial" w:cs="Arial"/>
          <w:bCs/>
          <w:szCs w:val="24"/>
          <w:lang w:eastAsia="de-DE"/>
        </w:rPr>
      </w:pPr>
    </w:p>
    <w:p w:rsidR="002C00ED" w:rsidRPr="00291FF8" w:rsidRDefault="002C00ED" w:rsidP="002C00ED">
      <w:pPr>
        <w:widowControl/>
        <w:suppressAutoHyphens w:val="0"/>
        <w:spacing w:before="100" w:beforeAutospacing="1" w:after="100" w:afterAutospacing="1"/>
        <w:contextualSpacing/>
        <w:rPr>
          <w:rFonts w:ascii="Arial" w:eastAsia="Times New Roman" w:hAnsi="Arial" w:cs="Arial"/>
          <w:szCs w:val="24"/>
          <w:lang w:eastAsia="de-DE"/>
        </w:rPr>
      </w:pPr>
      <w:r w:rsidRPr="00291FF8">
        <w:rPr>
          <w:rFonts w:ascii="Arial" w:eastAsia="Times New Roman" w:hAnsi="Arial" w:cs="Arial"/>
          <w:szCs w:val="24"/>
          <w:lang w:eastAsia="de-DE"/>
        </w:rPr>
        <w:t>ist mit Verordnung des Landes Nordrhein-Westfalen dem Amtsgericht Warendorf übertragen worden und durch einen Beschluss des Präsidiums des Landgerichts Münster geregelt.</w:t>
      </w:r>
    </w:p>
    <w:p w:rsidR="00A34437" w:rsidRPr="00291FF8" w:rsidRDefault="00A34437" w:rsidP="002C00ED">
      <w:pPr>
        <w:widowControl/>
        <w:suppressAutoHyphens w:val="0"/>
        <w:spacing w:before="100" w:beforeAutospacing="1" w:after="100" w:afterAutospacing="1"/>
        <w:contextualSpacing/>
        <w:rPr>
          <w:rFonts w:ascii="Arial" w:eastAsia="Times New Roman" w:hAnsi="Arial" w:cs="Arial"/>
          <w:szCs w:val="24"/>
          <w:lang w:eastAsia="de-DE"/>
        </w:rPr>
      </w:pPr>
    </w:p>
    <w:p w:rsidR="002C00ED" w:rsidRPr="00291FF8" w:rsidRDefault="002C00ED" w:rsidP="002C00ED">
      <w:pPr>
        <w:autoSpaceDE w:val="0"/>
        <w:rPr>
          <w:rFonts w:ascii="Arial" w:eastAsia="Arial" w:hAnsi="Arial" w:cs="Arial"/>
          <w:b/>
          <w:bCs/>
          <w:szCs w:val="24"/>
          <w:u w:val="single"/>
          <w:lang w:eastAsia="de-DE"/>
        </w:rPr>
      </w:pPr>
    </w:p>
    <w:p w:rsidR="002C00ED" w:rsidRPr="00291FF8" w:rsidRDefault="002C00ED" w:rsidP="002C00ED">
      <w:pPr>
        <w:numPr>
          <w:ilvl w:val="0"/>
          <w:numId w:val="11"/>
        </w:numPr>
        <w:autoSpaceDE w:val="0"/>
        <w:contextualSpacing/>
        <w:rPr>
          <w:rFonts w:ascii="Arial" w:eastAsia="Arial" w:hAnsi="Arial" w:cs="Arial"/>
          <w:b/>
          <w:bCs/>
          <w:szCs w:val="24"/>
          <w:u w:val="single"/>
          <w:lang w:eastAsia="de-DE"/>
        </w:rPr>
      </w:pPr>
      <w:r w:rsidRPr="00291FF8">
        <w:rPr>
          <w:rFonts w:ascii="Arial" w:eastAsia="Arial" w:hAnsi="Arial" w:cs="Arial"/>
          <w:b/>
          <w:bCs/>
          <w:szCs w:val="24"/>
          <w:u w:val="single"/>
          <w:lang w:eastAsia="de-DE"/>
        </w:rPr>
        <w:t>Allgemeines</w:t>
      </w:r>
    </w:p>
    <w:p w:rsidR="002C00ED" w:rsidRPr="00291FF8" w:rsidRDefault="002C00ED" w:rsidP="002C00ED">
      <w:pPr>
        <w:autoSpaceDE w:val="0"/>
        <w:rPr>
          <w:rFonts w:ascii="Arial" w:eastAsia="Arial" w:hAnsi="Arial" w:cs="Arial"/>
          <w:b/>
          <w:bCs/>
          <w:szCs w:val="24"/>
          <w:u w:val="single"/>
          <w:lang w:eastAsia="de-DE"/>
        </w:rPr>
      </w:pPr>
    </w:p>
    <w:p w:rsidR="002C00ED" w:rsidRPr="00291FF8" w:rsidRDefault="002C00ED" w:rsidP="002C00ED">
      <w:pPr>
        <w:rPr>
          <w:rFonts w:ascii="Arial" w:eastAsia="Times New Roman" w:hAnsi="Arial" w:cs="Arial"/>
          <w:lang w:eastAsia="de-DE"/>
        </w:rPr>
      </w:pPr>
      <w:r w:rsidRPr="00291FF8">
        <w:rPr>
          <w:rFonts w:ascii="Arial" w:eastAsia="Times New Roman" w:hAnsi="Arial" w:cs="Arial"/>
          <w:lang w:eastAsia="de-DE"/>
        </w:rPr>
        <w:t xml:space="preserve">Soweit eine Zuständigkeit durch unrichtige Bezeichnung/falsche Schreibweise eines Namens begründet worden ist, bleibt diese Zuständigkeit bis zur Beendigung des Verfahrens bestehen, </w:t>
      </w:r>
    </w:p>
    <w:p w:rsidR="002C00ED" w:rsidRPr="00291FF8" w:rsidRDefault="002C00ED" w:rsidP="002C00ED">
      <w:pPr>
        <w:rPr>
          <w:rFonts w:ascii="Arial" w:eastAsia="Times New Roman" w:hAnsi="Arial" w:cs="Arial"/>
          <w:lang w:eastAsia="de-DE"/>
        </w:rPr>
      </w:pPr>
    </w:p>
    <w:p w:rsidR="002C00ED" w:rsidRPr="00291FF8" w:rsidRDefault="002C00ED" w:rsidP="002C00ED">
      <w:pPr>
        <w:numPr>
          <w:ilvl w:val="0"/>
          <w:numId w:val="8"/>
        </w:numPr>
        <w:contextualSpacing/>
        <w:rPr>
          <w:rFonts w:ascii="Arial" w:eastAsia="Times New Roman" w:hAnsi="Arial" w:cs="Arial"/>
          <w:lang w:eastAsia="de-DE"/>
        </w:rPr>
      </w:pPr>
      <w:r w:rsidRPr="00291FF8">
        <w:rPr>
          <w:rFonts w:ascii="Arial" w:eastAsia="Times New Roman" w:hAnsi="Arial" w:cs="Arial"/>
          <w:lang w:eastAsia="de-DE"/>
        </w:rPr>
        <w:t>soweit ohne vorhergehende Anhörung terminiert worden ist und sich die Unrichtigkeit erst im Termin herausstellt oder</w:t>
      </w:r>
    </w:p>
    <w:p w:rsidR="002C00ED" w:rsidRPr="00291FF8" w:rsidRDefault="002C00ED" w:rsidP="002C00ED">
      <w:pPr>
        <w:ind w:left="720"/>
        <w:contextualSpacing/>
        <w:rPr>
          <w:rFonts w:ascii="Arial" w:eastAsia="Times New Roman" w:hAnsi="Arial" w:cs="Arial"/>
          <w:lang w:eastAsia="de-DE"/>
        </w:rPr>
      </w:pPr>
    </w:p>
    <w:p w:rsidR="002C00ED" w:rsidRPr="00291FF8" w:rsidRDefault="002C00ED" w:rsidP="002C00ED">
      <w:pPr>
        <w:numPr>
          <w:ilvl w:val="0"/>
          <w:numId w:val="8"/>
        </w:numPr>
        <w:contextualSpacing/>
        <w:rPr>
          <w:rFonts w:ascii="Arial" w:eastAsia="Times New Roman" w:hAnsi="Arial" w:cs="Arial"/>
          <w:lang w:eastAsia="de-DE"/>
        </w:rPr>
      </w:pPr>
      <w:r w:rsidRPr="00291FF8">
        <w:rPr>
          <w:rFonts w:ascii="Arial" w:eastAsia="Times New Roman" w:hAnsi="Arial" w:cs="Arial"/>
          <w:lang w:eastAsia="de-DE"/>
        </w:rPr>
        <w:t xml:space="preserve">sobald nach erstmaliger Anhörung der (weiteren) Verfahrensbeteiligten eine das Verfahren sachlich fördernde Verfügung getroffen ist. </w:t>
      </w:r>
    </w:p>
    <w:p w:rsidR="002C00ED" w:rsidRPr="00291FF8" w:rsidRDefault="002C00ED" w:rsidP="002C00ED">
      <w:pPr>
        <w:autoSpaceDE w:val="0"/>
        <w:autoSpaceDN w:val="0"/>
        <w:adjustRightInd w:val="0"/>
        <w:rPr>
          <w:rFonts w:ascii="Arial" w:hAnsi="Arial" w:cs="Arial"/>
          <w:szCs w:val="24"/>
          <w:lang w:eastAsia="de-DE"/>
        </w:rPr>
      </w:pPr>
    </w:p>
    <w:p w:rsidR="0001187F" w:rsidRPr="00291FF8" w:rsidRDefault="0001187F" w:rsidP="002C00ED">
      <w:pPr>
        <w:widowControl/>
        <w:ind w:left="567" w:hanging="567"/>
        <w:contextualSpacing/>
        <w:rPr>
          <w:rFonts w:ascii="Arial" w:eastAsia="Arial" w:hAnsi="Arial" w:cs="Arial"/>
          <w:b/>
          <w:bCs/>
          <w:szCs w:val="24"/>
          <w:lang w:eastAsia="de-DE"/>
        </w:rPr>
      </w:pPr>
    </w:p>
    <w:p w:rsidR="00EE57DC" w:rsidRDefault="00EE57DC" w:rsidP="002C00ED">
      <w:pPr>
        <w:widowControl/>
        <w:ind w:left="567" w:hanging="567"/>
        <w:contextualSpacing/>
        <w:rPr>
          <w:rFonts w:ascii="Arial" w:eastAsia="Arial" w:hAnsi="Arial" w:cs="Arial"/>
          <w:b/>
          <w:bCs/>
          <w:szCs w:val="24"/>
          <w:lang w:eastAsia="de-DE"/>
        </w:rPr>
      </w:pPr>
    </w:p>
    <w:p w:rsidR="002C00ED" w:rsidRPr="00291FF8" w:rsidRDefault="002C00ED" w:rsidP="002C00ED">
      <w:pPr>
        <w:widowControl/>
        <w:ind w:left="567" w:hanging="567"/>
        <w:contextualSpacing/>
        <w:rPr>
          <w:rFonts w:ascii="Arial" w:eastAsia="Arial" w:hAnsi="Arial" w:cs="Arial"/>
          <w:b/>
          <w:bCs/>
          <w:szCs w:val="24"/>
          <w:u w:val="single"/>
          <w:lang w:eastAsia="de-DE"/>
        </w:rPr>
      </w:pPr>
      <w:r w:rsidRPr="00291FF8">
        <w:rPr>
          <w:rFonts w:ascii="Arial" w:eastAsia="Arial" w:hAnsi="Arial" w:cs="Arial"/>
          <w:b/>
          <w:bCs/>
          <w:szCs w:val="24"/>
          <w:lang w:eastAsia="de-DE"/>
        </w:rPr>
        <w:t xml:space="preserve">8. </w:t>
      </w:r>
      <w:r w:rsidRPr="00291FF8">
        <w:rPr>
          <w:rFonts w:ascii="Arial" w:eastAsia="Arial" w:hAnsi="Arial" w:cs="Arial"/>
          <w:b/>
          <w:bCs/>
          <w:szCs w:val="24"/>
          <w:u w:val="single"/>
          <w:lang w:eastAsia="de-DE"/>
        </w:rPr>
        <w:t xml:space="preserve">Vertretung </w:t>
      </w:r>
    </w:p>
    <w:p w:rsidR="002C00ED" w:rsidRPr="00291FF8" w:rsidRDefault="002C00ED" w:rsidP="002C00ED">
      <w:pPr>
        <w:widowControl/>
        <w:ind w:left="567" w:hanging="567"/>
        <w:contextualSpacing/>
        <w:rPr>
          <w:rFonts w:ascii="Arial" w:eastAsia="Arial" w:hAnsi="Arial" w:cs="Arial"/>
          <w:b/>
          <w:bCs/>
          <w:szCs w:val="24"/>
          <w:u w:val="single"/>
          <w:lang w:eastAsia="de-DE"/>
        </w:rPr>
      </w:pPr>
    </w:p>
    <w:p w:rsidR="002C00ED" w:rsidRPr="000A53C9" w:rsidRDefault="002C00ED" w:rsidP="002C00ED">
      <w:pPr>
        <w:widowControl/>
        <w:ind w:left="567" w:hanging="567"/>
        <w:contextualSpacing/>
        <w:rPr>
          <w:rFonts w:ascii="Arial" w:hAnsi="Arial" w:cs="Arial"/>
          <w:lang w:eastAsia="de-DE"/>
        </w:rPr>
      </w:pPr>
      <w:r w:rsidRPr="000A53C9">
        <w:rPr>
          <w:rFonts w:ascii="Arial" w:hAnsi="Arial" w:cs="Arial"/>
          <w:lang w:eastAsia="de-DE"/>
        </w:rPr>
        <w:t>Ist die Vertretungsregelung ausgeschöpft, so tritt an die Stelle der ordentlichen</w:t>
      </w:r>
    </w:p>
    <w:p w:rsidR="006B44A3" w:rsidRPr="000A53C9" w:rsidRDefault="002C00ED" w:rsidP="00EE4770">
      <w:pPr>
        <w:widowControl/>
        <w:ind w:left="567" w:hanging="567"/>
        <w:contextualSpacing/>
        <w:rPr>
          <w:rFonts w:ascii="Arial" w:hAnsi="Arial" w:cs="Arial"/>
          <w:lang w:eastAsia="de-DE"/>
        </w:rPr>
      </w:pPr>
      <w:r w:rsidRPr="000A53C9">
        <w:rPr>
          <w:rFonts w:ascii="Arial" w:hAnsi="Arial" w:cs="Arial"/>
          <w:lang w:eastAsia="de-DE"/>
        </w:rPr>
        <w:t>Vertreter</w:t>
      </w:r>
      <w:r w:rsidR="00EE4770" w:rsidRPr="000A53C9">
        <w:rPr>
          <w:rFonts w:ascii="Arial" w:hAnsi="Arial" w:cs="Arial"/>
          <w:lang w:eastAsia="de-DE"/>
        </w:rPr>
        <w:t>/in</w:t>
      </w:r>
      <w:r w:rsidRPr="000A53C9">
        <w:rPr>
          <w:rFonts w:ascii="Arial" w:hAnsi="Arial" w:cs="Arial"/>
          <w:lang w:eastAsia="de-DE"/>
        </w:rPr>
        <w:t xml:space="preserve"> der</w:t>
      </w:r>
      <w:r w:rsidR="006B44A3" w:rsidRPr="000A53C9">
        <w:rPr>
          <w:rFonts w:ascii="Arial" w:hAnsi="Arial" w:cs="Arial"/>
          <w:lang w:eastAsia="de-DE"/>
        </w:rPr>
        <w:t>/die</w:t>
      </w:r>
      <w:r w:rsidRPr="000A53C9">
        <w:rPr>
          <w:rFonts w:ascii="Arial" w:hAnsi="Arial" w:cs="Arial"/>
          <w:lang w:eastAsia="de-DE"/>
        </w:rPr>
        <w:t xml:space="preserve"> </w:t>
      </w:r>
      <w:r w:rsidR="001B35EA">
        <w:rPr>
          <w:rFonts w:ascii="Arial" w:hAnsi="Arial" w:cs="Arial"/>
          <w:lang w:eastAsia="de-DE"/>
        </w:rPr>
        <w:t>jeweils</w:t>
      </w:r>
      <w:r w:rsidR="00B221ED" w:rsidRPr="000A53C9">
        <w:rPr>
          <w:rFonts w:ascii="Arial" w:hAnsi="Arial" w:cs="Arial"/>
          <w:lang w:eastAsia="de-DE"/>
        </w:rPr>
        <w:t xml:space="preserve"> </w:t>
      </w:r>
      <w:r w:rsidRPr="000A53C9">
        <w:rPr>
          <w:rFonts w:ascii="Arial" w:hAnsi="Arial" w:cs="Arial"/>
          <w:lang w:eastAsia="de-DE"/>
        </w:rPr>
        <w:t>dienstjüngste Ric</w:t>
      </w:r>
      <w:r w:rsidR="00B221ED" w:rsidRPr="000A53C9">
        <w:rPr>
          <w:rFonts w:ascii="Arial" w:hAnsi="Arial" w:cs="Arial"/>
          <w:lang w:eastAsia="de-DE"/>
        </w:rPr>
        <w:t xml:space="preserve">hter </w:t>
      </w:r>
      <w:r w:rsidR="006B44A3" w:rsidRPr="000A53C9">
        <w:rPr>
          <w:rFonts w:ascii="Arial" w:hAnsi="Arial" w:cs="Arial"/>
          <w:lang w:eastAsia="de-DE"/>
        </w:rPr>
        <w:t>/in- in den Sachen zu</w:t>
      </w:r>
    </w:p>
    <w:p w:rsidR="006B44A3" w:rsidRPr="000A53C9" w:rsidRDefault="006B44A3" w:rsidP="006B44A3">
      <w:pPr>
        <w:widowControl/>
        <w:ind w:left="567" w:hanging="567"/>
        <w:contextualSpacing/>
        <w:rPr>
          <w:rFonts w:ascii="Arial" w:hAnsi="Arial" w:cs="Arial"/>
          <w:lang w:eastAsia="de-DE"/>
        </w:rPr>
      </w:pPr>
      <w:r w:rsidRPr="000A53C9">
        <w:rPr>
          <w:rFonts w:ascii="Arial" w:hAnsi="Arial" w:cs="Arial"/>
          <w:lang w:eastAsia="de-DE"/>
        </w:rPr>
        <w:t xml:space="preserve">Ziff. 1 </w:t>
      </w:r>
      <w:r w:rsidR="002C00ED" w:rsidRPr="000A53C9">
        <w:rPr>
          <w:rFonts w:ascii="Arial" w:hAnsi="Arial" w:cs="Arial"/>
          <w:lang w:eastAsia="de-DE"/>
        </w:rPr>
        <w:t>des Dezern</w:t>
      </w:r>
      <w:r w:rsidR="00B221ED" w:rsidRPr="000A53C9">
        <w:rPr>
          <w:rFonts w:ascii="Arial" w:hAnsi="Arial" w:cs="Arial"/>
          <w:lang w:eastAsia="de-DE"/>
        </w:rPr>
        <w:t xml:space="preserve">ats </w:t>
      </w:r>
      <w:r w:rsidR="002C00ED" w:rsidRPr="000A53C9">
        <w:rPr>
          <w:rFonts w:ascii="Arial" w:hAnsi="Arial" w:cs="Arial"/>
          <w:lang w:eastAsia="de-DE"/>
        </w:rPr>
        <w:t>jedoch der</w:t>
      </w:r>
      <w:r w:rsidRPr="000A53C9">
        <w:rPr>
          <w:rFonts w:ascii="Arial" w:hAnsi="Arial" w:cs="Arial"/>
          <w:lang w:eastAsia="de-DE"/>
        </w:rPr>
        <w:t>/die</w:t>
      </w:r>
      <w:r w:rsidR="002C00ED" w:rsidRPr="000A53C9">
        <w:rPr>
          <w:rFonts w:ascii="Arial" w:hAnsi="Arial" w:cs="Arial"/>
          <w:lang w:eastAsia="de-DE"/>
        </w:rPr>
        <w:t xml:space="preserve"> jeweils</w:t>
      </w:r>
      <w:r w:rsidR="001B35EA">
        <w:rPr>
          <w:rFonts w:ascii="Arial" w:hAnsi="Arial" w:cs="Arial"/>
          <w:lang w:eastAsia="de-DE"/>
        </w:rPr>
        <w:t xml:space="preserve"> </w:t>
      </w:r>
      <w:proofErr w:type="spellStart"/>
      <w:r w:rsidR="002C00ED" w:rsidRPr="000A53C9">
        <w:rPr>
          <w:rFonts w:ascii="Arial" w:hAnsi="Arial" w:cs="Arial"/>
          <w:lang w:eastAsia="de-DE"/>
        </w:rPr>
        <w:t>dienstältest</w:t>
      </w:r>
      <w:r w:rsidR="00B221ED" w:rsidRPr="000A53C9">
        <w:rPr>
          <w:rFonts w:ascii="Arial" w:hAnsi="Arial" w:cs="Arial"/>
          <w:lang w:eastAsia="de-DE"/>
        </w:rPr>
        <w:t>e</w:t>
      </w:r>
      <w:proofErr w:type="spellEnd"/>
      <w:r w:rsidR="00B221ED" w:rsidRPr="000A53C9">
        <w:rPr>
          <w:rFonts w:ascii="Arial" w:hAnsi="Arial" w:cs="Arial"/>
          <w:lang w:eastAsia="de-DE"/>
        </w:rPr>
        <w:t xml:space="preserve"> Richter</w:t>
      </w:r>
      <w:r w:rsidRPr="000A53C9">
        <w:rPr>
          <w:rFonts w:ascii="Arial" w:hAnsi="Arial" w:cs="Arial"/>
          <w:lang w:eastAsia="de-DE"/>
        </w:rPr>
        <w:t>/in</w:t>
      </w:r>
    </w:p>
    <w:p w:rsidR="006B44A3" w:rsidRPr="000A53C9" w:rsidRDefault="006B44A3" w:rsidP="006B44A3">
      <w:pPr>
        <w:widowControl/>
        <w:ind w:left="567" w:hanging="567"/>
        <w:contextualSpacing/>
        <w:rPr>
          <w:rFonts w:ascii="Arial" w:hAnsi="Arial" w:cs="Arial"/>
          <w:lang w:eastAsia="de-DE"/>
        </w:rPr>
      </w:pPr>
      <w:r w:rsidRPr="000A53C9">
        <w:rPr>
          <w:rFonts w:ascii="Arial" w:hAnsi="Arial" w:cs="Arial"/>
          <w:lang w:eastAsia="de-DE"/>
        </w:rPr>
        <w:t xml:space="preserve">maßgeblich </w:t>
      </w:r>
      <w:r w:rsidR="00B221ED" w:rsidRPr="000A53C9">
        <w:rPr>
          <w:rFonts w:ascii="Arial" w:hAnsi="Arial" w:cs="Arial"/>
          <w:lang w:eastAsia="de-DE"/>
        </w:rPr>
        <w:t xml:space="preserve">für das </w:t>
      </w:r>
      <w:r w:rsidR="002C00ED" w:rsidRPr="000A53C9">
        <w:rPr>
          <w:rFonts w:ascii="Arial" w:hAnsi="Arial" w:cs="Arial"/>
          <w:lang w:eastAsia="de-DE"/>
        </w:rPr>
        <w:t>Dienstalter ist der</w:t>
      </w:r>
      <w:r w:rsidR="00B221ED" w:rsidRPr="000A53C9">
        <w:rPr>
          <w:rFonts w:ascii="Arial" w:hAnsi="Arial" w:cs="Arial"/>
          <w:lang w:eastAsia="de-DE"/>
        </w:rPr>
        <w:t xml:space="preserve"> </w:t>
      </w:r>
      <w:r w:rsidR="002C00ED" w:rsidRPr="000A53C9">
        <w:rPr>
          <w:rFonts w:ascii="Arial" w:hAnsi="Arial" w:cs="Arial"/>
          <w:lang w:eastAsia="de-DE"/>
        </w:rPr>
        <w:t>Dienstantritt beim Amtsgericht Ahlen</w:t>
      </w:r>
      <w:r w:rsidRPr="000A53C9">
        <w:rPr>
          <w:rFonts w:ascii="Arial" w:hAnsi="Arial" w:cs="Arial"/>
          <w:lang w:eastAsia="de-DE"/>
        </w:rPr>
        <w:t xml:space="preserve"> (bei einer</w:t>
      </w:r>
    </w:p>
    <w:p w:rsidR="006B44A3" w:rsidRPr="000A53C9" w:rsidRDefault="00B221ED" w:rsidP="006B44A3">
      <w:pPr>
        <w:widowControl/>
        <w:ind w:left="567" w:hanging="567"/>
        <w:contextualSpacing/>
        <w:rPr>
          <w:rFonts w:ascii="Arial" w:hAnsi="Arial" w:cs="Arial"/>
          <w:lang w:eastAsia="de-DE"/>
        </w:rPr>
      </w:pPr>
      <w:r w:rsidRPr="000A53C9">
        <w:rPr>
          <w:rFonts w:ascii="Arial" w:hAnsi="Arial" w:cs="Arial"/>
          <w:lang w:eastAsia="de-DE"/>
        </w:rPr>
        <w:t xml:space="preserve">wiederholten Tätigkeit beim AG Ahlen </w:t>
      </w:r>
      <w:r w:rsidR="00AC072C" w:rsidRPr="000A53C9">
        <w:rPr>
          <w:rFonts w:ascii="Arial" w:hAnsi="Arial" w:cs="Arial"/>
          <w:lang w:eastAsia="de-DE"/>
        </w:rPr>
        <w:t>ist der Zeitpunkt des erneute</w:t>
      </w:r>
      <w:r w:rsidR="006B44A3" w:rsidRPr="000A53C9">
        <w:rPr>
          <w:rFonts w:ascii="Arial" w:hAnsi="Arial" w:cs="Arial"/>
          <w:lang w:eastAsia="de-DE"/>
        </w:rPr>
        <w:t>n Dienstantritts</w:t>
      </w:r>
    </w:p>
    <w:p w:rsidR="00AC072C" w:rsidRPr="00291FF8" w:rsidRDefault="006B44A3" w:rsidP="006B44A3">
      <w:pPr>
        <w:widowControl/>
        <w:ind w:left="567" w:hanging="567"/>
        <w:contextualSpacing/>
        <w:rPr>
          <w:rFonts w:ascii="Arial" w:hAnsi="Arial" w:cs="Arial"/>
          <w:lang w:eastAsia="de-DE"/>
        </w:rPr>
      </w:pPr>
      <w:r>
        <w:rPr>
          <w:rFonts w:ascii="Arial" w:hAnsi="Arial" w:cs="Arial"/>
          <w:lang w:eastAsia="de-DE"/>
        </w:rPr>
        <w:t xml:space="preserve">maßgeblich, so </w:t>
      </w:r>
      <w:r w:rsidR="00B221ED">
        <w:rPr>
          <w:rFonts w:ascii="Arial" w:hAnsi="Arial" w:cs="Arial"/>
          <w:lang w:eastAsia="de-DE"/>
        </w:rPr>
        <w:t xml:space="preserve">z.B. nach einer </w:t>
      </w:r>
      <w:r w:rsidR="00AC072C" w:rsidRPr="00291FF8">
        <w:rPr>
          <w:rFonts w:ascii="Arial" w:hAnsi="Arial" w:cs="Arial"/>
          <w:lang w:eastAsia="de-DE"/>
        </w:rPr>
        <w:t>Abordnung, Elternzeit oder ähnlich).</w:t>
      </w:r>
    </w:p>
    <w:p w:rsidR="002C00ED" w:rsidRPr="00291FF8" w:rsidRDefault="002C00ED" w:rsidP="00AC072C">
      <w:pPr>
        <w:widowControl/>
        <w:contextualSpacing/>
        <w:rPr>
          <w:rFonts w:ascii="Arial" w:hAnsi="Arial" w:cs="Arial"/>
          <w:lang w:eastAsia="de-DE"/>
        </w:rPr>
      </w:pPr>
    </w:p>
    <w:p w:rsidR="00931D31" w:rsidRPr="00291FF8" w:rsidRDefault="00931D31" w:rsidP="00A71BB4">
      <w:pPr>
        <w:jc w:val="center"/>
        <w:rPr>
          <w:rFonts w:ascii="Arial" w:hAnsi="Arial" w:cs="Arial"/>
        </w:rPr>
      </w:pPr>
    </w:p>
    <w:p w:rsidR="00840892" w:rsidRDefault="00840892" w:rsidP="00D36624">
      <w:pPr>
        <w:rPr>
          <w:rFonts w:ascii="Arial" w:hAnsi="Arial" w:cs="Arial"/>
          <w:sz w:val="22"/>
          <w:szCs w:val="22"/>
          <w:lang w:eastAsia="de-DE"/>
        </w:rPr>
      </w:pPr>
    </w:p>
    <w:p w:rsidR="00133DAE" w:rsidRPr="00291FF8" w:rsidRDefault="00133DAE" w:rsidP="00D36624">
      <w:pPr>
        <w:rPr>
          <w:rFonts w:ascii="Arial" w:hAnsi="Arial" w:cs="Arial"/>
          <w:sz w:val="22"/>
          <w:szCs w:val="22"/>
          <w:lang w:eastAsia="de-DE"/>
        </w:rPr>
      </w:pPr>
    </w:p>
    <w:p w:rsidR="00840892" w:rsidRPr="00291FF8" w:rsidRDefault="00840892" w:rsidP="00D36624">
      <w:pPr>
        <w:rPr>
          <w:rFonts w:ascii="Arial" w:hAnsi="Arial" w:cs="Arial"/>
          <w:sz w:val="22"/>
          <w:szCs w:val="22"/>
          <w:lang w:eastAsia="de-DE"/>
        </w:rPr>
      </w:pPr>
    </w:p>
    <w:p w:rsidR="00462233" w:rsidRDefault="00462233" w:rsidP="00A71BB4">
      <w:pPr>
        <w:jc w:val="center"/>
        <w:rPr>
          <w:rFonts w:ascii="Arial" w:hAnsi="Arial" w:cs="Arial"/>
          <w:sz w:val="22"/>
          <w:szCs w:val="22"/>
          <w:lang w:eastAsia="de-DE"/>
        </w:rPr>
      </w:pPr>
    </w:p>
    <w:p w:rsidR="00462233" w:rsidRDefault="00462233" w:rsidP="00A71BB4">
      <w:pPr>
        <w:jc w:val="center"/>
        <w:rPr>
          <w:rFonts w:ascii="Arial" w:hAnsi="Arial" w:cs="Arial"/>
          <w:sz w:val="22"/>
          <w:szCs w:val="22"/>
          <w:lang w:eastAsia="de-DE"/>
        </w:rPr>
      </w:pPr>
    </w:p>
    <w:p w:rsidR="00462233" w:rsidRDefault="00462233" w:rsidP="00A71BB4">
      <w:pPr>
        <w:jc w:val="center"/>
        <w:rPr>
          <w:rFonts w:ascii="Arial" w:hAnsi="Arial" w:cs="Arial"/>
          <w:sz w:val="22"/>
          <w:szCs w:val="22"/>
          <w:lang w:eastAsia="de-DE"/>
        </w:rPr>
      </w:pPr>
    </w:p>
    <w:p w:rsidR="00A71BB4" w:rsidRPr="00291FF8" w:rsidRDefault="00A71BB4" w:rsidP="00A71BB4">
      <w:pPr>
        <w:jc w:val="center"/>
        <w:rPr>
          <w:rFonts w:ascii="Arial" w:hAnsi="Arial" w:cs="Arial"/>
          <w:sz w:val="22"/>
          <w:szCs w:val="22"/>
          <w:lang w:eastAsia="de-DE"/>
        </w:rPr>
      </w:pPr>
      <w:bookmarkStart w:id="0" w:name="_GoBack"/>
      <w:bookmarkEnd w:id="0"/>
      <w:r w:rsidRPr="00291FF8">
        <w:rPr>
          <w:rFonts w:ascii="Arial" w:hAnsi="Arial" w:cs="Arial"/>
          <w:sz w:val="22"/>
          <w:szCs w:val="22"/>
          <w:lang w:eastAsia="de-DE"/>
        </w:rPr>
        <w:t>Schambert</w:t>
      </w:r>
    </w:p>
    <w:p w:rsidR="00A71BB4" w:rsidRPr="00291FF8" w:rsidRDefault="00A71BB4" w:rsidP="00A71BB4">
      <w:pPr>
        <w:jc w:val="center"/>
        <w:rPr>
          <w:rFonts w:ascii="Arial" w:hAnsi="Arial" w:cs="Arial"/>
          <w:sz w:val="22"/>
          <w:szCs w:val="22"/>
          <w:lang w:eastAsia="de-DE"/>
        </w:rPr>
      </w:pPr>
      <w:r w:rsidRPr="00291FF8">
        <w:rPr>
          <w:rFonts w:ascii="Arial" w:hAnsi="Arial" w:cs="Arial"/>
          <w:sz w:val="22"/>
          <w:szCs w:val="22"/>
          <w:lang w:eastAsia="de-DE"/>
        </w:rPr>
        <w:t>Präsident des Landgerichts</w:t>
      </w:r>
    </w:p>
    <w:p w:rsidR="00A71BB4" w:rsidRPr="00291FF8" w:rsidRDefault="00A71BB4" w:rsidP="00A71BB4">
      <w:pPr>
        <w:jc w:val="center"/>
        <w:rPr>
          <w:rFonts w:ascii="Arial" w:hAnsi="Arial" w:cs="Arial"/>
          <w:sz w:val="22"/>
          <w:szCs w:val="22"/>
          <w:lang w:eastAsia="de-DE"/>
        </w:rPr>
      </w:pPr>
    </w:p>
    <w:p w:rsidR="00A71BB4" w:rsidRPr="00291FF8" w:rsidRDefault="00A71BB4" w:rsidP="00A71BB4">
      <w:pPr>
        <w:rPr>
          <w:rFonts w:ascii="Arial" w:hAnsi="Arial" w:cs="Arial"/>
          <w:sz w:val="22"/>
          <w:szCs w:val="22"/>
          <w:lang w:eastAsia="de-DE"/>
        </w:rPr>
      </w:pPr>
    </w:p>
    <w:p w:rsidR="00B17BB4" w:rsidRPr="00291FF8" w:rsidRDefault="00B17BB4" w:rsidP="00A71BB4">
      <w:pPr>
        <w:rPr>
          <w:rFonts w:ascii="Arial" w:hAnsi="Arial" w:cs="Arial"/>
          <w:sz w:val="22"/>
          <w:szCs w:val="22"/>
          <w:lang w:eastAsia="de-DE"/>
        </w:rPr>
      </w:pPr>
    </w:p>
    <w:p w:rsidR="00B17BB4" w:rsidRPr="00291FF8" w:rsidRDefault="00B17BB4" w:rsidP="00A71BB4">
      <w:pPr>
        <w:rPr>
          <w:rFonts w:ascii="Arial" w:hAnsi="Arial" w:cs="Arial"/>
          <w:sz w:val="22"/>
          <w:szCs w:val="22"/>
          <w:lang w:eastAsia="de-DE"/>
        </w:rPr>
      </w:pPr>
    </w:p>
    <w:p w:rsidR="00A71BB4" w:rsidRPr="00291FF8" w:rsidRDefault="00A71BB4" w:rsidP="00A71BB4">
      <w:pPr>
        <w:jc w:val="center"/>
        <w:rPr>
          <w:rFonts w:ascii="Arial" w:hAnsi="Arial" w:cs="Arial"/>
          <w:sz w:val="22"/>
          <w:szCs w:val="22"/>
          <w:lang w:eastAsia="de-DE"/>
        </w:rPr>
      </w:pPr>
    </w:p>
    <w:p w:rsidR="00A71BB4" w:rsidRPr="00291FF8" w:rsidRDefault="00A71BB4" w:rsidP="00A71BB4">
      <w:pPr>
        <w:jc w:val="center"/>
        <w:rPr>
          <w:rFonts w:ascii="Arial" w:hAnsi="Arial" w:cs="Arial"/>
          <w:sz w:val="22"/>
          <w:szCs w:val="22"/>
          <w:lang w:eastAsia="de-DE"/>
        </w:rPr>
      </w:pPr>
      <w:r w:rsidRPr="00291FF8">
        <w:rPr>
          <w:rFonts w:ascii="Arial" w:hAnsi="Arial" w:cs="Arial"/>
          <w:sz w:val="22"/>
          <w:szCs w:val="22"/>
          <w:lang w:eastAsia="de-DE"/>
        </w:rPr>
        <w:t xml:space="preserve">Serries                                             </w:t>
      </w:r>
      <w:r w:rsidR="006D7C59" w:rsidRPr="00291FF8">
        <w:rPr>
          <w:rFonts w:ascii="Arial" w:hAnsi="Arial" w:cs="Arial"/>
          <w:sz w:val="22"/>
          <w:szCs w:val="22"/>
          <w:lang w:eastAsia="de-DE"/>
        </w:rPr>
        <w:t xml:space="preserve">           </w:t>
      </w:r>
      <w:r w:rsidRPr="00291FF8">
        <w:rPr>
          <w:rFonts w:ascii="Arial" w:hAnsi="Arial" w:cs="Arial"/>
          <w:sz w:val="22"/>
          <w:szCs w:val="22"/>
          <w:lang w:eastAsia="de-DE"/>
        </w:rPr>
        <w:t>Dr. Kintrup</w:t>
      </w:r>
    </w:p>
    <w:p w:rsidR="00A71BB4" w:rsidRPr="00291FF8" w:rsidRDefault="00A71BB4" w:rsidP="00A71BB4">
      <w:pPr>
        <w:jc w:val="center"/>
        <w:rPr>
          <w:rFonts w:ascii="Arial" w:hAnsi="Arial" w:cs="Arial"/>
          <w:sz w:val="22"/>
          <w:szCs w:val="22"/>
          <w:lang w:eastAsia="de-DE"/>
        </w:rPr>
      </w:pPr>
      <w:r w:rsidRPr="00291FF8">
        <w:rPr>
          <w:rFonts w:ascii="Arial" w:hAnsi="Arial" w:cs="Arial"/>
          <w:sz w:val="22"/>
          <w:szCs w:val="22"/>
          <w:lang w:eastAsia="de-DE"/>
        </w:rPr>
        <w:t xml:space="preserve">Direktor des Amtsgerichts              </w:t>
      </w:r>
      <w:r w:rsidR="006D7C59" w:rsidRPr="00291FF8">
        <w:rPr>
          <w:rFonts w:ascii="Arial" w:hAnsi="Arial" w:cs="Arial"/>
          <w:sz w:val="22"/>
          <w:szCs w:val="22"/>
          <w:lang w:eastAsia="de-DE"/>
        </w:rPr>
        <w:t xml:space="preserve">          </w:t>
      </w:r>
      <w:r w:rsidRPr="00291FF8">
        <w:rPr>
          <w:rFonts w:ascii="Arial" w:hAnsi="Arial" w:cs="Arial"/>
          <w:sz w:val="22"/>
          <w:szCs w:val="22"/>
          <w:lang w:eastAsia="de-DE"/>
        </w:rPr>
        <w:t xml:space="preserve"> Richter am Amtsgericht</w:t>
      </w:r>
    </w:p>
    <w:p w:rsidR="00A71BB4" w:rsidRPr="00291FF8" w:rsidRDefault="00A71BB4" w:rsidP="00A71BB4">
      <w:pPr>
        <w:jc w:val="center"/>
        <w:rPr>
          <w:rFonts w:ascii="Arial" w:hAnsi="Arial" w:cs="Arial"/>
          <w:sz w:val="16"/>
          <w:szCs w:val="16"/>
          <w:lang w:eastAsia="de-DE"/>
        </w:rPr>
      </w:pPr>
    </w:p>
    <w:p w:rsidR="00A71BB4" w:rsidRPr="00291FF8" w:rsidRDefault="00A71BB4" w:rsidP="00A71BB4">
      <w:pPr>
        <w:jc w:val="center"/>
        <w:rPr>
          <w:rFonts w:ascii="Arial" w:hAnsi="Arial" w:cs="Arial"/>
          <w:sz w:val="16"/>
          <w:szCs w:val="16"/>
          <w:lang w:eastAsia="de-DE"/>
        </w:rPr>
      </w:pPr>
    </w:p>
    <w:p w:rsidR="00A71BB4" w:rsidRPr="00291FF8" w:rsidRDefault="00A71BB4" w:rsidP="00A71BB4">
      <w:pPr>
        <w:rPr>
          <w:rFonts w:ascii="Arial" w:hAnsi="Arial" w:cs="Arial"/>
          <w:sz w:val="16"/>
          <w:szCs w:val="16"/>
          <w:lang w:eastAsia="de-DE"/>
        </w:rPr>
      </w:pPr>
    </w:p>
    <w:p w:rsidR="00B17BB4" w:rsidRPr="00291FF8" w:rsidRDefault="00B17BB4" w:rsidP="00A71BB4">
      <w:pPr>
        <w:rPr>
          <w:rFonts w:ascii="Arial" w:hAnsi="Arial" w:cs="Arial"/>
          <w:sz w:val="16"/>
          <w:szCs w:val="16"/>
          <w:lang w:eastAsia="de-DE"/>
        </w:rPr>
      </w:pPr>
    </w:p>
    <w:p w:rsidR="00B17BB4" w:rsidRPr="00291FF8" w:rsidRDefault="00B17BB4" w:rsidP="00A71BB4">
      <w:pPr>
        <w:rPr>
          <w:rFonts w:ascii="Arial" w:hAnsi="Arial" w:cs="Arial"/>
          <w:sz w:val="16"/>
          <w:szCs w:val="16"/>
          <w:lang w:eastAsia="de-DE"/>
        </w:rPr>
      </w:pPr>
    </w:p>
    <w:p w:rsidR="00A71BB4" w:rsidRPr="00291FF8" w:rsidRDefault="00A71BB4" w:rsidP="00A71BB4">
      <w:pPr>
        <w:jc w:val="center"/>
        <w:rPr>
          <w:rFonts w:ascii="Arial" w:hAnsi="Arial" w:cs="Arial"/>
          <w:sz w:val="16"/>
          <w:szCs w:val="16"/>
          <w:lang w:eastAsia="de-DE"/>
        </w:rPr>
      </w:pPr>
    </w:p>
    <w:p w:rsidR="00A71BB4" w:rsidRPr="00291FF8" w:rsidRDefault="00A71BB4" w:rsidP="00A71BB4">
      <w:pPr>
        <w:rPr>
          <w:rFonts w:ascii="Arial" w:hAnsi="Arial" w:cs="Arial"/>
          <w:sz w:val="16"/>
          <w:szCs w:val="16"/>
          <w:lang w:eastAsia="de-DE"/>
        </w:rPr>
      </w:pPr>
    </w:p>
    <w:p w:rsidR="00A71BB4" w:rsidRPr="00291FF8" w:rsidRDefault="00356194" w:rsidP="00A71BB4">
      <w:pPr>
        <w:rPr>
          <w:rFonts w:ascii="Arial" w:hAnsi="Arial" w:cs="Arial"/>
          <w:sz w:val="22"/>
          <w:szCs w:val="22"/>
          <w:lang w:eastAsia="de-DE"/>
        </w:rPr>
      </w:pPr>
      <w:r w:rsidRPr="00291FF8">
        <w:rPr>
          <w:rFonts w:ascii="Arial" w:hAnsi="Arial" w:cs="Arial"/>
          <w:sz w:val="22"/>
          <w:szCs w:val="22"/>
          <w:lang w:eastAsia="de-DE"/>
        </w:rPr>
        <w:t xml:space="preserve">      </w:t>
      </w:r>
      <w:r w:rsidR="006D7C59" w:rsidRPr="00291FF8">
        <w:rPr>
          <w:rFonts w:ascii="Arial" w:hAnsi="Arial" w:cs="Arial"/>
          <w:sz w:val="22"/>
          <w:szCs w:val="22"/>
          <w:lang w:eastAsia="de-DE"/>
        </w:rPr>
        <w:t xml:space="preserve">                          </w:t>
      </w:r>
      <w:r w:rsidRPr="00291FF8">
        <w:rPr>
          <w:rFonts w:ascii="Arial" w:hAnsi="Arial" w:cs="Arial"/>
          <w:sz w:val="22"/>
          <w:szCs w:val="22"/>
          <w:lang w:eastAsia="de-DE"/>
        </w:rPr>
        <w:t xml:space="preserve"> </w:t>
      </w:r>
      <w:r w:rsidR="00A71BB4" w:rsidRPr="00291FF8">
        <w:rPr>
          <w:rFonts w:ascii="Arial" w:hAnsi="Arial" w:cs="Arial"/>
          <w:sz w:val="22"/>
          <w:szCs w:val="22"/>
          <w:lang w:eastAsia="de-DE"/>
        </w:rPr>
        <w:t xml:space="preserve">Schulte                                            </w:t>
      </w:r>
      <w:r w:rsidR="006D7C59" w:rsidRPr="00291FF8">
        <w:rPr>
          <w:rFonts w:ascii="Arial" w:hAnsi="Arial" w:cs="Arial"/>
          <w:sz w:val="22"/>
          <w:szCs w:val="22"/>
          <w:lang w:eastAsia="de-DE"/>
        </w:rPr>
        <w:t xml:space="preserve">                Grüne</w:t>
      </w:r>
      <w:r w:rsidR="00A71BB4" w:rsidRPr="00291FF8">
        <w:rPr>
          <w:rFonts w:ascii="Arial" w:hAnsi="Arial" w:cs="Arial"/>
          <w:sz w:val="22"/>
          <w:szCs w:val="22"/>
          <w:lang w:eastAsia="de-DE"/>
        </w:rPr>
        <w:t xml:space="preserve">                               </w:t>
      </w:r>
    </w:p>
    <w:p w:rsidR="006D7C59" w:rsidRPr="00291FF8" w:rsidRDefault="006D7C59" w:rsidP="00A71BB4">
      <w:pPr>
        <w:rPr>
          <w:rFonts w:ascii="Arial" w:hAnsi="Arial" w:cs="Arial"/>
          <w:sz w:val="22"/>
          <w:szCs w:val="22"/>
          <w:lang w:eastAsia="de-DE"/>
        </w:rPr>
      </w:pPr>
      <w:r w:rsidRPr="00291FF8">
        <w:rPr>
          <w:rFonts w:ascii="Arial" w:hAnsi="Arial" w:cs="Arial"/>
          <w:sz w:val="22"/>
          <w:szCs w:val="22"/>
          <w:lang w:eastAsia="de-DE"/>
        </w:rPr>
        <w:t xml:space="preserve">                       </w:t>
      </w:r>
      <w:r w:rsidR="00356194" w:rsidRPr="00291FF8">
        <w:rPr>
          <w:rFonts w:ascii="Arial" w:hAnsi="Arial" w:cs="Arial"/>
          <w:sz w:val="22"/>
          <w:szCs w:val="22"/>
          <w:lang w:eastAsia="de-DE"/>
        </w:rPr>
        <w:t xml:space="preserve"> </w:t>
      </w:r>
      <w:r w:rsidR="00A71BB4" w:rsidRPr="00291FF8">
        <w:rPr>
          <w:rFonts w:ascii="Arial" w:hAnsi="Arial" w:cs="Arial"/>
          <w:sz w:val="22"/>
          <w:szCs w:val="22"/>
          <w:lang w:eastAsia="de-DE"/>
        </w:rPr>
        <w:t xml:space="preserve">Richter am Amtsgericht   </w:t>
      </w:r>
      <w:r w:rsidRPr="00291FF8">
        <w:rPr>
          <w:rFonts w:ascii="Arial" w:hAnsi="Arial" w:cs="Arial"/>
          <w:sz w:val="22"/>
          <w:szCs w:val="22"/>
          <w:lang w:eastAsia="de-DE"/>
        </w:rPr>
        <w:t xml:space="preserve">                        Richterin am Amtsgericht</w:t>
      </w:r>
      <w:r w:rsidR="00A71BB4" w:rsidRPr="00291FF8">
        <w:rPr>
          <w:rFonts w:ascii="Arial" w:hAnsi="Arial" w:cs="Arial"/>
          <w:sz w:val="22"/>
          <w:szCs w:val="22"/>
          <w:lang w:eastAsia="de-DE"/>
        </w:rPr>
        <w:t xml:space="preserve">               </w:t>
      </w:r>
    </w:p>
    <w:p w:rsidR="006D7C59" w:rsidRPr="00291FF8" w:rsidRDefault="006D7C59" w:rsidP="00A71BB4">
      <w:pPr>
        <w:rPr>
          <w:rFonts w:ascii="Arial" w:hAnsi="Arial" w:cs="Arial"/>
          <w:sz w:val="22"/>
          <w:szCs w:val="22"/>
          <w:lang w:eastAsia="de-DE"/>
        </w:rPr>
      </w:pPr>
      <w:r w:rsidRPr="00291FF8">
        <w:rPr>
          <w:rFonts w:ascii="Arial" w:hAnsi="Arial" w:cs="Arial"/>
          <w:sz w:val="22"/>
          <w:szCs w:val="22"/>
          <w:lang w:eastAsia="de-DE"/>
        </w:rPr>
        <w:t xml:space="preserve">   </w:t>
      </w:r>
    </w:p>
    <w:p w:rsidR="006D7C59" w:rsidRPr="00291FF8" w:rsidRDefault="006D7C59" w:rsidP="00A71BB4">
      <w:pPr>
        <w:rPr>
          <w:rFonts w:ascii="Arial" w:hAnsi="Arial" w:cs="Arial"/>
          <w:sz w:val="22"/>
          <w:szCs w:val="22"/>
          <w:lang w:eastAsia="de-DE"/>
        </w:rPr>
      </w:pPr>
    </w:p>
    <w:p w:rsidR="006D7C59" w:rsidRPr="00291FF8" w:rsidRDefault="006D7C59" w:rsidP="00A71BB4">
      <w:pPr>
        <w:rPr>
          <w:rFonts w:ascii="Arial" w:hAnsi="Arial" w:cs="Arial"/>
          <w:sz w:val="22"/>
          <w:szCs w:val="22"/>
          <w:lang w:eastAsia="de-DE"/>
        </w:rPr>
      </w:pPr>
    </w:p>
    <w:p w:rsidR="006D7C59" w:rsidRPr="00291FF8" w:rsidRDefault="006D7C59" w:rsidP="00A71BB4">
      <w:pPr>
        <w:rPr>
          <w:rFonts w:ascii="Arial" w:hAnsi="Arial" w:cs="Arial"/>
          <w:sz w:val="22"/>
          <w:szCs w:val="22"/>
          <w:lang w:eastAsia="de-DE"/>
        </w:rPr>
      </w:pPr>
    </w:p>
    <w:p w:rsidR="006D7C59" w:rsidRPr="00291FF8" w:rsidRDefault="006D7C59" w:rsidP="00A71BB4">
      <w:pPr>
        <w:rPr>
          <w:rFonts w:ascii="Arial" w:hAnsi="Arial" w:cs="Arial"/>
          <w:sz w:val="22"/>
          <w:szCs w:val="22"/>
          <w:lang w:eastAsia="de-DE"/>
        </w:rPr>
      </w:pPr>
      <w:r w:rsidRPr="00291FF8">
        <w:rPr>
          <w:rFonts w:ascii="Arial" w:hAnsi="Arial" w:cs="Arial"/>
          <w:sz w:val="22"/>
          <w:szCs w:val="22"/>
          <w:lang w:eastAsia="de-DE"/>
        </w:rPr>
        <w:t xml:space="preserve">                             Henningsen                        </w:t>
      </w:r>
      <w:r w:rsidR="00466C0C" w:rsidRPr="00291FF8">
        <w:rPr>
          <w:rFonts w:ascii="Arial" w:hAnsi="Arial" w:cs="Arial"/>
          <w:sz w:val="22"/>
          <w:szCs w:val="22"/>
          <w:lang w:eastAsia="de-DE"/>
        </w:rPr>
        <w:t xml:space="preserve">                               </w:t>
      </w:r>
      <w:r w:rsidRPr="00291FF8">
        <w:rPr>
          <w:rFonts w:ascii="Arial" w:hAnsi="Arial" w:cs="Arial"/>
          <w:sz w:val="22"/>
          <w:szCs w:val="22"/>
          <w:lang w:eastAsia="de-DE"/>
        </w:rPr>
        <w:t>Buchmüller</w:t>
      </w:r>
    </w:p>
    <w:p w:rsidR="007C0D02" w:rsidRPr="00291FF8" w:rsidRDefault="006D7C59" w:rsidP="00A71BB4">
      <w:pPr>
        <w:rPr>
          <w:rFonts w:ascii="Arial" w:hAnsi="Arial" w:cs="Arial"/>
          <w:sz w:val="22"/>
          <w:szCs w:val="22"/>
          <w:lang w:eastAsia="de-DE"/>
        </w:rPr>
      </w:pPr>
      <w:r w:rsidRPr="00291FF8">
        <w:rPr>
          <w:rFonts w:ascii="Arial" w:hAnsi="Arial" w:cs="Arial"/>
          <w:sz w:val="22"/>
          <w:szCs w:val="22"/>
          <w:lang w:eastAsia="de-DE"/>
        </w:rPr>
        <w:t xml:space="preserve">                       </w:t>
      </w:r>
      <w:r w:rsidR="00A71BB4" w:rsidRPr="00291FF8">
        <w:rPr>
          <w:rFonts w:ascii="Arial" w:hAnsi="Arial" w:cs="Arial"/>
          <w:sz w:val="22"/>
          <w:szCs w:val="22"/>
          <w:lang w:eastAsia="de-DE"/>
        </w:rPr>
        <w:t>Richter</w:t>
      </w:r>
      <w:r w:rsidRPr="00291FF8">
        <w:rPr>
          <w:rFonts w:ascii="Arial" w:hAnsi="Arial" w:cs="Arial"/>
          <w:sz w:val="22"/>
          <w:szCs w:val="22"/>
          <w:lang w:eastAsia="de-DE"/>
        </w:rPr>
        <w:t>in</w:t>
      </w:r>
      <w:r w:rsidR="00A71BB4" w:rsidRPr="00291FF8">
        <w:rPr>
          <w:rFonts w:ascii="Arial" w:hAnsi="Arial" w:cs="Arial"/>
          <w:sz w:val="22"/>
          <w:szCs w:val="22"/>
          <w:lang w:eastAsia="de-DE"/>
        </w:rPr>
        <w:t xml:space="preserve"> am Amtsgericht </w:t>
      </w:r>
      <w:r w:rsidRPr="00291FF8">
        <w:rPr>
          <w:rFonts w:ascii="Arial" w:hAnsi="Arial" w:cs="Arial"/>
          <w:sz w:val="22"/>
          <w:szCs w:val="22"/>
          <w:lang w:eastAsia="de-DE"/>
        </w:rPr>
        <w:t xml:space="preserve">          </w:t>
      </w:r>
      <w:r w:rsidR="00466C0C" w:rsidRPr="00291FF8">
        <w:rPr>
          <w:rFonts w:ascii="Arial" w:hAnsi="Arial" w:cs="Arial"/>
          <w:sz w:val="22"/>
          <w:szCs w:val="22"/>
          <w:lang w:eastAsia="de-DE"/>
        </w:rPr>
        <w:t xml:space="preserve">                   </w:t>
      </w:r>
      <w:r w:rsidRPr="00291FF8">
        <w:rPr>
          <w:rFonts w:ascii="Arial" w:hAnsi="Arial" w:cs="Arial"/>
          <w:sz w:val="22"/>
          <w:szCs w:val="22"/>
          <w:lang w:eastAsia="de-DE"/>
        </w:rPr>
        <w:t>Richter am Amtsgericht</w:t>
      </w:r>
    </w:p>
    <w:p w:rsidR="007C0D02" w:rsidRPr="00291FF8" w:rsidRDefault="007C0D02" w:rsidP="00A71BB4">
      <w:pPr>
        <w:rPr>
          <w:rFonts w:ascii="Arial" w:hAnsi="Arial" w:cs="Arial"/>
          <w:sz w:val="22"/>
          <w:szCs w:val="22"/>
          <w:lang w:eastAsia="de-DE"/>
        </w:rPr>
      </w:pPr>
    </w:p>
    <w:p w:rsidR="00B17BB4" w:rsidRPr="00291FF8" w:rsidRDefault="00B17BB4" w:rsidP="00A71BB4">
      <w:pPr>
        <w:rPr>
          <w:rFonts w:ascii="Arial" w:hAnsi="Arial" w:cs="Arial"/>
          <w:sz w:val="22"/>
          <w:szCs w:val="22"/>
          <w:lang w:eastAsia="de-DE"/>
        </w:rPr>
      </w:pPr>
    </w:p>
    <w:p w:rsidR="006D7C59" w:rsidRPr="00291FF8" w:rsidRDefault="006D7C59" w:rsidP="00A71BB4">
      <w:pPr>
        <w:rPr>
          <w:rFonts w:ascii="Arial" w:hAnsi="Arial" w:cs="Arial"/>
          <w:sz w:val="22"/>
          <w:szCs w:val="22"/>
          <w:lang w:eastAsia="de-DE"/>
        </w:rPr>
      </w:pPr>
    </w:p>
    <w:p w:rsidR="007C0D02" w:rsidRPr="00291FF8" w:rsidRDefault="007C0D02" w:rsidP="00A71BB4">
      <w:pPr>
        <w:rPr>
          <w:rFonts w:ascii="Arial" w:hAnsi="Arial" w:cs="Arial"/>
          <w:sz w:val="22"/>
          <w:szCs w:val="22"/>
          <w:lang w:eastAsia="de-DE"/>
        </w:rPr>
      </w:pPr>
    </w:p>
    <w:p w:rsidR="00356194" w:rsidRPr="00291FF8" w:rsidRDefault="00356194" w:rsidP="00154396">
      <w:pPr>
        <w:jc w:val="center"/>
        <w:rPr>
          <w:rFonts w:ascii="Arial" w:hAnsi="Arial" w:cs="Arial"/>
          <w:sz w:val="22"/>
          <w:szCs w:val="22"/>
          <w:lang w:eastAsia="de-DE"/>
        </w:rPr>
      </w:pPr>
      <w:r w:rsidRPr="00291FF8">
        <w:rPr>
          <w:rFonts w:ascii="Arial" w:hAnsi="Arial" w:cs="Arial"/>
          <w:sz w:val="22"/>
          <w:szCs w:val="22"/>
          <w:lang w:eastAsia="de-DE"/>
        </w:rPr>
        <w:t>Ulrich</w:t>
      </w:r>
    </w:p>
    <w:p w:rsidR="00133DAE" w:rsidRDefault="00A71BB4" w:rsidP="00133DAE">
      <w:pPr>
        <w:jc w:val="center"/>
        <w:rPr>
          <w:rFonts w:ascii="Arial" w:hAnsi="Arial" w:cs="Arial"/>
          <w:sz w:val="22"/>
          <w:szCs w:val="22"/>
          <w:lang w:eastAsia="de-DE"/>
        </w:rPr>
      </w:pPr>
      <w:r w:rsidRPr="00291FF8">
        <w:rPr>
          <w:rFonts w:ascii="Arial" w:hAnsi="Arial" w:cs="Arial"/>
          <w:sz w:val="22"/>
          <w:szCs w:val="22"/>
          <w:lang w:eastAsia="de-DE"/>
        </w:rPr>
        <w:t>Richterin am Amtsgericht</w:t>
      </w:r>
    </w:p>
    <w:p w:rsidR="00EE57DC" w:rsidRDefault="00EE57DC" w:rsidP="00133DAE">
      <w:pPr>
        <w:jc w:val="center"/>
        <w:rPr>
          <w:rFonts w:ascii="Arial" w:hAnsi="Arial" w:cs="Arial"/>
          <w:sz w:val="22"/>
          <w:szCs w:val="22"/>
          <w:lang w:eastAsia="de-DE"/>
        </w:rPr>
      </w:pPr>
    </w:p>
    <w:p w:rsidR="00EE57DC" w:rsidRDefault="00EE57DC" w:rsidP="00133DAE">
      <w:pPr>
        <w:jc w:val="center"/>
        <w:rPr>
          <w:rFonts w:ascii="Arial" w:hAnsi="Arial" w:cs="Arial"/>
          <w:sz w:val="22"/>
          <w:szCs w:val="22"/>
          <w:lang w:eastAsia="de-DE"/>
        </w:rPr>
      </w:pPr>
    </w:p>
    <w:p w:rsidR="00EE57DC" w:rsidRDefault="00EE57DC" w:rsidP="00133DAE">
      <w:pPr>
        <w:jc w:val="center"/>
        <w:rPr>
          <w:rFonts w:ascii="Arial" w:hAnsi="Arial" w:cs="Arial"/>
          <w:sz w:val="22"/>
          <w:szCs w:val="22"/>
          <w:lang w:eastAsia="de-DE"/>
        </w:rPr>
      </w:pPr>
    </w:p>
    <w:p w:rsidR="00EE57DC" w:rsidRDefault="00EE57DC" w:rsidP="00133DAE">
      <w:pPr>
        <w:jc w:val="center"/>
        <w:rPr>
          <w:rFonts w:ascii="Arial" w:hAnsi="Arial" w:cs="Arial"/>
          <w:sz w:val="22"/>
          <w:szCs w:val="22"/>
          <w:lang w:eastAsia="de-DE"/>
        </w:rPr>
      </w:pPr>
    </w:p>
    <w:p w:rsidR="00EE57DC" w:rsidRDefault="00EE57DC" w:rsidP="00133DAE">
      <w:pPr>
        <w:jc w:val="center"/>
        <w:rPr>
          <w:rFonts w:ascii="Arial" w:hAnsi="Arial" w:cs="Arial"/>
          <w:sz w:val="22"/>
          <w:szCs w:val="22"/>
          <w:lang w:eastAsia="de-DE"/>
        </w:rPr>
      </w:pPr>
    </w:p>
    <w:p w:rsidR="00EE57DC" w:rsidRDefault="00EE57DC" w:rsidP="00133DAE">
      <w:pPr>
        <w:jc w:val="center"/>
        <w:rPr>
          <w:rFonts w:ascii="Arial" w:hAnsi="Arial" w:cs="Arial"/>
          <w:sz w:val="22"/>
          <w:szCs w:val="22"/>
          <w:lang w:eastAsia="de-DE"/>
        </w:rPr>
      </w:pPr>
    </w:p>
    <w:p w:rsidR="00EE57DC" w:rsidRDefault="00EE57DC" w:rsidP="00133DAE">
      <w:pPr>
        <w:jc w:val="center"/>
        <w:rPr>
          <w:rFonts w:ascii="Arial" w:hAnsi="Arial" w:cs="Arial"/>
          <w:sz w:val="22"/>
          <w:szCs w:val="22"/>
          <w:lang w:eastAsia="de-DE"/>
        </w:rPr>
      </w:pPr>
    </w:p>
    <w:p w:rsidR="00EE57DC" w:rsidRDefault="00EE57DC" w:rsidP="00133DAE">
      <w:pPr>
        <w:jc w:val="center"/>
        <w:rPr>
          <w:rFonts w:ascii="Arial" w:hAnsi="Arial" w:cs="Arial"/>
          <w:sz w:val="22"/>
          <w:szCs w:val="22"/>
          <w:lang w:eastAsia="de-DE"/>
        </w:rPr>
      </w:pPr>
    </w:p>
    <w:p w:rsidR="00EE57DC" w:rsidRDefault="00EE57DC" w:rsidP="00133DAE">
      <w:pPr>
        <w:jc w:val="center"/>
        <w:rPr>
          <w:rFonts w:ascii="Arial" w:hAnsi="Arial" w:cs="Arial"/>
          <w:sz w:val="22"/>
          <w:szCs w:val="22"/>
          <w:lang w:eastAsia="de-DE"/>
        </w:rPr>
      </w:pPr>
    </w:p>
    <w:p w:rsidR="00EE57DC" w:rsidRDefault="00EE57DC" w:rsidP="00133DAE">
      <w:pPr>
        <w:jc w:val="center"/>
        <w:rPr>
          <w:rFonts w:ascii="Arial" w:hAnsi="Arial" w:cs="Arial"/>
          <w:sz w:val="22"/>
          <w:szCs w:val="22"/>
          <w:lang w:eastAsia="de-DE"/>
        </w:rPr>
      </w:pPr>
    </w:p>
    <w:p w:rsidR="00EE57DC" w:rsidRDefault="00EE57DC" w:rsidP="00133DAE">
      <w:pPr>
        <w:jc w:val="center"/>
        <w:rPr>
          <w:rFonts w:ascii="Arial" w:hAnsi="Arial" w:cs="Arial"/>
          <w:sz w:val="22"/>
          <w:szCs w:val="22"/>
          <w:lang w:eastAsia="de-DE"/>
        </w:rPr>
      </w:pPr>
    </w:p>
    <w:p w:rsidR="00EE57DC" w:rsidRDefault="00EE57DC" w:rsidP="00133DAE">
      <w:pPr>
        <w:jc w:val="center"/>
        <w:rPr>
          <w:rFonts w:ascii="Arial" w:hAnsi="Arial" w:cs="Arial"/>
          <w:sz w:val="22"/>
          <w:szCs w:val="22"/>
          <w:lang w:eastAsia="de-DE"/>
        </w:rPr>
      </w:pPr>
    </w:p>
    <w:p w:rsidR="00EE57DC" w:rsidRDefault="00EE57DC" w:rsidP="00133DAE">
      <w:pPr>
        <w:jc w:val="center"/>
        <w:rPr>
          <w:rFonts w:ascii="Arial" w:hAnsi="Arial" w:cs="Arial"/>
          <w:sz w:val="22"/>
          <w:szCs w:val="22"/>
          <w:lang w:eastAsia="de-DE"/>
        </w:rPr>
      </w:pPr>
    </w:p>
    <w:p w:rsidR="00EE57DC" w:rsidRDefault="00EE57DC" w:rsidP="00133DAE">
      <w:pPr>
        <w:jc w:val="center"/>
        <w:rPr>
          <w:rFonts w:ascii="Arial" w:hAnsi="Arial" w:cs="Arial"/>
          <w:sz w:val="22"/>
          <w:szCs w:val="22"/>
          <w:lang w:eastAsia="de-DE"/>
        </w:rPr>
      </w:pPr>
    </w:p>
    <w:p w:rsidR="000A53C9" w:rsidRDefault="000A53C9" w:rsidP="00133DAE">
      <w:pPr>
        <w:jc w:val="center"/>
        <w:rPr>
          <w:rFonts w:ascii="Arial" w:hAnsi="Arial" w:cs="Arial"/>
          <w:sz w:val="22"/>
          <w:szCs w:val="22"/>
          <w:lang w:eastAsia="de-DE"/>
        </w:rPr>
      </w:pPr>
    </w:p>
    <w:p w:rsidR="000A53C9" w:rsidRDefault="000A53C9" w:rsidP="00133DAE">
      <w:pPr>
        <w:jc w:val="center"/>
        <w:rPr>
          <w:rFonts w:ascii="Arial" w:hAnsi="Arial" w:cs="Arial"/>
          <w:sz w:val="22"/>
          <w:szCs w:val="22"/>
          <w:lang w:eastAsia="de-DE"/>
        </w:rPr>
      </w:pPr>
    </w:p>
    <w:p w:rsidR="000A53C9" w:rsidRDefault="000A53C9" w:rsidP="00133DAE">
      <w:pPr>
        <w:jc w:val="center"/>
        <w:rPr>
          <w:rFonts w:ascii="Arial" w:hAnsi="Arial" w:cs="Arial"/>
          <w:sz w:val="22"/>
          <w:szCs w:val="22"/>
          <w:lang w:eastAsia="de-DE"/>
        </w:rPr>
      </w:pPr>
    </w:p>
    <w:p w:rsidR="00F61A91" w:rsidRDefault="00F61A91" w:rsidP="00133DAE">
      <w:pPr>
        <w:jc w:val="center"/>
        <w:rPr>
          <w:rFonts w:ascii="Arial" w:hAnsi="Arial" w:cs="Arial"/>
          <w:sz w:val="22"/>
          <w:szCs w:val="22"/>
          <w:lang w:eastAsia="de-DE"/>
        </w:rPr>
      </w:pPr>
    </w:p>
    <w:p w:rsidR="00F61A91" w:rsidRDefault="00F61A91" w:rsidP="00133DAE">
      <w:pPr>
        <w:jc w:val="center"/>
        <w:rPr>
          <w:rFonts w:ascii="Arial" w:hAnsi="Arial" w:cs="Arial"/>
          <w:sz w:val="22"/>
          <w:szCs w:val="22"/>
          <w:lang w:eastAsia="de-DE"/>
        </w:rPr>
      </w:pPr>
    </w:p>
    <w:p w:rsidR="00F61A91" w:rsidRDefault="00F61A91" w:rsidP="00133DAE">
      <w:pPr>
        <w:jc w:val="center"/>
        <w:rPr>
          <w:rFonts w:ascii="Arial" w:hAnsi="Arial" w:cs="Arial"/>
          <w:sz w:val="22"/>
          <w:szCs w:val="22"/>
          <w:lang w:eastAsia="de-DE"/>
        </w:rPr>
      </w:pPr>
    </w:p>
    <w:p w:rsidR="00F61A91" w:rsidRDefault="00F61A91" w:rsidP="00133DAE">
      <w:pPr>
        <w:jc w:val="center"/>
        <w:rPr>
          <w:rFonts w:ascii="Arial" w:hAnsi="Arial" w:cs="Arial"/>
          <w:sz w:val="22"/>
          <w:szCs w:val="22"/>
          <w:lang w:eastAsia="de-DE"/>
        </w:rPr>
      </w:pPr>
    </w:p>
    <w:p w:rsidR="00F61A91" w:rsidRDefault="00F61A91" w:rsidP="00133DAE">
      <w:pPr>
        <w:jc w:val="center"/>
        <w:rPr>
          <w:rFonts w:ascii="Arial" w:hAnsi="Arial" w:cs="Arial"/>
          <w:sz w:val="22"/>
          <w:szCs w:val="22"/>
          <w:lang w:eastAsia="de-DE"/>
        </w:rPr>
      </w:pPr>
    </w:p>
    <w:p w:rsidR="000A53C9" w:rsidRDefault="000A53C9" w:rsidP="00133DAE">
      <w:pPr>
        <w:jc w:val="center"/>
        <w:rPr>
          <w:rFonts w:ascii="Arial" w:hAnsi="Arial" w:cs="Arial"/>
          <w:sz w:val="22"/>
          <w:szCs w:val="22"/>
          <w:lang w:eastAsia="de-DE"/>
        </w:rPr>
      </w:pPr>
    </w:p>
    <w:p w:rsidR="00BC2F52" w:rsidRDefault="00BC2F52" w:rsidP="00133DAE">
      <w:pPr>
        <w:jc w:val="center"/>
        <w:rPr>
          <w:rFonts w:ascii="Arial" w:hAnsi="Arial" w:cs="Arial"/>
          <w:sz w:val="22"/>
          <w:szCs w:val="22"/>
          <w:lang w:eastAsia="de-DE"/>
        </w:rPr>
      </w:pPr>
    </w:p>
    <w:p w:rsidR="00BC2F52" w:rsidRDefault="00BC2F52" w:rsidP="00133DAE">
      <w:pPr>
        <w:jc w:val="center"/>
        <w:rPr>
          <w:rFonts w:ascii="Arial" w:hAnsi="Arial" w:cs="Arial"/>
          <w:sz w:val="22"/>
          <w:szCs w:val="22"/>
          <w:lang w:eastAsia="de-DE"/>
        </w:rPr>
      </w:pPr>
    </w:p>
    <w:p w:rsidR="00BC2F52" w:rsidRDefault="00BC2F52" w:rsidP="00133DAE">
      <w:pPr>
        <w:jc w:val="center"/>
        <w:rPr>
          <w:rFonts w:ascii="Arial" w:hAnsi="Arial" w:cs="Arial"/>
          <w:sz w:val="22"/>
          <w:szCs w:val="22"/>
          <w:lang w:eastAsia="de-DE"/>
        </w:rPr>
      </w:pPr>
    </w:p>
    <w:p w:rsidR="00BC2F52" w:rsidRDefault="00BC2F52" w:rsidP="00133DAE">
      <w:pPr>
        <w:jc w:val="center"/>
        <w:rPr>
          <w:rFonts w:ascii="Arial" w:hAnsi="Arial" w:cs="Arial"/>
          <w:sz w:val="22"/>
          <w:szCs w:val="22"/>
          <w:lang w:eastAsia="de-DE"/>
        </w:rPr>
      </w:pPr>
    </w:p>
    <w:p w:rsidR="000C27E3" w:rsidRPr="00212E10" w:rsidRDefault="000C27E3">
      <w:pPr>
        <w:rPr>
          <w:rFonts w:ascii="Arial" w:hAnsi="Arial" w:cs="Arial"/>
          <w:b/>
        </w:rPr>
      </w:pPr>
    </w:p>
    <w:sectPr w:rsidR="000C27E3" w:rsidRPr="00212E10" w:rsidSect="003B78E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F52" w:rsidRDefault="00BC2F52" w:rsidP="002E34BB">
      <w:r>
        <w:separator/>
      </w:r>
    </w:p>
  </w:endnote>
  <w:endnote w:type="continuationSeparator" w:id="0">
    <w:p w:rsidR="00BC2F52" w:rsidRDefault="00BC2F52" w:rsidP="002E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ndale Sans UI">
    <w:altName w:val="Arial Unicode MS"/>
    <w:charset w:val="00"/>
    <w:family w:val="auto"/>
    <w:pitch w:val="variable"/>
  </w:font>
  <w:font w:name="Calibri">
    <w:panose1 w:val="020F0502020204030204"/>
    <w:charset w:val="00"/>
    <w:family w:val="swiss"/>
    <w:pitch w:val="variable"/>
    <w:sig w:usb0="E0002AFF" w:usb1="C000247B" w:usb2="00000009" w:usb3="00000000" w:csb0="000001FF" w:csb1="00000000"/>
  </w:font>
  <w:font w:name="Andale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52" w:rsidRDefault="00BC2F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F52" w:rsidRDefault="00BC2F52" w:rsidP="002E34BB">
      <w:r>
        <w:separator/>
      </w:r>
    </w:p>
  </w:footnote>
  <w:footnote w:type="continuationSeparator" w:id="0">
    <w:p w:rsidR="00BC2F52" w:rsidRDefault="00BC2F52" w:rsidP="002E3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15AFF"/>
    <w:multiLevelType w:val="hybridMultilevel"/>
    <w:tmpl w:val="8E468CAC"/>
    <w:lvl w:ilvl="0" w:tplc="FC0C02C2">
      <w:start w:val="1"/>
      <w:numFmt w:val="lowerLetter"/>
      <w:lvlText w:val="%1)"/>
      <w:lvlJc w:val="left"/>
      <w:pPr>
        <w:ind w:left="1069" w:hanging="360"/>
      </w:pPr>
      <w:rPr>
        <w:rFonts w:eastAsia="Times New Roman"/>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start w:val="1"/>
      <w:numFmt w:val="decimal"/>
      <w:lvlText w:val="%4."/>
      <w:lvlJc w:val="left"/>
      <w:pPr>
        <w:ind w:left="3229" w:hanging="360"/>
      </w:pPr>
    </w:lvl>
    <w:lvl w:ilvl="4" w:tplc="04070019">
      <w:start w:val="1"/>
      <w:numFmt w:val="lowerLetter"/>
      <w:lvlText w:val="%5."/>
      <w:lvlJc w:val="left"/>
      <w:pPr>
        <w:ind w:left="3949" w:hanging="360"/>
      </w:pPr>
    </w:lvl>
    <w:lvl w:ilvl="5" w:tplc="0407001B">
      <w:start w:val="1"/>
      <w:numFmt w:val="lowerRoman"/>
      <w:lvlText w:val="%6."/>
      <w:lvlJc w:val="right"/>
      <w:pPr>
        <w:ind w:left="4669" w:hanging="180"/>
      </w:pPr>
    </w:lvl>
    <w:lvl w:ilvl="6" w:tplc="0407000F">
      <w:start w:val="1"/>
      <w:numFmt w:val="decimal"/>
      <w:lvlText w:val="%7."/>
      <w:lvlJc w:val="left"/>
      <w:pPr>
        <w:ind w:left="5389" w:hanging="360"/>
      </w:pPr>
    </w:lvl>
    <w:lvl w:ilvl="7" w:tplc="04070019">
      <w:start w:val="1"/>
      <w:numFmt w:val="lowerLetter"/>
      <w:lvlText w:val="%8."/>
      <w:lvlJc w:val="left"/>
      <w:pPr>
        <w:ind w:left="6109" w:hanging="360"/>
      </w:pPr>
    </w:lvl>
    <w:lvl w:ilvl="8" w:tplc="0407001B">
      <w:start w:val="1"/>
      <w:numFmt w:val="lowerRoman"/>
      <w:lvlText w:val="%9."/>
      <w:lvlJc w:val="right"/>
      <w:pPr>
        <w:ind w:left="6829" w:hanging="180"/>
      </w:pPr>
    </w:lvl>
  </w:abstractNum>
  <w:abstractNum w:abstractNumId="1" w15:restartNumberingAfterBreak="0">
    <w:nsid w:val="14896EEE"/>
    <w:multiLevelType w:val="hybridMultilevel"/>
    <w:tmpl w:val="A9D86DD4"/>
    <w:lvl w:ilvl="0" w:tplc="0407000F">
      <w:start w:val="7"/>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6450FB0"/>
    <w:multiLevelType w:val="hybridMultilevel"/>
    <w:tmpl w:val="518A73E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205351E6"/>
    <w:multiLevelType w:val="hybridMultilevel"/>
    <w:tmpl w:val="52BA1BF4"/>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DA54B79"/>
    <w:multiLevelType w:val="hybridMultilevel"/>
    <w:tmpl w:val="67E8B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B358ED"/>
    <w:multiLevelType w:val="hybridMultilevel"/>
    <w:tmpl w:val="3728592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F7D3EB7"/>
    <w:multiLevelType w:val="hybridMultilevel"/>
    <w:tmpl w:val="7D8619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4F9257D"/>
    <w:multiLevelType w:val="hybridMultilevel"/>
    <w:tmpl w:val="BC4AD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572B9F"/>
    <w:multiLevelType w:val="hybridMultilevel"/>
    <w:tmpl w:val="7EE0D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61203D"/>
    <w:multiLevelType w:val="hybridMultilevel"/>
    <w:tmpl w:val="E1B80A5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4D51C5B"/>
    <w:multiLevelType w:val="hybridMultilevel"/>
    <w:tmpl w:val="C82E41F0"/>
    <w:lvl w:ilvl="0" w:tplc="C4CE863A">
      <w:numFmt w:val="bullet"/>
      <w:lvlText w:val="-"/>
      <w:lvlJc w:val="left"/>
      <w:pPr>
        <w:ind w:left="720" w:hanging="360"/>
      </w:pPr>
      <w:rPr>
        <w:rFonts w:ascii="Arial" w:eastAsia="Andale Sans UI" w:hAnsi="Arial" w:cs="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00518"/>
    <w:multiLevelType w:val="hybridMultilevel"/>
    <w:tmpl w:val="FC10A77E"/>
    <w:lvl w:ilvl="0" w:tplc="FC0C02C2">
      <w:start w:val="1"/>
      <w:numFmt w:val="lowerLetter"/>
      <w:lvlText w:val="%1)"/>
      <w:lvlJc w:val="left"/>
      <w:pPr>
        <w:ind w:left="1069" w:hanging="360"/>
      </w:pPr>
      <w:rPr>
        <w:rFonts w:eastAsia="Times New Roman"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6EBC69A3"/>
    <w:multiLevelType w:val="multilevel"/>
    <w:tmpl w:val="8AF42F4E"/>
    <w:lvl w:ilvl="0">
      <w:start w:val="3"/>
      <w:numFmt w:val="decimal"/>
      <w:lvlText w:val="%1."/>
      <w:lvlJc w:val="left"/>
      <w:pPr>
        <w:ind w:left="426" w:hanging="360"/>
      </w:pPr>
    </w:lvl>
    <w:lvl w:ilvl="1">
      <w:start w:val="1"/>
      <w:numFmt w:val="decimal"/>
      <w:isLgl/>
      <w:lvlText w:val="%1.%2"/>
      <w:lvlJc w:val="left"/>
      <w:pPr>
        <w:ind w:left="426" w:hanging="360"/>
      </w:pPr>
    </w:lvl>
    <w:lvl w:ilvl="2">
      <w:start w:val="1"/>
      <w:numFmt w:val="decimal"/>
      <w:isLgl/>
      <w:lvlText w:val="%1.%2.%3"/>
      <w:lvlJc w:val="left"/>
      <w:pPr>
        <w:ind w:left="786" w:hanging="720"/>
      </w:pPr>
    </w:lvl>
    <w:lvl w:ilvl="3">
      <w:start w:val="1"/>
      <w:numFmt w:val="decimal"/>
      <w:isLgl/>
      <w:lvlText w:val="%1.%2.%3.%4"/>
      <w:lvlJc w:val="left"/>
      <w:pPr>
        <w:ind w:left="1146" w:hanging="1080"/>
      </w:pPr>
    </w:lvl>
    <w:lvl w:ilvl="4">
      <w:start w:val="1"/>
      <w:numFmt w:val="decimal"/>
      <w:isLgl/>
      <w:lvlText w:val="%1.%2.%3.%4.%5"/>
      <w:lvlJc w:val="left"/>
      <w:pPr>
        <w:ind w:left="1146" w:hanging="1080"/>
      </w:pPr>
    </w:lvl>
    <w:lvl w:ilvl="5">
      <w:start w:val="1"/>
      <w:numFmt w:val="decimal"/>
      <w:isLgl/>
      <w:lvlText w:val="%1.%2.%3.%4.%5.%6"/>
      <w:lvlJc w:val="left"/>
      <w:pPr>
        <w:ind w:left="1506" w:hanging="1440"/>
      </w:pPr>
    </w:lvl>
    <w:lvl w:ilvl="6">
      <w:start w:val="1"/>
      <w:numFmt w:val="decimal"/>
      <w:isLgl/>
      <w:lvlText w:val="%1.%2.%3.%4.%5.%6.%7"/>
      <w:lvlJc w:val="left"/>
      <w:pPr>
        <w:ind w:left="1506" w:hanging="1440"/>
      </w:pPr>
    </w:lvl>
    <w:lvl w:ilvl="7">
      <w:start w:val="1"/>
      <w:numFmt w:val="decimal"/>
      <w:isLgl/>
      <w:lvlText w:val="%1.%2.%3.%4.%5.%6.%7.%8"/>
      <w:lvlJc w:val="left"/>
      <w:pPr>
        <w:ind w:left="1866" w:hanging="1800"/>
      </w:pPr>
    </w:lvl>
    <w:lvl w:ilvl="8">
      <w:start w:val="1"/>
      <w:numFmt w:val="decimal"/>
      <w:isLgl/>
      <w:lvlText w:val="%1.%2.%3.%4.%5.%6.%7.%8.%9"/>
      <w:lvlJc w:val="left"/>
      <w:pPr>
        <w:ind w:left="1866" w:hanging="1800"/>
      </w:pPr>
    </w:lvl>
  </w:abstractNum>
  <w:abstractNum w:abstractNumId="13" w15:restartNumberingAfterBreak="0">
    <w:nsid w:val="7B0F46EA"/>
    <w:multiLevelType w:val="hybridMultilevel"/>
    <w:tmpl w:val="DF2C32D4"/>
    <w:lvl w:ilvl="0" w:tplc="0407000F">
      <w:start w:val="5"/>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4" w15:restartNumberingAfterBreak="0">
    <w:nsid w:val="7C7E38C0"/>
    <w:multiLevelType w:val="hybridMultilevel"/>
    <w:tmpl w:val="E598B6D4"/>
    <w:lvl w:ilvl="0" w:tplc="338CE09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916676"/>
    <w:multiLevelType w:val="multilevel"/>
    <w:tmpl w:val="37D417A0"/>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1"/>
  </w:num>
  <w:num w:numId="12">
    <w:abstractNumId w:val="6"/>
  </w:num>
  <w:num w:numId="13">
    <w:abstractNumId w:val="3"/>
  </w:num>
  <w:num w:numId="14">
    <w:abstractNumId w:val="4"/>
  </w:num>
  <w:num w:numId="15">
    <w:abstractNumId w:val="8"/>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F501834-9314-485A-959C-DEF8EEB4226C}"/>
    <w:docVar w:name="dgnword-eventsink" w:val="465774264"/>
  </w:docVars>
  <w:rsids>
    <w:rsidRoot w:val="00FB3B14"/>
    <w:rsid w:val="0001187F"/>
    <w:rsid w:val="00013098"/>
    <w:rsid w:val="0001469D"/>
    <w:rsid w:val="00024FB0"/>
    <w:rsid w:val="0003153D"/>
    <w:rsid w:val="00051EF5"/>
    <w:rsid w:val="00056C0C"/>
    <w:rsid w:val="00057CA8"/>
    <w:rsid w:val="00082B0F"/>
    <w:rsid w:val="000A53C9"/>
    <w:rsid w:val="000C27E3"/>
    <w:rsid w:val="000D2C4F"/>
    <w:rsid w:val="000F5998"/>
    <w:rsid w:val="001069C1"/>
    <w:rsid w:val="001228FA"/>
    <w:rsid w:val="0012699C"/>
    <w:rsid w:val="0012757D"/>
    <w:rsid w:val="00133DAE"/>
    <w:rsid w:val="00151ED0"/>
    <w:rsid w:val="001539D8"/>
    <w:rsid w:val="00154396"/>
    <w:rsid w:val="00171044"/>
    <w:rsid w:val="00177F71"/>
    <w:rsid w:val="001802E5"/>
    <w:rsid w:val="001818D1"/>
    <w:rsid w:val="001853F7"/>
    <w:rsid w:val="00187776"/>
    <w:rsid w:val="001A31C4"/>
    <w:rsid w:val="001B35EA"/>
    <w:rsid w:val="001B7D45"/>
    <w:rsid w:val="001C3B05"/>
    <w:rsid w:val="001E5522"/>
    <w:rsid w:val="001F031C"/>
    <w:rsid w:val="001F3B8B"/>
    <w:rsid w:val="00205419"/>
    <w:rsid w:val="00205955"/>
    <w:rsid w:val="002126BE"/>
    <w:rsid w:val="00212E10"/>
    <w:rsid w:val="00231908"/>
    <w:rsid w:val="002401B3"/>
    <w:rsid w:val="0025036A"/>
    <w:rsid w:val="00254B94"/>
    <w:rsid w:val="0026167E"/>
    <w:rsid w:val="00262840"/>
    <w:rsid w:val="00265F53"/>
    <w:rsid w:val="0029088E"/>
    <w:rsid w:val="00291FF8"/>
    <w:rsid w:val="00292C84"/>
    <w:rsid w:val="002963BD"/>
    <w:rsid w:val="002A1995"/>
    <w:rsid w:val="002A5C90"/>
    <w:rsid w:val="002C00ED"/>
    <w:rsid w:val="002D4684"/>
    <w:rsid w:val="002D5FE2"/>
    <w:rsid w:val="002D77C7"/>
    <w:rsid w:val="002E34BB"/>
    <w:rsid w:val="002F36BD"/>
    <w:rsid w:val="00307BBC"/>
    <w:rsid w:val="00312746"/>
    <w:rsid w:val="00321787"/>
    <w:rsid w:val="003350BE"/>
    <w:rsid w:val="00356194"/>
    <w:rsid w:val="003563BD"/>
    <w:rsid w:val="00361D99"/>
    <w:rsid w:val="0036608B"/>
    <w:rsid w:val="0037343C"/>
    <w:rsid w:val="00396DAA"/>
    <w:rsid w:val="003A141B"/>
    <w:rsid w:val="003B78E3"/>
    <w:rsid w:val="003C4362"/>
    <w:rsid w:val="003D3F86"/>
    <w:rsid w:val="003E2819"/>
    <w:rsid w:val="00425EFE"/>
    <w:rsid w:val="0043642B"/>
    <w:rsid w:val="004434EF"/>
    <w:rsid w:val="00445E43"/>
    <w:rsid w:val="00446594"/>
    <w:rsid w:val="0046036D"/>
    <w:rsid w:val="00462233"/>
    <w:rsid w:val="00462A55"/>
    <w:rsid w:val="00466C0C"/>
    <w:rsid w:val="00477DD8"/>
    <w:rsid w:val="00487012"/>
    <w:rsid w:val="004A640E"/>
    <w:rsid w:val="004B631D"/>
    <w:rsid w:val="004C157B"/>
    <w:rsid w:val="004E052A"/>
    <w:rsid w:val="005059A0"/>
    <w:rsid w:val="00512D25"/>
    <w:rsid w:val="00516D62"/>
    <w:rsid w:val="00537A04"/>
    <w:rsid w:val="005662D1"/>
    <w:rsid w:val="0057677F"/>
    <w:rsid w:val="00591E9E"/>
    <w:rsid w:val="005E16DF"/>
    <w:rsid w:val="00607708"/>
    <w:rsid w:val="006172FC"/>
    <w:rsid w:val="006207CE"/>
    <w:rsid w:val="006271BA"/>
    <w:rsid w:val="00631E47"/>
    <w:rsid w:val="00640CE1"/>
    <w:rsid w:val="00680531"/>
    <w:rsid w:val="006A347B"/>
    <w:rsid w:val="006A4A19"/>
    <w:rsid w:val="006B3408"/>
    <w:rsid w:val="006B44A3"/>
    <w:rsid w:val="006B68FE"/>
    <w:rsid w:val="006D024B"/>
    <w:rsid w:val="006D7C59"/>
    <w:rsid w:val="006E1FE5"/>
    <w:rsid w:val="006E3391"/>
    <w:rsid w:val="006F0C45"/>
    <w:rsid w:val="006F50E3"/>
    <w:rsid w:val="006F7A43"/>
    <w:rsid w:val="00703DBB"/>
    <w:rsid w:val="00705524"/>
    <w:rsid w:val="0071784D"/>
    <w:rsid w:val="00726EEA"/>
    <w:rsid w:val="00730258"/>
    <w:rsid w:val="007570BB"/>
    <w:rsid w:val="00761D19"/>
    <w:rsid w:val="00785795"/>
    <w:rsid w:val="00791137"/>
    <w:rsid w:val="007B57E1"/>
    <w:rsid w:val="007B6743"/>
    <w:rsid w:val="007C0D02"/>
    <w:rsid w:val="007E217A"/>
    <w:rsid w:val="007F13D0"/>
    <w:rsid w:val="007F3BB1"/>
    <w:rsid w:val="007F4BAC"/>
    <w:rsid w:val="00804901"/>
    <w:rsid w:val="00810408"/>
    <w:rsid w:val="00833261"/>
    <w:rsid w:val="00840892"/>
    <w:rsid w:val="00844790"/>
    <w:rsid w:val="00845AF8"/>
    <w:rsid w:val="00862AB2"/>
    <w:rsid w:val="008635AD"/>
    <w:rsid w:val="0087090B"/>
    <w:rsid w:val="00887BAE"/>
    <w:rsid w:val="00887F2F"/>
    <w:rsid w:val="0089007F"/>
    <w:rsid w:val="008C11A7"/>
    <w:rsid w:val="008D7528"/>
    <w:rsid w:val="00901252"/>
    <w:rsid w:val="009058FC"/>
    <w:rsid w:val="009068FB"/>
    <w:rsid w:val="00931D31"/>
    <w:rsid w:val="0093459C"/>
    <w:rsid w:val="009439FC"/>
    <w:rsid w:val="0095621A"/>
    <w:rsid w:val="0096792B"/>
    <w:rsid w:val="0097350B"/>
    <w:rsid w:val="00995445"/>
    <w:rsid w:val="009A68F7"/>
    <w:rsid w:val="009C0108"/>
    <w:rsid w:val="009D47F2"/>
    <w:rsid w:val="00A03E13"/>
    <w:rsid w:val="00A06572"/>
    <w:rsid w:val="00A12B3B"/>
    <w:rsid w:val="00A13270"/>
    <w:rsid w:val="00A169E9"/>
    <w:rsid w:val="00A33047"/>
    <w:rsid w:val="00A34437"/>
    <w:rsid w:val="00A572E4"/>
    <w:rsid w:val="00A62C0E"/>
    <w:rsid w:val="00A63CDC"/>
    <w:rsid w:val="00A65A31"/>
    <w:rsid w:val="00A71BB4"/>
    <w:rsid w:val="00A87DA5"/>
    <w:rsid w:val="00A94E68"/>
    <w:rsid w:val="00A9585F"/>
    <w:rsid w:val="00AA0494"/>
    <w:rsid w:val="00AA5BD3"/>
    <w:rsid w:val="00AA7F1E"/>
    <w:rsid w:val="00AC072C"/>
    <w:rsid w:val="00AD05A8"/>
    <w:rsid w:val="00AD765F"/>
    <w:rsid w:val="00AE2C12"/>
    <w:rsid w:val="00AE3657"/>
    <w:rsid w:val="00AE61C7"/>
    <w:rsid w:val="00B17BB4"/>
    <w:rsid w:val="00B21F61"/>
    <w:rsid w:val="00B221ED"/>
    <w:rsid w:val="00B27798"/>
    <w:rsid w:val="00B32210"/>
    <w:rsid w:val="00B44660"/>
    <w:rsid w:val="00B721D8"/>
    <w:rsid w:val="00B85B36"/>
    <w:rsid w:val="00BA241F"/>
    <w:rsid w:val="00BA52FD"/>
    <w:rsid w:val="00BA707C"/>
    <w:rsid w:val="00BA7C90"/>
    <w:rsid w:val="00BB7E0D"/>
    <w:rsid w:val="00BC241F"/>
    <w:rsid w:val="00BC2F52"/>
    <w:rsid w:val="00BC5F64"/>
    <w:rsid w:val="00BD499E"/>
    <w:rsid w:val="00BE2F18"/>
    <w:rsid w:val="00BE62F4"/>
    <w:rsid w:val="00C13685"/>
    <w:rsid w:val="00C15268"/>
    <w:rsid w:val="00C301D9"/>
    <w:rsid w:val="00C95AF8"/>
    <w:rsid w:val="00CB125E"/>
    <w:rsid w:val="00CC349D"/>
    <w:rsid w:val="00CC34BF"/>
    <w:rsid w:val="00CF3892"/>
    <w:rsid w:val="00D05A3B"/>
    <w:rsid w:val="00D1326E"/>
    <w:rsid w:val="00D36624"/>
    <w:rsid w:val="00D37000"/>
    <w:rsid w:val="00D37AF5"/>
    <w:rsid w:val="00D45B90"/>
    <w:rsid w:val="00D76DFF"/>
    <w:rsid w:val="00D8003A"/>
    <w:rsid w:val="00D805D4"/>
    <w:rsid w:val="00D822EA"/>
    <w:rsid w:val="00D8320E"/>
    <w:rsid w:val="00D83DAE"/>
    <w:rsid w:val="00D94ABD"/>
    <w:rsid w:val="00DA23B0"/>
    <w:rsid w:val="00DD024D"/>
    <w:rsid w:val="00DE0558"/>
    <w:rsid w:val="00DE286C"/>
    <w:rsid w:val="00DE55A7"/>
    <w:rsid w:val="00E05247"/>
    <w:rsid w:val="00E26E6B"/>
    <w:rsid w:val="00E67688"/>
    <w:rsid w:val="00E754ED"/>
    <w:rsid w:val="00EA3380"/>
    <w:rsid w:val="00EA3E16"/>
    <w:rsid w:val="00EA53FC"/>
    <w:rsid w:val="00EB6BD4"/>
    <w:rsid w:val="00EC1D1B"/>
    <w:rsid w:val="00EE4770"/>
    <w:rsid w:val="00EE57DC"/>
    <w:rsid w:val="00F11684"/>
    <w:rsid w:val="00F3207A"/>
    <w:rsid w:val="00F4756B"/>
    <w:rsid w:val="00F55652"/>
    <w:rsid w:val="00F57525"/>
    <w:rsid w:val="00F61A91"/>
    <w:rsid w:val="00F817DE"/>
    <w:rsid w:val="00F82A7A"/>
    <w:rsid w:val="00FA0756"/>
    <w:rsid w:val="00FB20C1"/>
    <w:rsid w:val="00FB3B14"/>
    <w:rsid w:val="00FC2DE6"/>
    <w:rsid w:val="00FC6F7D"/>
    <w:rsid w:val="00FD707A"/>
    <w:rsid w:val="00FE218D"/>
    <w:rsid w:val="00FE769B"/>
    <w:rsid w:val="00FF3896"/>
    <w:rsid w:val="00FF4F51"/>
    <w:rsid w:val="00FF50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AECB0-9849-4A43-9766-B4386E78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3B14"/>
    <w:pPr>
      <w:widowControl w:val="0"/>
      <w:suppressAutoHyphens/>
      <w:spacing w:after="0" w:line="240" w:lineRule="auto"/>
      <w:jc w:val="left"/>
    </w:pPr>
    <w:rPr>
      <w:rFonts w:ascii="Andale Sans" w:eastAsia="Andale Sans UI" w:hAnsi="Andale Sans" w:cs="Times New Roman"/>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B3B14"/>
    <w:pPr>
      <w:ind w:left="720"/>
      <w:contextualSpacing/>
    </w:pPr>
  </w:style>
  <w:style w:type="paragraph" w:styleId="Sprechblasentext">
    <w:name w:val="Balloon Text"/>
    <w:basedOn w:val="Standard"/>
    <w:link w:val="SprechblasentextZchn"/>
    <w:uiPriority w:val="99"/>
    <w:semiHidden/>
    <w:unhideWhenUsed/>
    <w:rsid w:val="0036608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608B"/>
    <w:rPr>
      <w:rFonts w:ascii="Segoe UI" w:eastAsia="Andale Sans UI" w:hAnsi="Segoe UI" w:cs="Segoe UI"/>
      <w:sz w:val="18"/>
      <w:szCs w:val="18"/>
    </w:rPr>
  </w:style>
  <w:style w:type="table" w:styleId="Tabellenraster">
    <w:name w:val="Table Grid"/>
    <w:basedOn w:val="NormaleTabelle"/>
    <w:uiPriority w:val="59"/>
    <w:rsid w:val="00356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E34BB"/>
    <w:pPr>
      <w:tabs>
        <w:tab w:val="center" w:pos="4536"/>
        <w:tab w:val="right" w:pos="9072"/>
      </w:tabs>
    </w:pPr>
  </w:style>
  <w:style w:type="character" w:customStyle="1" w:styleId="KopfzeileZchn">
    <w:name w:val="Kopfzeile Zchn"/>
    <w:basedOn w:val="Absatz-Standardschriftart"/>
    <w:link w:val="Kopfzeile"/>
    <w:uiPriority w:val="99"/>
    <w:rsid w:val="002E34BB"/>
    <w:rPr>
      <w:rFonts w:ascii="Andale Sans" w:eastAsia="Andale Sans UI" w:hAnsi="Andale Sans" w:cs="Times New Roman"/>
      <w:szCs w:val="20"/>
    </w:rPr>
  </w:style>
  <w:style w:type="paragraph" w:styleId="Fuzeile">
    <w:name w:val="footer"/>
    <w:basedOn w:val="Standard"/>
    <w:link w:val="FuzeileZchn"/>
    <w:uiPriority w:val="99"/>
    <w:unhideWhenUsed/>
    <w:rsid w:val="002E34BB"/>
    <w:pPr>
      <w:tabs>
        <w:tab w:val="center" w:pos="4536"/>
        <w:tab w:val="right" w:pos="9072"/>
      </w:tabs>
    </w:pPr>
  </w:style>
  <w:style w:type="character" w:customStyle="1" w:styleId="FuzeileZchn">
    <w:name w:val="Fußzeile Zchn"/>
    <w:basedOn w:val="Absatz-Standardschriftart"/>
    <w:link w:val="Fuzeile"/>
    <w:uiPriority w:val="99"/>
    <w:rsid w:val="002E34BB"/>
    <w:rPr>
      <w:rFonts w:ascii="Andale Sans" w:eastAsia="Andale Sans UI" w:hAnsi="Andale Sans" w:cs="Times New Roman"/>
      <w:szCs w:val="20"/>
    </w:rPr>
  </w:style>
  <w:style w:type="paragraph" w:customStyle="1" w:styleId="TabellenInhalt">
    <w:name w:val="Tabellen Inhalt"/>
    <w:basedOn w:val="Standard"/>
    <w:rsid w:val="00D805D4"/>
    <w:pPr>
      <w:suppressLineNumbers/>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46504">
      <w:bodyDiv w:val="1"/>
      <w:marLeft w:val="0"/>
      <w:marRight w:val="0"/>
      <w:marTop w:val="0"/>
      <w:marBottom w:val="0"/>
      <w:divBdr>
        <w:top w:val="none" w:sz="0" w:space="0" w:color="auto"/>
        <w:left w:val="none" w:sz="0" w:space="0" w:color="auto"/>
        <w:bottom w:val="none" w:sz="0" w:space="0" w:color="auto"/>
        <w:right w:val="none" w:sz="0" w:space="0" w:color="auto"/>
      </w:divBdr>
    </w:div>
    <w:div w:id="6972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84F48-D607-4930-83D9-F75901F9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D87D09BE.dotm</Template>
  <TotalTime>0</TotalTime>
  <Pages>19</Pages>
  <Words>3713</Words>
  <Characters>23392</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27051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Serries, Andreas</dc:creator>
  <cp:lastModifiedBy>Serries, Andreas</cp:lastModifiedBy>
  <cp:revision>6</cp:revision>
  <cp:lastPrinted>2022-12-20T11:10:00Z</cp:lastPrinted>
  <dcterms:created xsi:type="dcterms:W3CDTF">2022-12-19T08:41:00Z</dcterms:created>
  <dcterms:modified xsi:type="dcterms:W3CDTF">2022-12-20T11:12:00Z</dcterms:modified>
</cp:coreProperties>
</file>