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9" w:rsidRDefault="009B6C49" w:rsidP="009B6C49">
      <w:pPr>
        <w:autoSpaceDE w:val="0"/>
        <w:autoSpaceDN w:val="0"/>
        <w:adjustRightInd w:val="0"/>
        <w:spacing w:after="0"/>
        <w:contextualSpacing/>
        <w:jc w:val="left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Das Präsidium des Amtsgerichts                                          </w:t>
      </w:r>
    </w:p>
    <w:p w:rsidR="009B6C49" w:rsidRDefault="00230390" w:rsidP="009B6C49">
      <w:pPr>
        <w:autoSpaceDE w:val="0"/>
        <w:autoSpaceDN w:val="0"/>
        <w:adjustRightInd w:val="0"/>
        <w:spacing w:after="0"/>
        <w:contextualSpacing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32 E – 1 – 1 –  58 </w:t>
      </w:r>
      <w:r w:rsidR="009B6C49">
        <w:rPr>
          <w:rFonts w:ascii="ArialMT" w:hAnsi="ArialMT" w:cs="ArialMT"/>
          <w:szCs w:val="24"/>
        </w:rPr>
        <w:t>Bd. 3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072CF1" w:rsidRPr="00072CF1" w:rsidRDefault="00072CF1" w:rsidP="00072CF1">
      <w:pPr>
        <w:widowControl w:val="0"/>
        <w:suppressAutoHyphens/>
        <w:spacing w:after="0" w:line="240" w:lineRule="auto"/>
        <w:jc w:val="center"/>
        <w:rPr>
          <w:rFonts w:eastAsia="Arial"/>
          <w:b/>
          <w:bCs/>
          <w:sz w:val="32"/>
          <w:szCs w:val="32"/>
        </w:rPr>
      </w:pPr>
      <w:r w:rsidRPr="00072CF1">
        <w:rPr>
          <w:rFonts w:eastAsia="Arial"/>
          <w:b/>
          <w:bCs/>
          <w:sz w:val="32"/>
          <w:szCs w:val="32"/>
        </w:rPr>
        <w:t xml:space="preserve">Beschluss   </w:t>
      </w:r>
    </w:p>
    <w:p w:rsidR="00072CF1" w:rsidRPr="00072CF1" w:rsidRDefault="00072CF1" w:rsidP="00072CF1">
      <w:pPr>
        <w:widowControl w:val="0"/>
        <w:suppressAutoHyphens/>
        <w:spacing w:after="0" w:line="240" w:lineRule="auto"/>
        <w:jc w:val="left"/>
        <w:rPr>
          <w:rFonts w:eastAsia="Arial"/>
          <w:b/>
          <w:bCs/>
          <w:szCs w:val="24"/>
        </w:rPr>
      </w:pPr>
    </w:p>
    <w:p w:rsidR="00072CF1" w:rsidRPr="00072CF1" w:rsidRDefault="00072CF1" w:rsidP="00072CF1">
      <w:pPr>
        <w:widowControl w:val="0"/>
        <w:suppressAutoHyphens/>
        <w:spacing w:after="0" w:line="240" w:lineRule="auto"/>
        <w:jc w:val="center"/>
        <w:rPr>
          <w:rFonts w:eastAsia="Arial"/>
          <w:b/>
          <w:bCs/>
          <w:szCs w:val="24"/>
        </w:rPr>
      </w:pPr>
      <w:r w:rsidRPr="00072CF1">
        <w:rPr>
          <w:rFonts w:eastAsia="Arial"/>
          <w:b/>
          <w:bCs/>
          <w:szCs w:val="24"/>
        </w:rPr>
        <w:t>des Präsidiums des Amtsg</w:t>
      </w:r>
      <w:r w:rsidR="00230390">
        <w:rPr>
          <w:rFonts w:eastAsia="Arial"/>
          <w:b/>
          <w:bCs/>
          <w:szCs w:val="24"/>
        </w:rPr>
        <w:t>erichts Ahlen vom 19</w:t>
      </w:r>
      <w:r w:rsidRPr="00072CF1">
        <w:rPr>
          <w:rFonts w:eastAsia="Arial"/>
          <w:b/>
          <w:bCs/>
          <w:szCs w:val="24"/>
        </w:rPr>
        <w:t>.12.2023</w:t>
      </w:r>
    </w:p>
    <w:p w:rsidR="00072CF1" w:rsidRPr="00072CF1" w:rsidRDefault="00072CF1" w:rsidP="00072CF1">
      <w:pPr>
        <w:widowControl w:val="0"/>
        <w:suppressAutoHyphens/>
        <w:spacing w:after="0" w:line="240" w:lineRule="auto"/>
        <w:jc w:val="center"/>
        <w:rPr>
          <w:rFonts w:eastAsia="Arial"/>
          <w:b/>
          <w:bCs/>
          <w:szCs w:val="24"/>
        </w:rPr>
      </w:pPr>
    </w:p>
    <w:p w:rsidR="00072CF1" w:rsidRPr="00072CF1" w:rsidRDefault="00072CF1" w:rsidP="00072CF1">
      <w:pPr>
        <w:widowControl w:val="0"/>
        <w:suppressLineNumbers/>
        <w:suppressAutoHyphens/>
        <w:snapToGrid w:val="0"/>
        <w:spacing w:after="0" w:line="240" w:lineRule="auto"/>
        <w:jc w:val="center"/>
        <w:rPr>
          <w:rFonts w:eastAsia="Arial"/>
          <w:b/>
          <w:szCs w:val="24"/>
          <w:lang w:eastAsia="de-DE"/>
        </w:rPr>
      </w:pPr>
      <w:r>
        <w:rPr>
          <w:rFonts w:eastAsia="Arial"/>
          <w:b/>
          <w:szCs w:val="24"/>
          <w:lang w:eastAsia="de-DE"/>
        </w:rPr>
        <w:t xml:space="preserve">für die Zeit </w:t>
      </w:r>
      <w:r w:rsidR="002E3D35">
        <w:rPr>
          <w:rFonts w:eastAsia="Arial"/>
          <w:b/>
          <w:szCs w:val="24"/>
          <w:lang w:eastAsia="de-DE"/>
        </w:rPr>
        <w:t xml:space="preserve">ab </w:t>
      </w:r>
      <w:bookmarkStart w:id="0" w:name="_GoBack"/>
      <w:bookmarkEnd w:id="0"/>
      <w:r w:rsidRPr="00072CF1">
        <w:rPr>
          <w:rFonts w:eastAsia="Arial"/>
          <w:b/>
          <w:szCs w:val="24"/>
          <w:lang w:eastAsia="de-DE"/>
        </w:rPr>
        <w:t>01.01.2024</w:t>
      </w:r>
      <w:r w:rsidR="00F76809">
        <w:rPr>
          <w:rFonts w:eastAsia="Arial"/>
          <w:b/>
          <w:szCs w:val="24"/>
          <w:lang w:eastAsia="de-DE"/>
        </w:rPr>
        <w:t xml:space="preserve"> (Notfallgeschäftsverteilung)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Falle einer nicht nur unerheblichen bzw. vorübergehenden Einschränkung oder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Aufhebung der Energieversorgung und/oder Infrastruktur mit wesentlichen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Auswirkungen auf den Dienstbetrieb ist zu besorgen, dass Kommunikations- und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Fortbewegungsmöglichkeiten der Eildienstrichter*innen jedenfalls in Teilen des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Bezirks stark eingeschränkt sein werden. Um bei Eintritt eines solchen Falls, welcher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aufgrund der derzeitigen Energieversorgungslage denkbar erscheint, die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Sicherstellung des Rechtsgewährungsanspruchs zu gewährleisten, hat das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Präsidium des Landgerichts Münster mit Beschluss vom 14.02.2023 beschlossen,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die unaufschiebbaren Geschäfte in diesem Fall den einzelnen Amtsgerichten zu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überlassen.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eines durch den Notfallbeauftragten des Landgerichts Münster festgestellten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Notfalls nach Ziffer II des Geschäftsverteilungsplanes des Landgerichts Münster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vom 14.02.2023 werden während der Dauer eines festgestellten Notfalls alle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unaufschiebbaren Amtshandlungen beim Amtsgericht Ahlen wie folgt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wahrgenommen.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III.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Beginnend mit dem ersten Tag des Notfalls werden die unaufschiebbaren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Amtshandlungen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III. 1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der</w:t>
      </w:r>
      <w:r w:rsidR="00180916">
        <w:rPr>
          <w:rFonts w:ascii="ArialMT" w:hAnsi="ArialMT" w:cs="ArialMT"/>
          <w:szCs w:val="24"/>
        </w:rPr>
        <w:t xml:space="preserve"> Dezernate I, II, IV, und V w</w:t>
      </w:r>
      <w:r>
        <w:rPr>
          <w:rFonts w:ascii="ArialMT" w:hAnsi="ArialMT" w:cs="ArialMT"/>
          <w:szCs w:val="24"/>
        </w:rPr>
        <w:t>ahrgenommen durch Richter/innen des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lastRenderedPageBreak/>
        <w:t>Amtsgerichts beginnend mit dem/der Richter/in der Dezernates I und nachfolgend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den Richtern/Richterinnen der Dezernate II, IV, </w:t>
      </w:r>
      <w:r w:rsidR="00180916">
        <w:rPr>
          <w:rFonts w:ascii="ArialMT" w:hAnsi="ArialMT" w:cs="ArialMT"/>
          <w:szCs w:val="24"/>
        </w:rPr>
        <w:t xml:space="preserve">und V </w:t>
      </w:r>
      <w:r>
        <w:rPr>
          <w:rFonts w:ascii="ArialMT" w:hAnsi="ArialMT" w:cs="ArialMT"/>
          <w:szCs w:val="24"/>
        </w:rPr>
        <w:t>in tageweisem Wechsel,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danach wieder beginnend mit dem Dezernat 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 Richter des Dezernates I vertreten durch den/die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Richte</w:t>
      </w:r>
      <w:r w:rsidR="00180916">
        <w:rPr>
          <w:rFonts w:ascii="ArialMT" w:hAnsi="ArialMT" w:cs="ArialMT"/>
          <w:szCs w:val="24"/>
        </w:rPr>
        <w:t>r/in der Dezernate II, IV, V</w:t>
      </w:r>
      <w:r>
        <w:rPr>
          <w:rFonts w:ascii="ArialMT" w:hAnsi="ArialMT" w:cs="ArialMT"/>
          <w:szCs w:val="24"/>
        </w:rPr>
        <w:t xml:space="preserve"> (in dieser Reihenfolge).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der/die Richterin des Dezernates II vertreten durch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den/die Ric</w:t>
      </w:r>
      <w:r w:rsidR="00180916">
        <w:rPr>
          <w:rFonts w:ascii="ArialMT" w:hAnsi="ArialMT" w:cs="ArialMT"/>
          <w:szCs w:val="24"/>
        </w:rPr>
        <w:t>hter/in der Dezernate IV, V,</w:t>
      </w:r>
      <w:r>
        <w:rPr>
          <w:rFonts w:ascii="ArialMT" w:hAnsi="ArialMT" w:cs="ArialMT"/>
          <w:szCs w:val="24"/>
        </w:rPr>
        <w:t xml:space="preserve"> I (in dieser Reihenfolge).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der/die Richterin des Dezernates IV vertreten durch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den/die </w:t>
      </w:r>
      <w:r w:rsidR="00180916">
        <w:rPr>
          <w:rFonts w:ascii="ArialMT" w:hAnsi="ArialMT" w:cs="ArialMT"/>
          <w:szCs w:val="24"/>
        </w:rPr>
        <w:t xml:space="preserve">Richter/in der Dezernate V, </w:t>
      </w:r>
      <w:r>
        <w:rPr>
          <w:rFonts w:ascii="ArialMT" w:hAnsi="ArialMT" w:cs="ArialMT"/>
          <w:szCs w:val="24"/>
        </w:rPr>
        <w:t>I, II (in dieser Reihenfolge).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der/die Richterin des Dezernates V vertreten durch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den/</w:t>
      </w:r>
      <w:r w:rsidR="00180916">
        <w:rPr>
          <w:rFonts w:ascii="ArialMT" w:hAnsi="ArialMT" w:cs="ArialMT"/>
          <w:szCs w:val="24"/>
        </w:rPr>
        <w:t xml:space="preserve">die Richter/in der Dezernate </w:t>
      </w:r>
      <w:r>
        <w:rPr>
          <w:rFonts w:ascii="ArialMT" w:hAnsi="ArialMT" w:cs="ArialMT"/>
          <w:szCs w:val="24"/>
        </w:rPr>
        <w:t>I, II, IV (in dieser Reihenfolge).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III. 2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der Dezernate III, VI, VII,</w:t>
      </w:r>
      <w:r w:rsidR="00180916">
        <w:rPr>
          <w:rFonts w:ascii="ArialMT" w:hAnsi="ArialMT" w:cs="ArialMT"/>
          <w:szCs w:val="24"/>
        </w:rPr>
        <w:t xml:space="preserve"> </w:t>
      </w:r>
      <w:r>
        <w:rPr>
          <w:rFonts w:ascii="ArialMT" w:hAnsi="ArialMT" w:cs="ArialMT"/>
          <w:szCs w:val="24"/>
        </w:rPr>
        <w:t>VIII wahrgenommen durch Richter/innen des Amtsgerichts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beginnend mit dem/der Richter/in der Dezernates III und nachfolgend den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Richtern/Richterinnen der Dezernate VI, VII, VIII in tageweisem Wechsel, danach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wieder beginnend mit dem Dezernat III.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 Richter des Dezernates III vertreten durch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den/die Richter/in der Dezernate VI, VII, VIII (in dieser Reihenfolge).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der/die Richterin des Dezernates VI vertreten durch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den/die Richter/in der Dezernate VII, VIII, III (in dieser Reihenfolge).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der/die Richterin des Dezernates VII vertreten durch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den/die Richter/in der Dezernate VIII, III, VI (in dieser Reihenfolge).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Fall einer Verhinderung wird der/die Richterin des Dezernates VIII vertreten durch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den/die Richter/in der Dezernate III, VI, VII (in dieser Reihenfolge.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III. 3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Ein Vertretungsfall liegt auch vor, wenn der/die für den Tag zuständige Richter/*n an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der zeitgerechten Erledigung gleichzeitig anstehender unaufschiebbarer Geschäfte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aufgrund eines ungewöhnlich hohen Arbeitsanfalls gehindert ist. Er/Sie hat sodann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für die Geschäfte, an deren Erledigung er/sie gehindert ist, seinen/ihre Vertreter*in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heranzuziehen. Der/Die Richter*in stellt seine/ihre Verhinderung selbst schriftlich fest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lastRenderedPageBreak/>
        <w:t>und veranlasst die Benachrichtigung des/der Vertreter*in.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III. 4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Wenn alle nach diesem Plan zuständigen Vertreter*innen verhindert oder nicht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erreichbar sind, kann zur Vertretung jede/r im Gericht anwesende Richter*in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herangezogen werden, in absteigender Reihenfolge des Dienstalters beginnend mit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dem/der Dienstältesten. Halten sich keine weiteren Richter*innen im Gericht auf, kann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unabhängig von der o.a. Vertretungsregelung jede/r Richter*in herangezogen werden.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Die Versuche,</w:t>
      </w:r>
      <w:r w:rsidR="00180916">
        <w:rPr>
          <w:rFonts w:ascii="ArialMT" w:hAnsi="ArialMT" w:cs="ArialMT"/>
          <w:szCs w:val="24"/>
        </w:rPr>
        <w:t xml:space="preserve"> </w:t>
      </w:r>
      <w:r>
        <w:rPr>
          <w:rFonts w:ascii="ArialMT" w:hAnsi="ArialMT" w:cs="ArialMT"/>
          <w:szCs w:val="24"/>
        </w:rPr>
        <w:t>Vertreter*innen zu erreichen und hinzuzuziehen sind schriftlich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festzuhalten.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IV.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center"/>
        <w:rPr>
          <w:rFonts w:ascii="Arial-BoldMT" w:hAnsi="Arial-BoldMT" w:cs="Arial-BoldMT"/>
          <w:b/>
          <w:bCs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Für die Dauer eines festgestellten Notfalls gilt für die nicht unaufschiebbaren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Amtsgeschäfte weiterhin der allgemeine Geschäftsverteilungsplan in der jeweils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aktuellen Fassung. Sofern sich Richter*innen im Homeoffice befinden und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Amtsgeschäfte von dort aus nicht wahrgenommen werden können,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gilt die Vertretungsregelung der allgemeinen Geschäftsverteilung. Der Grund des</w:t>
      </w:r>
    </w:p>
    <w:p w:rsidR="009B6C49" w:rsidRDefault="009B6C49" w:rsidP="009B6C49">
      <w:pPr>
        <w:autoSpaceDE w:val="0"/>
        <w:autoSpaceDN w:val="0"/>
        <w:adjustRightInd w:val="0"/>
        <w:spacing w:after="0"/>
        <w:jc w:val="lef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Tätigwerdens der/der Vertreters/Vertreterin ist in der Akte schriftlich festzuhalten.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Cs w:val="24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Serries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>Direktor des Amtsgerichts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                             Schulte                                                                Grüne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              Richter am Amtsgericht                                      Richterin am Amtsgericht</w:t>
      </w: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</w:p>
    <w:p w:rsidR="009B6C49" w:rsidRDefault="009B6C49" w:rsidP="009B6C49">
      <w:pPr>
        <w:autoSpaceDE w:val="0"/>
        <w:autoSpaceDN w:val="0"/>
        <w:adjustRightInd w:val="0"/>
        <w:spacing w:after="0" w:line="240" w:lineRule="auto"/>
        <w:jc w:val="left"/>
        <w:rPr>
          <w:rFonts w:ascii="ArialMT" w:hAnsi="ArialMT" w:cs="ArialMT"/>
          <w:sz w:val="22"/>
        </w:rPr>
      </w:pPr>
      <w:r>
        <w:rPr>
          <w:rFonts w:ascii="ArialMT" w:hAnsi="ArialMT" w:cs="ArialMT"/>
          <w:sz w:val="22"/>
        </w:rPr>
        <w:t xml:space="preserve">                        Henningsen                                                          Buchmüller</w:t>
      </w:r>
    </w:p>
    <w:p w:rsidR="00160FA4" w:rsidRPr="005B7AE7" w:rsidRDefault="009B6C49" w:rsidP="009B6C49">
      <w:pPr>
        <w:spacing w:after="0" w:line="320" w:lineRule="atLeast"/>
      </w:pPr>
      <w:r>
        <w:rPr>
          <w:rFonts w:ascii="ArialMT" w:hAnsi="ArialMT" w:cs="ArialMT"/>
          <w:sz w:val="22"/>
        </w:rPr>
        <w:t xml:space="preserve">             Richterin am Amtsgericht                                       Richter am Amtsgericht</w:t>
      </w:r>
    </w:p>
    <w:sectPr w:rsidR="00160FA4" w:rsidRPr="005B7A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9"/>
    <w:rsid w:val="00072CF1"/>
    <w:rsid w:val="00160FA4"/>
    <w:rsid w:val="00180916"/>
    <w:rsid w:val="00230390"/>
    <w:rsid w:val="002E3D35"/>
    <w:rsid w:val="004F0777"/>
    <w:rsid w:val="005B7AE7"/>
    <w:rsid w:val="009B6C49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5B0A"/>
  <w15:chartTrackingRefBased/>
  <w15:docId w15:val="{ED35CCD0-2ED3-44EE-828F-0530845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Serries, Andreas</dc:creator>
  <cp:keywords/>
  <dc:description/>
  <cp:lastModifiedBy>Serries, Andreas</cp:lastModifiedBy>
  <cp:revision>7</cp:revision>
  <dcterms:created xsi:type="dcterms:W3CDTF">2023-12-10T10:48:00Z</dcterms:created>
  <dcterms:modified xsi:type="dcterms:W3CDTF">2023-12-28T10:22:00Z</dcterms:modified>
</cp:coreProperties>
</file>